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D71E0D" w14:textId="22E23AAA" w:rsidR="00392BBA" w:rsidRPr="005C6368" w:rsidRDefault="00392BBA" w:rsidP="00392BBA">
      <w:pPr>
        <w:pStyle w:val="3GPPHeader"/>
        <w:spacing w:after="60"/>
        <w:rPr>
          <w:sz w:val="32"/>
          <w:szCs w:val="32"/>
        </w:rPr>
      </w:pPr>
      <w:r w:rsidRPr="005C6368">
        <w:t>3GPP TSG-RAN WG1 Meeting #12</w:t>
      </w:r>
      <w:r w:rsidR="00983A86" w:rsidRPr="005C6368">
        <w:t>3</w:t>
      </w:r>
      <w:r w:rsidRPr="005C6368">
        <w:tab/>
      </w:r>
      <w:proofErr w:type="spellStart"/>
      <w:r w:rsidRPr="005C6368">
        <w:rPr>
          <w:szCs w:val="24"/>
        </w:rPr>
        <w:t>Tdoc</w:t>
      </w:r>
      <w:proofErr w:type="spellEnd"/>
      <w:r w:rsidRPr="005C6368">
        <w:rPr>
          <w:szCs w:val="24"/>
        </w:rPr>
        <w:t xml:space="preserve"> R1-</w:t>
      </w:r>
      <w:r w:rsidRPr="005C6368">
        <w:rPr>
          <w:rFonts w:cs="Arial"/>
          <w:color w:val="808080"/>
          <w:sz w:val="26"/>
          <w:szCs w:val="26"/>
          <w:lang w:eastAsia="en-US"/>
        </w:rPr>
        <w:t xml:space="preserve"> </w:t>
      </w:r>
      <w:r w:rsidRPr="005C6368">
        <w:rPr>
          <w:szCs w:val="24"/>
        </w:rPr>
        <w:t>25</w:t>
      </w:r>
      <w:r w:rsidR="006819D9" w:rsidRPr="005C6368">
        <w:rPr>
          <w:szCs w:val="24"/>
        </w:rPr>
        <w:t>08</w:t>
      </w:r>
      <w:r w:rsidR="00C954E0" w:rsidRPr="005C6368">
        <w:rPr>
          <w:szCs w:val="24"/>
        </w:rPr>
        <w:t>362</w:t>
      </w:r>
    </w:p>
    <w:p w14:paraId="52A89A22" w14:textId="6BE7CBEA" w:rsidR="00392BBA" w:rsidRPr="005C6368" w:rsidRDefault="007046A6" w:rsidP="00392BBA">
      <w:pPr>
        <w:tabs>
          <w:tab w:val="left" w:pos="1701"/>
          <w:tab w:val="right" w:pos="9639"/>
        </w:tabs>
        <w:spacing w:after="240" w:line="259" w:lineRule="auto"/>
        <w:jc w:val="both"/>
        <w:rPr>
          <w:b/>
          <w:sz w:val="24"/>
          <w:lang w:eastAsia="zh-CN"/>
        </w:rPr>
      </w:pPr>
      <w:r w:rsidRPr="005C6368">
        <w:rPr>
          <w:b/>
          <w:sz w:val="24"/>
          <w:lang w:eastAsia="zh-CN"/>
        </w:rPr>
        <w:t>Dallas</w:t>
      </w:r>
      <w:r w:rsidR="00392BBA" w:rsidRPr="005C6368">
        <w:rPr>
          <w:b/>
          <w:sz w:val="24"/>
          <w:lang w:eastAsia="zh-CN"/>
        </w:rPr>
        <w:t xml:space="preserve">, </w:t>
      </w:r>
      <w:r w:rsidRPr="005C6368">
        <w:rPr>
          <w:b/>
          <w:sz w:val="24"/>
          <w:lang w:eastAsia="zh-CN"/>
        </w:rPr>
        <w:t>USA</w:t>
      </w:r>
      <w:r w:rsidR="00392BBA" w:rsidRPr="005C6368">
        <w:rPr>
          <w:b/>
          <w:sz w:val="24"/>
          <w:lang w:eastAsia="zh-CN"/>
        </w:rPr>
        <w:t xml:space="preserve">, </w:t>
      </w:r>
      <w:r w:rsidRPr="005C6368">
        <w:rPr>
          <w:b/>
          <w:sz w:val="24"/>
          <w:lang w:eastAsia="zh-CN"/>
        </w:rPr>
        <w:t>November</w:t>
      </w:r>
      <w:r w:rsidR="00392BBA" w:rsidRPr="005C6368">
        <w:rPr>
          <w:b/>
          <w:sz w:val="24"/>
          <w:lang w:eastAsia="zh-CN"/>
        </w:rPr>
        <w:t xml:space="preserve"> 1</w:t>
      </w:r>
      <w:r w:rsidRPr="005C6368">
        <w:rPr>
          <w:b/>
          <w:sz w:val="24"/>
          <w:lang w:eastAsia="zh-CN"/>
        </w:rPr>
        <w:t>7</w:t>
      </w:r>
      <w:r w:rsidR="00392BBA" w:rsidRPr="005C6368">
        <w:rPr>
          <w:b/>
          <w:sz w:val="24"/>
          <w:vertAlign w:val="superscript"/>
          <w:lang w:eastAsia="zh-CN"/>
        </w:rPr>
        <w:t>th</w:t>
      </w:r>
      <w:r w:rsidR="00392BBA" w:rsidRPr="005C6368">
        <w:rPr>
          <w:b/>
          <w:sz w:val="24"/>
          <w:lang w:eastAsia="zh-CN"/>
        </w:rPr>
        <w:t xml:space="preserve"> – </w:t>
      </w:r>
      <w:r w:rsidRPr="005C6368">
        <w:rPr>
          <w:b/>
          <w:sz w:val="24"/>
          <w:lang w:eastAsia="zh-CN"/>
        </w:rPr>
        <w:t>21</w:t>
      </w:r>
      <w:r w:rsidRPr="005C6368">
        <w:rPr>
          <w:b/>
          <w:sz w:val="24"/>
          <w:vertAlign w:val="superscript"/>
          <w:lang w:eastAsia="zh-CN"/>
        </w:rPr>
        <w:t>st</w:t>
      </w:r>
      <w:r w:rsidRPr="005C6368">
        <w:rPr>
          <w:b/>
          <w:sz w:val="24"/>
          <w:lang w:eastAsia="zh-CN"/>
        </w:rPr>
        <w:t xml:space="preserve"> </w:t>
      </w:r>
      <w:r w:rsidR="00392BBA" w:rsidRPr="005C6368">
        <w:rPr>
          <w:b/>
          <w:sz w:val="24"/>
          <w:lang w:eastAsia="zh-CN"/>
        </w:rPr>
        <w:t>2025</w:t>
      </w:r>
    </w:p>
    <w:p w14:paraId="3086AC07" w14:textId="77777777" w:rsidR="00E90E49" w:rsidRPr="001179E6" w:rsidRDefault="00E90E49" w:rsidP="00357380">
      <w:pPr>
        <w:pStyle w:val="3GPPHeader"/>
      </w:pPr>
    </w:p>
    <w:p w14:paraId="3982483C" w14:textId="01CE651A" w:rsidR="00E90E49" w:rsidRPr="00550C9F" w:rsidRDefault="00E90E49" w:rsidP="00311702">
      <w:pPr>
        <w:pStyle w:val="3GPPHeader"/>
        <w:rPr>
          <w:sz w:val="22"/>
        </w:rPr>
      </w:pPr>
      <w:r w:rsidRPr="00550C9F">
        <w:rPr>
          <w:sz w:val="22"/>
        </w:rPr>
        <w:t>Agenda Item:</w:t>
      </w:r>
      <w:r w:rsidRPr="00550C9F">
        <w:rPr>
          <w:sz w:val="22"/>
        </w:rPr>
        <w:tab/>
      </w:r>
      <w:r w:rsidR="00725440">
        <w:rPr>
          <w:sz w:val="22"/>
        </w:rPr>
        <w:t>10.</w:t>
      </w:r>
      <w:r w:rsidR="00C058C9">
        <w:rPr>
          <w:sz w:val="22"/>
        </w:rPr>
        <w:t>1.1</w:t>
      </w:r>
      <w:r w:rsidR="008A078C">
        <w:rPr>
          <w:sz w:val="22"/>
        </w:rPr>
        <w:t>.1</w:t>
      </w:r>
    </w:p>
    <w:p w14:paraId="5619E868" w14:textId="77777777" w:rsidR="00E90E49" w:rsidRPr="001179E6" w:rsidRDefault="003D3C45" w:rsidP="00F64C2B">
      <w:pPr>
        <w:pStyle w:val="3GPPHeader"/>
        <w:rPr>
          <w:sz w:val="22"/>
        </w:rPr>
      </w:pPr>
      <w:r w:rsidRPr="001179E6">
        <w:rPr>
          <w:sz w:val="22"/>
        </w:rPr>
        <w:t>Source:</w:t>
      </w:r>
      <w:r w:rsidR="00E90E49" w:rsidRPr="001179E6">
        <w:rPr>
          <w:sz w:val="22"/>
        </w:rPr>
        <w:tab/>
      </w:r>
      <w:r w:rsidR="00F64C2B" w:rsidRPr="001179E6">
        <w:rPr>
          <w:sz w:val="22"/>
        </w:rPr>
        <w:t>Ericsson</w:t>
      </w:r>
    </w:p>
    <w:p w14:paraId="3AF5C9FA" w14:textId="3B18F89B" w:rsidR="00E90E49" w:rsidRPr="001179E6" w:rsidRDefault="003D3C45" w:rsidP="00311702">
      <w:pPr>
        <w:pStyle w:val="3GPPHeader"/>
        <w:rPr>
          <w:sz w:val="22"/>
        </w:rPr>
      </w:pPr>
      <w:r w:rsidRPr="001179E6">
        <w:rPr>
          <w:sz w:val="22"/>
        </w:rPr>
        <w:t>Title:</w:t>
      </w:r>
      <w:r w:rsidR="00E90E49" w:rsidRPr="001179E6">
        <w:rPr>
          <w:sz w:val="22"/>
        </w:rPr>
        <w:tab/>
      </w:r>
      <w:r w:rsidR="00C058C9">
        <w:rPr>
          <w:sz w:val="22"/>
        </w:rPr>
        <w:t>Inference related aspects</w:t>
      </w:r>
      <w:r w:rsidR="00F73AB0">
        <w:rPr>
          <w:sz w:val="22"/>
        </w:rPr>
        <w:t xml:space="preserve"> of AI/ML for CSI compression</w:t>
      </w:r>
    </w:p>
    <w:p w14:paraId="025260C1" w14:textId="44A2C6DD" w:rsidR="00E90E49" w:rsidRPr="00CE0424" w:rsidRDefault="00E90E49" w:rsidP="00D546FF">
      <w:pPr>
        <w:pStyle w:val="3GPPHeader"/>
        <w:rPr>
          <w:sz w:val="22"/>
        </w:rPr>
      </w:pPr>
      <w:r w:rsidRPr="001179E6">
        <w:rPr>
          <w:sz w:val="22"/>
        </w:rPr>
        <w:t>Document for:</w:t>
      </w:r>
      <w:r w:rsidRPr="001179E6">
        <w:rPr>
          <w:sz w:val="22"/>
        </w:rPr>
        <w:tab/>
        <w:t>Discussion</w:t>
      </w:r>
    </w:p>
    <w:p w14:paraId="2D5672ED" w14:textId="77777777" w:rsidR="00E90E49" w:rsidRPr="00CE0424" w:rsidRDefault="00E90E49" w:rsidP="00E90E49"/>
    <w:p w14:paraId="6883CB62" w14:textId="77777777" w:rsidR="00E90E49" w:rsidRPr="00CE0424" w:rsidRDefault="00230D18" w:rsidP="00CE0424">
      <w:pPr>
        <w:pStyle w:val="Heading1"/>
      </w:pPr>
      <w:r>
        <w:t>1</w:t>
      </w:r>
      <w:r>
        <w:tab/>
      </w:r>
      <w:r w:rsidR="00E90E49" w:rsidRPr="00CE0424">
        <w:t>Introduction</w:t>
      </w:r>
    </w:p>
    <w:p w14:paraId="16C84415" w14:textId="634821CD" w:rsidR="00750D2D" w:rsidRDefault="00750D2D" w:rsidP="00374B29">
      <w:pPr>
        <w:pStyle w:val="BodyText"/>
      </w:pPr>
      <w:r w:rsidRPr="00B62B0A">
        <w:t xml:space="preserve">The WID for </w:t>
      </w:r>
      <w:r w:rsidR="004971E5">
        <w:t>NR A</w:t>
      </w:r>
      <w:r w:rsidR="004971E5" w:rsidRPr="004971E5">
        <w:t>rtificial Intelligence (AI)/Machine Learning (ML) for NR air interface enhancements</w:t>
      </w:r>
      <w:r w:rsidR="004971E5">
        <w:t xml:space="preserve"> </w:t>
      </w:r>
      <w:r w:rsidR="0084562D">
        <w:fldChar w:fldCharType="begin"/>
      </w:r>
      <w:r w:rsidR="0084562D">
        <w:instrText xml:space="preserve"> REF _Ref174151459 \r \h </w:instrText>
      </w:r>
      <w:r w:rsidR="0084562D">
        <w:fldChar w:fldCharType="separate"/>
      </w:r>
      <w:r w:rsidR="002C7917">
        <w:t>[1]</w:t>
      </w:r>
      <w:r w:rsidR="0084562D">
        <w:fldChar w:fldCharType="end"/>
      </w:r>
      <w:r w:rsidR="0084562D">
        <w:t xml:space="preserve"> was </w:t>
      </w:r>
      <w:r w:rsidR="00B5254E">
        <w:t xml:space="preserve">approved in RAN#108. </w:t>
      </w:r>
      <w:r w:rsidR="00CF07EC">
        <w:t xml:space="preserve">The </w:t>
      </w:r>
      <w:r w:rsidR="00AE06D3">
        <w:t xml:space="preserve">scope of RAN1 work of </w:t>
      </w:r>
      <w:r w:rsidR="009A2535">
        <w:t xml:space="preserve">CSI feedback enhancement for CSI </w:t>
      </w:r>
      <w:r w:rsidR="00A05328">
        <w:t>spatial/frequency compression without temporal aspects (“Case 0”)</w:t>
      </w:r>
      <w:r w:rsidR="009A2535">
        <w:t xml:space="preserve"> </w:t>
      </w:r>
      <w:r w:rsidR="00AE06D3">
        <w:t>contains the following:</w:t>
      </w:r>
    </w:p>
    <w:p w14:paraId="1BE88457" w14:textId="77777777" w:rsidR="00750D2D" w:rsidRDefault="00750D2D" w:rsidP="00750D2D">
      <w:pPr>
        <w:pStyle w:val="BodyText"/>
      </w:pPr>
      <w:r w:rsidRPr="00C87F40">
        <w:rPr>
          <w:rFonts w:asciiTheme="minorBidi" w:hAnsiTheme="minorBidi"/>
          <w:noProof/>
        </w:rPr>
        <mc:AlternateContent>
          <mc:Choice Requires="wps">
            <w:drawing>
              <wp:inline distT="0" distB="0" distL="0" distR="0" wp14:anchorId="578EE0DD" wp14:editId="1F556D68">
                <wp:extent cx="6090285" cy="1571625"/>
                <wp:effectExtent l="0" t="0" r="18415" b="15875"/>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0285" cy="1571625"/>
                        </a:xfrm>
                        <a:prstGeom prst="rect">
                          <a:avLst/>
                        </a:prstGeom>
                        <a:solidFill>
                          <a:srgbClr val="FFFFFF"/>
                        </a:solidFill>
                        <a:ln w="9525">
                          <a:solidFill>
                            <a:srgbClr val="000000"/>
                          </a:solidFill>
                          <a:miter lim="800000"/>
                          <a:headEnd/>
                          <a:tailEnd/>
                        </a:ln>
                      </wps:spPr>
                      <wps:txbx>
                        <w:txbxContent>
                          <w:p w14:paraId="0A7E7D43" w14:textId="77777777" w:rsidR="001027F8" w:rsidRPr="004C281F" w:rsidRDefault="001027F8" w:rsidP="001027F8">
                            <w:pPr>
                              <w:rPr>
                                <w:bCs/>
                              </w:rPr>
                            </w:pPr>
                            <w:r w:rsidRPr="000126B8">
                              <w:rPr>
                                <w:b/>
                                <w:color w:val="0000FF"/>
                              </w:rPr>
                              <w:t>CSI feedback enhancement</w:t>
                            </w:r>
                            <w:r w:rsidRPr="004C281F">
                              <w:rPr>
                                <w:bCs/>
                              </w:rPr>
                              <w:t>, encompassing (two-sided model) [RAN1</w:t>
                            </w:r>
                            <w:r>
                              <w:rPr>
                                <w:bCs/>
                              </w:rPr>
                              <w:t>, RAN</w:t>
                            </w:r>
                            <w:r w:rsidRPr="004C281F">
                              <w:rPr>
                                <w:bCs/>
                              </w:rPr>
                              <w:t>2]:</w:t>
                            </w:r>
                          </w:p>
                          <w:p w14:paraId="319828D7" w14:textId="77777777" w:rsidR="001027F8" w:rsidRPr="00831EEF" w:rsidRDefault="001027F8" w:rsidP="00DA151F">
                            <w:pPr>
                              <w:pStyle w:val="ListParagraph"/>
                              <w:numPr>
                                <w:ilvl w:val="0"/>
                                <w:numId w:val="15"/>
                              </w:numPr>
                              <w:overflowPunct w:val="0"/>
                              <w:autoSpaceDE w:val="0"/>
                              <w:autoSpaceDN w:val="0"/>
                              <w:adjustRightInd w:val="0"/>
                              <w:contextualSpacing/>
                              <w:textAlignment w:val="baseline"/>
                              <w:rPr>
                                <w:sz w:val="20"/>
                                <w:szCs w:val="20"/>
                                <w:lang w:val="en-US"/>
                              </w:rPr>
                            </w:pPr>
                            <w:r w:rsidRPr="00831EEF">
                              <w:rPr>
                                <w:sz w:val="20"/>
                                <w:szCs w:val="20"/>
                                <w:lang w:val="en-US"/>
                              </w:rPr>
                              <w:t xml:space="preserve">CSI spatial/frequency compression without temporal aspects (“Case 0”), </w:t>
                            </w:r>
                          </w:p>
                          <w:p w14:paraId="35638E1B" w14:textId="77777777" w:rsidR="001027F8" w:rsidRPr="00831EEF" w:rsidRDefault="001027F8" w:rsidP="00DA151F">
                            <w:pPr>
                              <w:pStyle w:val="ListParagraph"/>
                              <w:numPr>
                                <w:ilvl w:val="0"/>
                                <w:numId w:val="15"/>
                              </w:numPr>
                              <w:overflowPunct w:val="0"/>
                              <w:autoSpaceDE w:val="0"/>
                              <w:autoSpaceDN w:val="0"/>
                              <w:adjustRightInd w:val="0"/>
                              <w:contextualSpacing/>
                              <w:textAlignment w:val="baseline"/>
                              <w:rPr>
                                <w:sz w:val="20"/>
                                <w:szCs w:val="20"/>
                                <w:lang w:val="en-US"/>
                              </w:rPr>
                            </w:pPr>
                            <w:r w:rsidRPr="00831EEF">
                              <w:rPr>
                                <w:sz w:val="20"/>
                                <w:szCs w:val="20"/>
                                <w:lang w:val="en-US"/>
                              </w:rPr>
                              <w:t>Specify necessary signalling/mechanism(s) as per the identified potential specification impacts in FS_NR_AIML_Air , including:</w:t>
                            </w:r>
                          </w:p>
                          <w:p w14:paraId="474F7F05" w14:textId="77777777" w:rsidR="001027F8" w:rsidRPr="00831EEF" w:rsidRDefault="001027F8" w:rsidP="00DA151F">
                            <w:pPr>
                              <w:pStyle w:val="ListParagraph"/>
                              <w:numPr>
                                <w:ilvl w:val="1"/>
                                <w:numId w:val="14"/>
                              </w:numPr>
                              <w:overflowPunct w:val="0"/>
                              <w:autoSpaceDE w:val="0"/>
                              <w:autoSpaceDN w:val="0"/>
                              <w:adjustRightInd w:val="0"/>
                              <w:contextualSpacing/>
                              <w:textAlignment w:val="baseline"/>
                              <w:rPr>
                                <w:sz w:val="20"/>
                                <w:szCs w:val="20"/>
                                <w:lang w:val="en-US"/>
                              </w:rPr>
                            </w:pPr>
                            <w:r w:rsidRPr="00831EEF">
                              <w:rPr>
                                <w:sz w:val="20"/>
                                <w:szCs w:val="20"/>
                                <w:lang w:val="en-US"/>
                              </w:rPr>
                              <w:t>Model pairing procedure including ID and applicability reporting</w:t>
                            </w:r>
                          </w:p>
                          <w:p w14:paraId="4FC8BB28" w14:textId="77777777" w:rsidR="001027F8" w:rsidRPr="00831EEF" w:rsidRDefault="001027F8" w:rsidP="00DA151F">
                            <w:pPr>
                              <w:pStyle w:val="ListParagraph"/>
                              <w:numPr>
                                <w:ilvl w:val="1"/>
                                <w:numId w:val="14"/>
                              </w:numPr>
                              <w:overflowPunct w:val="0"/>
                              <w:autoSpaceDE w:val="0"/>
                              <w:autoSpaceDN w:val="0"/>
                              <w:adjustRightInd w:val="0"/>
                              <w:contextualSpacing/>
                              <w:textAlignment w:val="baseline"/>
                              <w:rPr>
                                <w:sz w:val="20"/>
                                <w:szCs w:val="20"/>
                                <w:highlight w:val="yellow"/>
                                <w:lang w:val="en-US"/>
                              </w:rPr>
                            </w:pPr>
                            <w:r w:rsidRPr="00831EEF">
                              <w:rPr>
                                <w:sz w:val="20"/>
                                <w:szCs w:val="20"/>
                                <w:highlight w:val="yellow"/>
                                <w:lang w:val="en-US"/>
                              </w:rPr>
                              <w:t>Inference aspects including target CSI type, measurement and report configuration, CQI RI determination, payload determination, quantization configuration codebook, UCI mapping, CSI processing criteria and timeline, priority rules for CSI reports</w:t>
                            </w:r>
                          </w:p>
                          <w:p w14:paraId="62C0CD4A" w14:textId="77777777" w:rsidR="001027F8" w:rsidRPr="00831EEF" w:rsidRDefault="001027F8" w:rsidP="00DA151F">
                            <w:pPr>
                              <w:pStyle w:val="ListParagraph"/>
                              <w:numPr>
                                <w:ilvl w:val="1"/>
                                <w:numId w:val="14"/>
                              </w:numPr>
                              <w:overflowPunct w:val="0"/>
                              <w:autoSpaceDE w:val="0"/>
                              <w:autoSpaceDN w:val="0"/>
                              <w:adjustRightInd w:val="0"/>
                              <w:contextualSpacing/>
                              <w:textAlignment w:val="baseline"/>
                              <w:rPr>
                                <w:sz w:val="20"/>
                                <w:szCs w:val="20"/>
                                <w:lang w:val="en-US"/>
                              </w:rPr>
                            </w:pPr>
                            <w:r w:rsidRPr="00831EEF">
                              <w:rPr>
                                <w:sz w:val="20"/>
                                <w:szCs w:val="20"/>
                                <w:lang w:val="en-US"/>
                              </w:rPr>
                              <w:t>NW and UE side data collection for training,</w:t>
                            </w:r>
                          </w:p>
                          <w:p w14:paraId="19906EF8" w14:textId="77777777" w:rsidR="001027F8" w:rsidRPr="00831EEF" w:rsidRDefault="001027F8" w:rsidP="00DA151F">
                            <w:pPr>
                              <w:pStyle w:val="ListParagraph"/>
                              <w:numPr>
                                <w:ilvl w:val="2"/>
                                <w:numId w:val="14"/>
                              </w:numPr>
                              <w:overflowPunct w:val="0"/>
                              <w:autoSpaceDE w:val="0"/>
                              <w:autoSpaceDN w:val="0"/>
                              <w:adjustRightInd w:val="0"/>
                              <w:contextualSpacing/>
                              <w:textAlignment w:val="baseline"/>
                              <w:rPr>
                                <w:sz w:val="20"/>
                                <w:szCs w:val="20"/>
                                <w:lang w:val="en-US"/>
                              </w:rPr>
                            </w:pPr>
                            <w:r w:rsidRPr="00831EEF">
                              <w:rPr>
                                <w:sz w:val="20"/>
                                <w:szCs w:val="20"/>
                                <w:lang w:val="en-US"/>
                              </w:rPr>
                              <w:t>Target CSI format</w:t>
                            </w:r>
                          </w:p>
                          <w:p w14:paraId="54FDE6D3" w14:textId="77777777" w:rsidR="001027F8" w:rsidRPr="00831EEF" w:rsidRDefault="001027F8" w:rsidP="00DA151F">
                            <w:pPr>
                              <w:pStyle w:val="ListParagraph"/>
                              <w:numPr>
                                <w:ilvl w:val="2"/>
                                <w:numId w:val="14"/>
                              </w:numPr>
                              <w:overflowPunct w:val="0"/>
                              <w:autoSpaceDE w:val="0"/>
                              <w:autoSpaceDN w:val="0"/>
                              <w:adjustRightInd w:val="0"/>
                              <w:contextualSpacing/>
                              <w:textAlignment w:val="baseline"/>
                              <w:rPr>
                                <w:sz w:val="20"/>
                                <w:szCs w:val="20"/>
                                <w:lang w:val="en-US"/>
                              </w:rPr>
                            </w:pPr>
                            <w:r w:rsidRPr="00831EEF">
                              <w:rPr>
                                <w:sz w:val="20"/>
                                <w:szCs w:val="20"/>
                                <w:lang w:val="en-US"/>
                              </w:rPr>
                              <w:t>Note The framework defined in BM and CSI prediction use cases could be reused</w:t>
                            </w:r>
                          </w:p>
                          <w:p w14:paraId="06248722" w14:textId="1064794F" w:rsidR="00750D2D" w:rsidRPr="00831EEF" w:rsidRDefault="001027F8" w:rsidP="00DA151F">
                            <w:pPr>
                              <w:pStyle w:val="ListParagraph"/>
                              <w:numPr>
                                <w:ilvl w:val="1"/>
                                <w:numId w:val="14"/>
                              </w:numPr>
                              <w:overflowPunct w:val="0"/>
                              <w:autoSpaceDE w:val="0"/>
                              <w:autoSpaceDN w:val="0"/>
                              <w:adjustRightInd w:val="0"/>
                              <w:contextualSpacing/>
                              <w:textAlignment w:val="baseline"/>
                              <w:rPr>
                                <w:sz w:val="20"/>
                                <w:szCs w:val="20"/>
                              </w:rPr>
                            </w:pPr>
                            <w:r w:rsidRPr="00831EEF">
                              <w:rPr>
                                <w:sz w:val="20"/>
                                <w:szCs w:val="20"/>
                                <w:lang w:val="en-US"/>
                              </w:rPr>
                              <w:t>Specify performance monitoring</w:t>
                            </w:r>
                          </w:p>
                        </w:txbxContent>
                      </wps:txbx>
                      <wps:bodyPr rot="0" vert="horz" wrap="square" lIns="91440" tIns="45720" rIns="91440" bIns="45720" anchor="t" anchorCtr="0">
                        <a:spAutoFit/>
                      </wps:bodyPr>
                    </wps:wsp>
                  </a:graphicData>
                </a:graphic>
              </wp:inline>
            </w:drawing>
          </mc:Choice>
          <mc:Fallback>
            <w:pict>
              <v:shapetype w14:anchorId="578EE0DD" id="_x0000_t202" coordsize="21600,21600" o:spt="202" path="m,l,21600r21600,l21600,xe">
                <v:stroke joinstyle="miter"/>
                <v:path gradientshapeok="t" o:connecttype="rect"/>
              </v:shapetype>
              <v:shape id="Text Box 4" o:spid="_x0000_s1026" type="#_x0000_t202" style="width:479.55pt;height:12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">
                <v:textbox style="mso-fit-shape-to-text:t">
                  <w:txbxContent>
                    <w:p w14:paraId="0A7E7D43" w14:textId="77777777" w:rsidR="001027F8" w:rsidRPr="004C281F" w:rsidRDefault="001027F8" w:rsidP="001027F8">
                      <w:pPr>
                        <w:rPr>
                          <w:bCs/>
                        </w:rPr>
                      </w:pPr>
                      <w:r w:rsidRPr="000126B8">
                        <w:rPr>
                          <w:b/>
                          <w:color w:val="0000FF"/>
                        </w:rPr>
                        <w:t>CSI feedback enhancement</w:t>
                      </w:r>
                      <w:r w:rsidRPr="004C281F">
                        <w:rPr>
                          <w:bCs/>
                        </w:rPr>
                        <w:t>, encompassing (two-sided model) [RAN1</w:t>
                      </w:r>
                      <w:r>
                        <w:rPr>
                          <w:bCs/>
                        </w:rPr>
                        <w:t>, RAN</w:t>
                      </w:r>
                      <w:r w:rsidRPr="004C281F">
                        <w:rPr>
                          <w:bCs/>
                        </w:rPr>
                        <w:t>2]:</w:t>
                      </w:r>
                    </w:p>
                    <w:p w14:paraId="319828D7" w14:textId="77777777" w:rsidR="001027F8" w:rsidRPr="00831EEF" w:rsidRDefault="001027F8" w:rsidP="00DA151F">
                      <w:pPr>
                        <w:pStyle w:val="ListParagraph"/>
                        <w:numPr>
                          <w:ilvl w:val="0"/>
                          <w:numId w:val="15"/>
                        </w:numPr>
                        <w:overflowPunct w:val="0"/>
                        <w:autoSpaceDE w:val="0"/>
                        <w:autoSpaceDN w:val="0"/>
                        <w:adjustRightInd w:val="0"/>
                        <w:contextualSpacing/>
                        <w:textAlignment w:val="baseline"/>
                        <w:rPr>
                          <w:sz w:val="20"/>
                          <w:szCs w:val="20"/>
                          <w:lang w:val="en-US"/>
                        </w:rPr>
                      </w:pPr>
                      <w:r w:rsidRPr="00831EEF">
                        <w:rPr>
                          <w:sz w:val="20"/>
                          <w:szCs w:val="20"/>
                          <w:lang w:val="en-US"/>
                        </w:rPr>
                        <w:t xml:space="preserve">CSI spatial/frequency compression without temporal aspects (“Case 0”), </w:t>
                      </w:r>
                    </w:p>
                    <w:p w14:paraId="35638E1B" w14:textId="77777777" w:rsidR="001027F8" w:rsidRPr="00831EEF" w:rsidRDefault="001027F8" w:rsidP="00DA151F">
                      <w:pPr>
                        <w:pStyle w:val="ListParagraph"/>
                        <w:numPr>
                          <w:ilvl w:val="0"/>
                          <w:numId w:val="15"/>
                        </w:numPr>
                        <w:overflowPunct w:val="0"/>
                        <w:autoSpaceDE w:val="0"/>
                        <w:autoSpaceDN w:val="0"/>
                        <w:adjustRightInd w:val="0"/>
                        <w:contextualSpacing/>
                        <w:textAlignment w:val="baseline"/>
                        <w:rPr>
                          <w:sz w:val="20"/>
                          <w:szCs w:val="20"/>
                          <w:lang w:val="en-US"/>
                        </w:rPr>
                      </w:pPr>
                      <w:r w:rsidRPr="00831EEF">
                        <w:rPr>
                          <w:sz w:val="20"/>
                          <w:szCs w:val="20"/>
                          <w:lang w:val="en-US"/>
                        </w:rPr>
                        <w:t xml:space="preserve">Specify necessary </w:t>
                      </w:r>
                      <w:proofErr w:type="spellStart"/>
                      <w:r w:rsidRPr="00831EEF">
                        <w:rPr>
                          <w:sz w:val="20"/>
                          <w:szCs w:val="20"/>
                          <w:lang w:val="en-US"/>
                        </w:rPr>
                        <w:t>signalling</w:t>
                      </w:r>
                      <w:proofErr w:type="spellEnd"/>
                      <w:r w:rsidRPr="00831EEF">
                        <w:rPr>
                          <w:sz w:val="20"/>
                          <w:szCs w:val="20"/>
                          <w:lang w:val="en-US"/>
                        </w:rPr>
                        <w:t xml:space="preserve">/mechanism(s) as per the identified potential specification impacts in </w:t>
                      </w:r>
                      <w:proofErr w:type="spellStart"/>
                      <w:r w:rsidRPr="00831EEF">
                        <w:rPr>
                          <w:sz w:val="20"/>
                          <w:szCs w:val="20"/>
                          <w:lang w:val="en-US"/>
                        </w:rPr>
                        <w:t>FS_NR_AIML_</w:t>
                      </w:r>
                      <w:proofErr w:type="gramStart"/>
                      <w:r w:rsidRPr="00831EEF">
                        <w:rPr>
                          <w:sz w:val="20"/>
                          <w:szCs w:val="20"/>
                          <w:lang w:val="en-US"/>
                        </w:rPr>
                        <w:t>Air</w:t>
                      </w:r>
                      <w:proofErr w:type="spellEnd"/>
                      <w:r w:rsidRPr="00831EEF">
                        <w:rPr>
                          <w:sz w:val="20"/>
                          <w:szCs w:val="20"/>
                          <w:lang w:val="en-US"/>
                        </w:rPr>
                        <w:t xml:space="preserve"> ,</w:t>
                      </w:r>
                      <w:proofErr w:type="gramEnd"/>
                      <w:r w:rsidRPr="00831EEF">
                        <w:rPr>
                          <w:sz w:val="20"/>
                          <w:szCs w:val="20"/>
                          <w:lang w:val="en-US"/>
                        </w:rPr>
                        <w:t xml:space="preserve"> including:</w:t>
                      </w:r>
                    </w:p>
                    <w:p w14:paraId="474F7F05" w14:textId="77777777" w:rsidR="001027F8" w:rsidRPr="00831EEF" w:rsidRDefault="001027F8" w:rsidP="00DA151F">
                      <w:pPr>
                        <w:pStyle w:val="ListParagraph"/>
                        <w:numPr>
                          <w:ilvl w:val="1"/>
                          <w:numId w:val="14"/>
                        </w:numPr>
                        <w:overflowPunct w:val="0"/>
                        <w:autoSpaceDE w:val="0"/>
                        <w:autoSpaceDN w:val="0"/>
                        <w:adjustRightInd w:val="0"/>
                        <w:contextualSpacing/>
                        <w:textAlignment w:val="baseline"/>
                        <w:rPr>
                          <w:sz w:val="20"/>
                          <w:szCs w:val="20"/>
                          <w:lang w:val="en-US"/>
                        </w:rPr>
                      </w:pPr>
                      <w:r w:rsidRPr="00831EEF">
                        <w:rPr>
                          <w:sz w:val="20"/>
                          <w:szCs w:val="20"/>
                          <w:lang w:val="en-US"/>
                        </w:rPr>
                        <w:t>Model pairing procedure including ID and applicability reporting</w:t>
                      </w:r>
                    </w:p>
                    <w:p w14:paraId="4FC8BB28" w14:textId="77777777" w:rsidR="001027F8" w:rsidRPr="00831EEF" w:rsidRDefault="001027F8" w:rsidP="00DA151F">
                      <w:pPr>
                        <w:pStyle w:val="ListParagraph"/>
                        <w:numPr>
                          <w:ilvl w:val="1"/>
                          <w:numId w:val="14"/>
                        </w:numPr>
                        <w:overflowPunct w:val="0"/>
                        <w:autoSpaceDE w:val="0"/>
                        <w:autoSpaceDN w:val="0"/>
                        <w:adjustRightInd w:val="0"/>
                        <w:contextualSpacing/>
                        <w:textAlignment w:val="baseline"/>
                        <w:rPr>
                          <w:sz w:val="20"/>
                          <w:szCs w:val="20"/>
                          <w:highlight w:val="yellow"/>
                          <w:lang w:val="en-US"/>
                        </w:rPr>
                      </w:pPr>
                      <w:r w:rsidRPr="00831EEF">
                        <w:rPr>
                          <w:sz w:val="20"/>
                          <w:szCs w:val="20"/>
                          <w:highlight w:val="yellow"/>
                          <w:lang w:val="en-US"/>
                        </w:rPr>
                        <w:t>Inference aspects including target CSI type, measurement and report configuration, CQI RI determination, payload determination, quantization configuration codebook, UCI mapping, CSI processing criteria and timeline, priority rules for CSI reports</w:t>
                      </w:r>
                    </w:p>
                    <w:p w14:paraId="62C0CD4A" w14:textId="77777777" w:rsidR="001027F8" w:rsidRPr="00831EEF" w:rsidRDefault="001027F8" w:rsidP="00DA151F">
                      <w:pPr>
                        <w:pStyle w:val="ListParagraph"/>
                        <w:numPr>
                          <w:ilvl w:val="1"/>
                          <w:numId w:val="14"/>
                        </w:numPr>
                        <w:overflowPunct w:val="0"/>
                        <w:autoSpaceDE w:val="0"/>
                        <w:autoSpaceDN w:val="0"/>
                        <w:adjustRightInd w:val="0"/>
                        <w:contextualSpacing/>
                        <w:textAlignment w:val="baseline"/>
                        <w:rPr>
                          <w:sz w:val="20"/>
                          <w:szCs w:val="20"/>
                          <w:lang w:val="en-US"/>
                        </w:rPr>
                      </w:pPr>
                      <w:r w:rsidRPr="00831EEF">
                        <w:rPr>
                          <w:sz w:val="20"/>
                          <w:szCs w:val="20"/>
                          <w:lang w:val="en-US"/>
                        </w:rPr>
                        <w:t>NW and UE side data collection for training,</w:t>
                      </w:r>
                    </w:p>
                    <w:p w14:paraId="19906EF8" w14:textId="77777777" w:rsidR="001027F8" w:rsidRPr="00831EEF" w:rsidRDefault="001027F8" w:rsidP="00DA151F">
                      <w:pPr>
                        <w:pStyle w:val="ListParagraph"/>
                        <w:numPr>
                          <w:ilvl w:val="2"/>
                          <w:numId w:val="14"/>
                        </w:numPr>
                        <w:overflowPunct w:val="0"/>
                        <w:autoSpaceDE w:val="0"/>
                        <w:autoSpaceDN w:val="0"/>
                        <w:adjustRightInd w:val="0"/>
                        <w:contextualSpacing/>
                        <w:textAlignment w:val="baseline"/>
                        <w:rPr>
                          <w:sz w:val="20"/>
                          <w:szCs w:val="20"/>
                          <w:lang w:val="en-US"/>
                        </w:rPr>
                      </w:pPr>
                      <w:r w:rsidRPr="00831EEF">
                        <w:rPr>
                          <w:sz w:val="20"/>
                          <w:szCs w:val="20"/>
                          <w:lang w:val="en-US"/>
                        </w:rPr>
                        <w:t>Target CSI format</w:t>
                      </w:r>
                    </w:p>
                    <w:p w14:paraId="54FDE6D3" w14:textId="77777777" w:rsidR="001027F8" w:rsidRPr="00831EEF" w:rsidRDefault="001027F8" w:rsidP="00DA151F">
                      <w:pPr>
                        <w:pStyle w:val="ListParagraph"/>
                        <w:numPr>
                          <w:ilvl w:val="2"/>
                          <w:numId w:val="14"/>
                        </w:numPr>
                        <w:overflowPunct w:val="0"/>
                        <w:autoSpaceDE w:val="0"/>
                        <w:autoSpaceDN w:val="0"/>
                        <w:adjustRightInd w:val="0"/>
                        <w:contextualSpacing/>
                        <w:textAlignment w:val="baseline"/>
                        <w:rPr>
                          <w:sz w:val="20"/>
                          <w:szCs w:val="20"/>
                          <w:lang w:val="en-US"/>
                        </w:rPr>
                      </w:pPr>
                      <w:r w:rsidRPr="00831EEF">
                        <w:rPr>
                          <w:sz w:val="20"/>
                          <w:szCs w:val="20"/>
                          <w:lang w:val="en-US"/>
                        </w:rPr>
                        <w:t>Note The framework defined in BM and CSI prediction use cases could be reused</w:t>
                      </w:r>
                    </w:p>
                    <w:p w14:paraId="06248722" w14:textId="1064794F" w:rsidR="00750D2D" w:rsidRPr="00831EEF" w:rsidRDefault="001027F8" w:rsidP="00DA151F">
                      <w:pPr>
                        <w:pStyle w:val="ListParagraph"/>
                        <w:numPr>
                          <w:ilvl w:val="1"/>
                          <w:numId w:val="14"/>
                        </w:numPr>
                        <w:overflowPunct w:val="0"/>
                        <w:autoSpaceDE w:val="0"/>
                        <w:autoSpaceDN w:val="0"/>
                        <w:adjustRightInd w:val="0"/>
                        <w:contextualSpacing/>
                        <w:textAlignment w:val="baseline"/>
                        <w:rPr>
                          <w:sz w:val="20"/>
                          <w:szCs w:val="20"/>
                        </w:rPr>
                      </w:pPr>
                      <w:r w:rsidRPr="00831EEF">
                        <w:rPr>
                          <w:sz w:val="20"/>
                          <w:szCs w:val="20"/>
                          <w:lang w:val="en-US"/>
                        </w:rPr>
                        <w:t>Specify performance monitoring</w:t>
                      </w:r>
                    </w:p>
                  </w:txbxContent>
                </v:textbox>
                <w10:anchorlock/>
              </v:shape>
            </w:pict>
          </mc:Fallback>
        </mc:AlternateContent>
      </w:r>
    </w:p>
    <w:p w14:paraId="611292F3" w14:textId="46B6151A" w:rsidR="00F8278D" w:rsidRPr="00F8278D" w:rsidRDefault="00750D2D" w:rsidP="00A103F1">
      <w:pPr>
        <w:pStyle w:val="BodyText"/>
        <w:spacing w:after="240"/>
      </w:pPr>
      <w:r w:rsidRPr="001D4F01">
        <w:t xml:space="preserve">In this contribution, we </w:t>
      </w:r>
      <w:r>
        <w:t xml:space="preserve">provide our views and proposals </w:t>
      </w:r>
      <w:r w:rsidR="007124DA">
        <w:t xml:space="preserve">on </w:t>
      </w:r>
      <w:r w:rsidR="0044402A">
        <w:t>inference related aspects</w:t>
      </w:r>
      <w:r w:rsidR="009A2535">
        <w:t xml:space="preserve">, </w:t>
      </w:r>
      <w:r w:rsidR="00120EE6">
        <w:t>as highlighted above</w:t>
      </w:r>
      <w:r w:rsidR="00EA6EBC">
        <w:t>.</w:t>
      </w:r>
    </w:p>
    <w:p w14:paraId="2B001C35" w14:textId="52245A38" w:rsidR="009C2BCA" w:rsidRDefault="00230D18" w:rsidP="009C2BCA">
      <w:pPr>
        <w:pStyle w:val="Heading1"/>
      </w:pPr>
      <w:bookmarkStart w:id="0" w:name="_Ref178064866"/>
      <w:r>
        <w:t>2</w:t>
      </w:r>
      <w:r>
        <w:tab/>
      </w:r>
      <w:r w:rsidR="004000E8" w:rsidRPr="00CE0424">
        <w:t>Discussion</w:t>
      </w:r>
      <w:bookmarkEnd w:id="0"/>
    </w:p>
    <w:p w14:paraId="618A30AF" w14:textId="6D2131F3" w:rsidR="005551AB" w:rsidRDefault="005551AB" w:rsidP="005551AB">
      <w:pPr>
        <w:pStyle w:val="Heading2"/>
      </w:pPr>
      <w:r>
        <w:t>2.1</w:t>
      </w:r>
      <w:r>
        <w:tab/>
      </w:r>
      <w:r w:rsidR="00A41759">
        <w:t>Quantization aspects</w:t>
      </w:r>
    </w:p>
    <w:p w14:paraId="4298D364" w14:textId="28B7B9F6" w:rsidR="003419BE" w:rsidRDefault="003419BE" w:rsidP="0076508A">
      <w:pPr>
        <w:pStyle w:val="BodyText"/>
        <w:rPr>
          <w:lang w:val="en-GB"/>
        </w:rPr>
      </w:pPr>
      <w:r>
        <w:rPr>
          <w:lang w:val="en-GB"/>
        </w:rPr>
        <w:t>The following agreement</w:t>
      </w:r>
      <w:r w:rsidR="00A41759">
        <w:rPr>
          <w:lang w:val="en-GB"/>
        </w:rPr>
        <w:t>s were</w:t>
      </w:r>
      <w:r>
        <w:rPr>
          <w:lang w:val="en-GB"/>
        </w:rPr>
        <w:t xml:space="preserve"> made in </w:t>
      </w:r>
      <w:r w:rsidR="00325B89">
        <w:rPr>
          <w:lang w:val="en-GB"/>
        </w:rPr>
        <w:t>RAN1#122bis meeting</w:t>
      </w:r>
      <w:r w:rsidR="00247766">
        <w:rPr>
          <w:lang w:val="en-GB"/>
        </w:rPr>
        <w:t>:</w:t>
      </w:r>
    </w:p>
    <w:tbl>
      <w:tblPr>
        <w:tblStyle w:val="TableGrid"/>
        <w:tblW w:w="0" w:type="auto"/>
        <w:tblLook w:val="04A0" w:firstRow="1" w:lastRow="0" w:firstColumn="1" w:lastColumn="0" w:noHBand="0" w:noVBand="1"/>
      </w:tblPr>
      <w:tblGrid>
        <w:gridCol w:w="9629"/>
      </w:tblGrid>
      <w:tr w:rsidR="00F2663A" w14:paraId="2738EB68" w14:textId="77777777" w:rsidTr="00F2663A">
        <w:tc>
          <w:tcPr>
            <w:tcW w:w="9639" w:type="dxa"/>
            <w:tcBorders>
              <w:top w:val="single" w:sz="4" w:space="0" w:color="auto"/>
              <w:left w:val="single" w:sz="4" w:space="0" w:color="auto"/>
              <w:bottom w:val="single" w:sz="4" w:space="0" w:color="auto"/>
              <w:right w:val="single" w:sz="4" w:space="0" w:color="auto"/>
            </w:tcBorders>
          </w:tcPr>
          <w:p w14:paraId="79C46E4D" w14:textId="77777777" w:rsidR="00413272" w:rsidRPr="00A41759" w:rsidRDefault="00413272" w:rsidP="00413272">
            <w:pPr>
              <w:pStyle w:val="3GPPNormalText"/>
              <w:rPr>
                <w:rFonts w:ascii="Arial" w:hAnsi="Arial" w:cs="Arial"/>
                <w:sz w:val="20"/>
                <w:szCs w:val="20"/>
              </w:rPr>
            </w:pPr>
            <w:r w:rsidRPr="00A41759">
              <w:rPr>
                <w:rFonts w:ascii="Arial" w:hAnsi="Arial" w:cs="Arial"/>
                <w:sz w:val="20"/>
                <w:szCs w:val="20"/>
                <w:highlight w:val="green"/>
              </w:rPr>
              <w:t>Agreement:</w:t>
            </w:r>
          </w:p>
          <w:p w14:paraId="7FC87801" w14:textId="77777777" w:rsidR="00413272" w:rsidRPr="00A41759" w:rsidRDefault="00413272" w:rsidP="00413272">
            <w:pPr>
              <w:spacing w:after="160" w:line="278" w:lineRule="auto"/>
              <w:rPr>
                <w:rFonts w:cs="Arial"/>
                <w:sz w:val="20"/>
                <w:szCs w:val="20"/>
              </w:rPr>
            </w:pPr>
            <w:r w:rsidRPr="00A41759">
              <w:rPr>
                <w:rFonts w:cs="Arial"/>
                <w:sz w:val="20"/>
                <w:szCs w:val="20"/>
              </w:rPr>
              <w:t xml:space="preserve">When the Target CSI is precoder matrix, in order to down-select to N per-layer payload parameter combinations (PC) of </w:t>
            </w:r>
            <m:oMath>
              <m:d>
                <m:dPr>
                  <m:begChr m:val="{"/>
                  <m:endChr m:val="}"/>
                  <m:ctrlPr>
                    <w:rPr>
                      <w:rFonts w:ascii="Cambria Math" w:hAnsi="Cambria Math" w:cs="Arial"/>
                      <w:sz w:val="20"/>
                      <w:szCs w:val="20"/>
                    </w:rPr>
                  </m:ctrlPr>
                </m:dPr>
                <m:e>
                  <m:sSup>
                    <m:sSupPr>
                      <m:ctrlPr>
                        <w:rPr>
                          <w:rFonts w:ascii="Cambria Math" w:hAnsi="Cambria Math" w:cs="Arial"/>
                          <w:sz w:val="20"/>
                          <w:szCs w:val="20"/>
                        </w:rPr>
                      </m:ctrlPr>
                    </m:sSupPr>
                    <m:e>
                      <m:r>
                        <m:rPr>
                          <m:sty m:val="p"/>
                        </m:rPr>
                        <w:rPr>
                          <w:rFonts w:ascii="Cambria Math" w:hAnsi="Cambria Math" w:cs="Arial"/>
                          <w:sz w:val="20"/>
                          <w:szCs w:val="20"/>
                        </w:rPr>
                        <m:t>d</m:t>
                      </m:r>
                    </m:e>
                    <m:sup>
                      <m:r>
                        <m:rPr>
                          <m:sty m:val="p"/>
                        </m:rPr>
                        <w:rPr>
                          <w:rFonts w:ascii="Cambria Math" w:hAnsi="Cambria Math" w:cs="Arial"/>
                          <w:sz w:val="20"/>
                          <w:szCs w:val="20"/>
                        </w:rPr>
                        <m:t>l,ν</m:t>
                      </m:r>
                    </m:sup>
                  </m:sSup>
                  <m:r>
                    <m:rPr>
                      <m:sty m:val="p"/>
                    </m:rPr>
                    <w:rPr>
                      <w:rFonts w:ascii="Cambria Math" w:hAnsi="Cambria Math" w:cs="Arial"/>
                      <w:sz w:val="20"/>
                      <w:szCs w:val="20"/>
                    </w:rPr>
                    <m:t>,</m:t>
                  </m:r>
                  <m:sSup>
                    <m:sSupPr>
                      <m:ctrlPr>
                        <w:rPr>
                          <w:rFonts w:ascii="Cambria Math" w:hAnsi="Cambria Math" w:cs="Arial"/>
                          <w:sz w:val="20"/>
                          <w:szCs w:val="20"/>
                        </w:rPr>
                      </m:ctrlPr>
                    </m:sSupPr>
                    <m:e>
                      <m:r>
                        <m:rPr>
                          <m:sty m:val="p"/>
                        </m:rPr>
                        <w:rPr>
                          <w:rFonts w:ascii="Cambria Math" w:hAnsi="Cambria Math" w:cs="Arial"/>
                          <w:sz w:val="20"/>
                          <w:szCs w:val="20"/>
                        </w:rPr>
                        <m:t>Q</m:t>
                      </m:r>
                    </m:e>
                    <m:sup>
                      <m:r>
                        <m:rPr>
                          <m:sty m:val="p"/>
                        </m:rPr>
                        <w:rPr>
                          <w:rFonts w:ascii="Cambria Math" w:hAnsi="Cambria Math" w:cs="Arial"/>
                          <w:sz w:val="20"/>
                          <w:szCs w:val="20"/>
                        </w:rPr>
                        <m:t>l,ν</m:t>
                      </m:r>
                    </m:sup>
                  </m:sSup>
                </m:e>
              </m:d>
            </m:oMath>
            <w:r w:rsidRPr="00A41759">
              <w:rPr>
                <w:rFonts w:cs="Arial"/>
                <w:sz w:val="20"/>
                <w:szCs w:val="20"/>
              </w:rPr>
              <w:t xml:space="preserve"> or </w:t>
            </w:r>
            <m:oMath>
              <m:d>
                <m:dPr>
                  <m:begChr m:val="{"/>
                  <m:endChr m:val="}"/>
                  <m:ctrlPr>
                    <w:rPr>
                      <w:rFonts w:ascii="Cambria Math" w:hAnsi="Cambria Math" w:cs="Arial"/>
                      <w:sz w:val="20"/>
                      <w:szCs w:val="20"/>
                    </w:rPr>
                  </m:ctrlPr>
                </m:dPr>
                <m:e>
                  <m:sSup>
                    <m:sSupPr>
                      <m:ctrlPr>
                        <w:rPr>
                          <w:rFonts w:ascii="Cambria Math" w:hAnsi="Cambria Math" w:cs="Arial"/>
                          <w:sz w:val="20"/>
                          <w:szCs w:val="20"/>
                        </w:rPr>
                      </m:ctrlPr>
                    </m:sSupPr>
                    <m:e>
                      <m:r>
                        <m:rPr>
                          <m:sty m:val="p"/>
                        </m:rPr>
                        <w:rPr>
                          <w:rFonts w:ascii="Cambria Math" w:hAnsi="Cambria Math" w:cs="Arial"/>
                          <w:sz w:val="20"/>
                          <w:szCs w:val="20"/>
                        </w:rPr>
                        <m:t>d</m:t>
                      </m:r>
                    </m:e>
                    <m:sup>
                      <m:r>
                        <m:rPr>
                          <m:sty m:val="p"/>
                        </m:rPr>
                        <w:rPr>
                          <w:rFonts w:ascii="Cambria Math" w:hAnsi="Cambria Math" w:cs="Arial"/>
                          <w:sz w:val="20"/>
                          <w:szCs w:val="20"/>
                        </w:rPr>
                        <m:t>l,ν</m:t>
                      </m:r>
                    </m:sup>
                  </m:sSup>
                  <m:r>
                    <m:rPr>
                      <m:sty m:val="p"/>
                    </m:rPr>
                    <w:rPr>
                      <w:rFonts w:ascii="Cambria Math" w:hAnsi="Cambria Math" w:cs="Arial"/>
                      <w:sz w:val="20"/>
                      <w:szCs w:val="20"/>
                    </w:rPr>
                    <m:t>, L,</m:t>
                  </m:r>
                  <m:sSup>
                    <m:sSupPr>
                      <m:ctrlPr>
                        <w:rPr>
                          <w:rFonts w:ascii="Cambria Math" w:hAnsi="Cambria Math" w:cs="Arial"/>
                          <w:sz w:val="20"/>
                          <w:szCs w:val="20"/>
                        </w:rPr>
                      </m:ctrlPr>
                    </m:sSupPr>
                    <m:e>
                      <m:r>
                        <m:rPr>
                          <m:sty m:val="p"/>
                        </m:rPr>
                        <w:rPr>
                          <w:rFonts w:ascii="Cambria Math" w:hAnsi="Cambria Math" w:cs="Arial"/>
                          <w:sz w:val="20"/>
                          <w:szCs w:val="20"/>
                        </w:rPr>
                        <m:t>Q</m:t>
                      </m:r>
                    </m:e>
                    <m:sup>
                      <m:r>
                        <m:rPr>
                          <m:sty m:val="p"/>
                        </m:rPr>
                        <w:rPr>
                          <w:rFonts w:ascii="Cambria Math" w:hAnsi="Cambria Math" w:cs="Arial"/>
                          <w:sz w:val="20"/>
                          <w:szCs w:val="20"/>
                        </w:rPr>
                        <m:t>l,ν</m:t>
                      </m:r>
                    </m:sup>
                  </m:sSup>
                </m:e>
              </m:d>
            </m:oMath>
            <w:r w:rsidRPr="00A41759">
              <w:rPr>
                <w:rFonts w:cs="Arial"/>
                <w:sz w:val="20"/>
                <w:szCs w:val="20"/>
              </w:rPr>
              <w:t xml:space="preserve"> based on performance, overhead and complexity trade-off results, consider the following candidate values:</w:t>
            </w:r>
          </w:p>
          <w:p w14:paraId="48B0BE1E" w14:textId="6761309F" w:rsidR="00413272" w:rsidRPr="00A41759" w:rsidRDefault="00413272" w:rsidP="00413272">
            <w:pPr>
              <w:pStyle w:val="ListParagraph"/>
              <w:numPr>
                <w:ilvl w:val="0"/>
                <w:numId w:val="28"/>
              </w:numPr>
              <w:spacing w:after="160" w:line="278" w:lineRule="auto"/>
              <w:contextualSpacing/>
              <w:rPr>
                <w:rFonts w:cs="Arial"/>
                <w:sz w:val="20"/>
                <w:szCs w:val="20"/>
              </w:rPr>
            </w:pPr>
            <w:r w:rsidRPr="00A41759">
              <w:rPr>
                <w:rFonts w:cs="Arial"/>
                <w:sz w:val="20"/>
                <w:szCs w:val="20"/>
              </w:rPr>
              <w:t>Candi</w:t>
            </w:r>
            <w:r w:rsidR="00A3741E" w:rsidRPr="00A41759">
              <w:rPr>
                <w:rFonts w:cs="Arial"/>
                <w:sz w:val="20"/>
                <w:szCs w:val="20"/>
              </w:rPr>
              <w:t>d</w:t>
            </w:r>
            <w:r w:rsidRPr="00A41759">
              <w:rPr>
                <w:rFonts w:cs="Arial"/>
                <w:sz w:val="20"/>
                <w:szCs w:val="20"/>
              </w:rPr>
              <w:t xml:space="preserve">ate values for </w:t>
            </w:r>
            <m:oMath>
              <m:sSup>
                <m:sSupPr>
                  <m:ctrlPr>
                    <w:rPr>
                      <w:rFonts w:ascii="Cambria Math" w:hAnsi="Cambria Math" w:cs="Arial"/>
                      <w:sz w:val="20"/>
                      <w:szCs w:val="20"/>
                    </w:rPr>
                  </m:ctrlPr>
                </m:sSupPr>
                <m:e>
                  <m:r>
                    <m:rPr>
                      <m:sty m:val="p"/>
                    </m:rPr>
                    <w:rPr>
                      <w:rFonts w:ascii="Cambria Math" w:hAnsi="Cambria Math" w:cs="Arial"/>
                      <w:sz w:val="20"/>
                      <w:szCs w:val="20"/>
                    </w:rPr>
                    <m:t>d</m:t>
                  </m:r>
                </m:e>
                <m:sup>
                  <m:r>
                    <m:rPr>
                      <m:sty m:val="p"/>
                    </m:rPr>
                    <w:rPr>
                      <w:rFonts w:ascii="Cambria Math" w:hAnsi="Cambria Math" w:cs="Arial"/>
                      <w:sz w:val="20"/>
                      <w:szCs w:val="20"/>
                    </w:rPr>
                    <m:t>l,ν</m:t>
                  </m:r>
                </m:sup>
              </m:sSup>
            </m:oMath>
            <w:r w:rsidRPr="00A41759">
              <w:rPr>
                <w:rFonts w:cs="Arial"/>
                <w:sz w:val="20"/>
                <w:szCs w:val="20"/>
              </w:rPr>
              <w:t>: 32, 64, 96, 128, 192</w:t>
            </w:r>
          </w:p>
          <w:p w14:paraId="3F7A5333" w14:textId="77777777" w:rsidR="00413272" w:rsidRPr="00A41759" w:rsidRDefault="00413272" w:rsidP="00413272">
            <w:pPr>
              <w:pStyle w:val="ListParagraph"/>
              <w:numPr>
                <w:ilvl w:val="0"/>
                <w:numId w:val="28"/>
              </w:numPr>
              <w:spacing w:after="160" w:line="278" w:lineRule="auto"/>
              <w:contextualSpacing/>
              <w:rPr>
                <w:rFonts w:cs="Arial"/>
                <w:sz w:val="20"/>
                <w:szCs w:val="20"/>
              </w:rPr>
            </w:pPr>
            <w:r w:rsidRPr="00A41759">
              <w:rPr>
                <w:rFonts w:cs="Arial"/>
                <w:sz w:val="20"/>
                <w:szCs w:val="20"/>
              </w:rPr>
              <w:t xml:space="preserve">Candidate values for </w:t>
            </w:r>
            <m:oMath>
              <m:sSup>
                <m:sSupPr>
                  <m:ctrlPr>
                    <w:rPr>
                      <w:rFonts w:ascii="Cambria Math" w:hAnsi="Cambria Math" w:cs="Arial"/>
                      <w:sz w:val="20"/>
                      <w:szCs w:val="20"/>
                    </w:rPr>
                  </m:ctrlPr>
                </m:sSupPr>
                <m:e>
                  <m:r>
                    <m:rPr>
                      <m:sty m:val="p"/>
                    </m:rPr>
                    <w:rPr>
                      <w:rFonts w:ascii="Cambria Math" w:hAnsi="Cambria Math" w:cs="Arial"/>
                      <w:sz w:val="20"/>
                      <w:szCs w:val="20"/>
                    </w:rPr>
                    <m:t>Q</m:t>
                  </m:r>
                </m:e>
                <m:sup>
                  <m:r>
                    <m:rPr>
                      <m:sty m:val="p"/>
                    </m:rPr>
                    <w:rPr>
                      <w:rFonts w:ascii="Cambria Math" w:hAnsi="Cambria Math" w:cs="Arial"/>
                      <w:sz w:val="20"/>
                      <w:szCs w:val="20"/>
                    </w:rPr>
                    <m:t>l,ν</m:t>
                  </m:r>
                </m:sup>
              </m:sSup>
            </m:oMath>
            <w:r w:rsidRPr="00A41759">
              <w:rPr>
                <w:rFonts w:cs="Arial"/>
                <w:sz w:val="20"/>
                <w:szCs w:val="20"/>
              </w:rPr>
              <w:t>: 1, 2, 3, 4, (8, 10 only for VQ)</w:t>
            </w:r>
          </w:p>
          <w:p w14:paraId="52D69E3F" w14:textId="77777777" w:rsidR="00413272" w:rsidRPr="00A41759" w:rsidRDefault="00413272" w:rsidP="00413272">
            <w:pPr>
              <w:pStyle w:val="ListParagraph"/>
              <w:numPr>
                <w:ilvl w:val="1"/>
                <w:numId w:val="28"/>
              </w:numPr>
              <w:spacing w:after="160" w:line="278" w:lineRule="auto"/>
              <w:contextualSpacing/>
              <w:rPr>
                <w:rFonts w:cs="Arial"/>
                <w:sz w:val="20"/>
                <w:szCs w:val="20"/>
              </w:rPr>
            </w:pPr>
            <w:r w:rsidRPr="00A41759">
              <w:rPr>
                <w:rFonts w:cs="Arial"/>
                <w:sz w:val="20"/>
                <w:szCs w:val="20"/>
              </w:rPr>
              <w:t>2 is considered as the baseline assumption for SQ.</w:t>
            </w:r>
          </w:p>
          <w:p w14:paraId="0E81C51C" w14:textId="77777777" w:rsidR="00413272" w:rsidRPr="00A41759" w:rsidRDefault="00413272" w:rsidP="00413272">
            <w:pPr>
              <w:pStyle w:val="ListParagraph"/>
              <w:numPr>
                <w:ilvl w:val="0"/>
                <w:numId w:val="28"/>
              </w:numPr>
              <w:spacing w:after="160" w:line="278" w:lineRule="auto"/>
              <w:contextualSpacing/>
              <w:rPr>
                <w:rFonts w:cs="Arial"/>
                <w:sz w:val="20"/>
                <w:szCs w:val="20"/>
              </w:rPr>
            </w:pPr>
            <w:r w:rsidRPr="00A41759">
              <w:rPr>
                <w:rFonts w:cs="Arial"/>
                <w:sz w:val="20"/>
                <w:szCs w:val="20"/>
              </w:rPr>
              <w:t xml:space="preserve">Candidate values for L: L=2, 4,  </w:t>
            </w:r>
            <m:oMath>
              <m:sSup>
                <m:sSupPr>
                  <m:ctrlPr>
                    <w:rPr>
                      <w:rFonts w:ascii="Cambria Math" w:hAnsi="Cambria Math" w:cs="Arial"/>
                      <w:sz w:val="20"/>
                      <w:szCs w:val="20"/>
                    </w:rPr>
                  </m:ctrlPr>
                </m:sSupPr>
                <m:e>
                  <m:r>
                    <m:rPr>
                      <m:sty m:val="p"/>
                    </m:rPr>
                    <w:rPr>
                      <w:rFonts w:ascii="Cambria Math" w:hAnsi="Cambria Math" w:cs="Arial"/>
                      <w:sz w:val="20"/>
                      <w:szCs w:val="20"/>
                    </w:rPr>
                    <m:t>d</m:t>
                  </m:r>
                </m:e>
                <m:sup>
                  <m:r>
                    <m:rPr>
                      <m:sty m:val="p"/>
                    </m:rPr>
                    <w:rPr>
                      <w:rFonts w:ascii="Cambria Math" w:hAnsi="Cambria Math" w:cs="Arial"/>
                      <w:sz w:val="20"/>
                      <w:szCs w:val="20"/>
                    </w:rPr>
                    <m:t>l,ν</m:t>
                  </m:r>
                </m:sup>
              </m:sSup>
            </m:oMath>
          </w:p>
          <w:p w14:paraId="23737E11" w14:textId="77777777" w:rsidR="00413272" w:rsidRPr="00A41759" w:rsidRDefault="00413272" w:rsidP="00413272">
            <w:pPr>
              <w:pStyle w:val="ListParagraph"/>
              <w:numPr>
                <w:ilvl w:val="0"/>
                <w:numId w:val="28"/>
              </w:numPr>
              <w:spacing w:after="160" w:line="278" w:lineRule="auto"/>
              <w:contextualSpacing/>
              <w:rPr>
                <w:rFonts w:cs="Arial"/>
                <w:sz w:val="20"/>
                <w:szCs w:val="20"/>
              </w:rPr>
            </w:pPr>
            <w:r w:rsidRPr="00A41759">
              <w:rPr>
                <w:rFonts w:cs="Arial"/>
                <w:sz w:val="20"/>
                <w:szCs w:val="20"/>
              </w:rPr>
              <w:t>Candidate values for N: 4, 5, 6</w:t>
            </w:r>
          </w:p>
          <w:p w14:paraId="20B8232D" w14:textId="77777777" w:rsidR="00413272" w:rsidRPr="00A41759" w:rsidRDefault="00413272" w:rsidP="00413272">
            <w:pPr>
              <w:pStyle w:val="ListParagraph"/>
              <w:numPr>
                <w:ilvl w:val="0"/>
                <w:numId w:val="28"/>
              </w:numPr>
              <w:spacing w:after="160" w:line="278" w:lineRule="auto"/>
              <w:contextualSpacing/>
              <w:rPr>
                <w:rFonts w:cs="Arial"/>
                <w:sz w:val="20"/>
                <w:szCs w:val="20"/>
              </w:rPr>
            </w:pPr>
            <w:r w:rsidRPr="00A41759">
              <w:rPr>
                <w:rFonts w:cs="Arial"/>
                <w:sz w:val="20"/>
                <w:szCs w:val="20"/>
              </w:rPr>
              <w:lastRenderedPageBreak/>
              <w:t xml:space="preserve">Note: These N payload PCs of </w:t>
            </w:r>
            <m:oMath>
              <m:d>
                <m:dPr>
                  <m:begChr m:val="{"/>
                  <m:endChr m:val="}"/>
                  <m:ctrlPr>
                    <w:rPr>
                      <w:rFonts w:ascii="Cambria Math" w:hAnsi="Cambria Math" w:cs="Arial"/>
                      <w:sz w:val="20"/>
                      <w:szCs w:val="20"/>
                    </w:rPr>
                  </m:ctrlPr>
                </m:dPr>
                <m:e>
                  <m:sSup>
                    <m:sSupPr>
                      <m:ctrlPr>
                        <w:rPr>
                          <w:rFonts w:ascii="Cambria Math" w:hAnsi="Cambria Math" w:cs="Arial"/>
                          <w:sz w:val="20"/>
                          <w:szCs w:val="20"/>
                        </w:rPr>
                      </m:ctrlPr>
                    </m:sSupPr>
                    <m:e>
                      <m:r>
                        <m:rPr>
                          <m:sty m:val="p"/>
                        </m:rPr>
                        <w:rPr>
                          <w:rFonts w:ascii="Cambria Math" w:hAnsi="Cambria Math" w:cs="Arial"/>
                          <w:sz w:val="20"/>
                          <w:szCs w:val="20"/>
                        </w:rPr>
                        <m:t>d</m:t>
                      </m:r>
                    </m:e>
                    <m:sup>
                      <m:r>
                        <m:rPr>
                          <m:sty m:val="p"/>
                        </m:rPr>
                        <w:rPr>
                          <w:rFonts w:ascii="Cambria Math" w:hAnsi="Cambria Math" w:cs="Arial"/>
                          <w:sz w:val="20"/>
                          <w:szCs w:val="20"/>
                        </w:rPr>
                        <m:t>l,ν</m:t>
                      </m:r>
                    </m:sup>
                  </m:sSup>
                  <m:r>
                    <m:rPr>
                      <m:sty m:val="p"/>
                    </m:rPr>
                    <w:rPr>
                      <w:rFonts w:ascii="Cambria Math" w:hAnsi="Cambria Math" w:cs="Arial"/>
                      <w:sz w:val="20"/>
                      <w:szCs w:val="20"/>
                    </w:rPr>
                    <m:t>,</m:t>
                  </m:r>
                  <m:sSup>
                    <m:sSupPr>
                      <m:ctrlPr>
                        <w:rPr>
                          <w:rFonts w:ascii="Cambria Math" w:hAnsi="Cambria Math" w:cs="Arial"/>
                          <w:sz w:val="20"/>
                          <w:szCs w:val="20"/>
                        </w:rPr>
                      </m:ctrlPr>
                    </m:sSupPr>
                    <m:e>
                      <m:r>
                        <m:rPr>
                          <m:sty m:val="p"/>
                        </m:rPr>
                        <w:rPr>
                          <w:rFonts w:ascii="Cambria Math" w:hAnsi="Cambria Math" w:cs="Arial"/>
                          <w:sz w:val="20"/>
                          <w:szCs w:val="20"/>
                        </w:rPr>
                        <m:t>Q</m:t>
                      </m:r>
                    </m:e>
                    <m:sup>
                      <m:r>
                        <m:rPr>
                          <m:sty m:val="p"/>
                        </m:rPr>
                        <w:rPr>
                          <w:rFonts w:ascii="Cambria Math" w:hAnsi="Cambria Math" w:cs="Arial"/>
                          <w:sz w:val="20"/>
                          <w:szCs w:val="20"/>
                        </w:rPr>
                        <m:t>l,ν</m:t>
                      </m:r>
                    </m:sup>
                  </m:sSup>
                </m:e>
              </m:d>
            </m:oMath>
            <w:r w:rsidRPr="00A41759">
              <w:rPr>
                <w:rFonts w:cs="Arial"/>
                <w:sz w:val="20"/>
                <w:szCs w:val="20"/>
              </w:rPr>
              <w:t xml:space="preserve"> or </w:t>
            </w:r>
            <m:oMath>
              <m:d>
                <m:dPr>
                  <m:begChr m:val="{"/>
                  <m:endChr m:val="}"/>
                  <m:ctrlPr>
                    <w:rPr>
                      <w:rFonts w:ascii="Cambria Math" w:hAnsi="Cambria Math" w:cs="Arial"/>
                      <w:sz w:val="20"/>
                      <w:szCs w:val="20"/>
                    </w:rPr>
                  </m:ctrlPr>
                </m:dPr>
                <m:e>
                  <m:sSup>
                    <m:sSupPr>
                      <m:ctrlPr>
                        <w:rPr>
                          <w:rFonts w:ascii="Cambria Math" w:hAnsi="Cambria Math" w:cs="Arial"/>
                          <w:sz w:val="20"/>
                          <w:szCs w:val="20"/>
                        </w:rPr>
                      </m:ctrlPr>
                    </m:sSupPr>
                    <m:e>
                      <m:r>
                        <m:rPr>
                          <m:sty m:val="p"/>
                        </m:rPr>
                        <w:rPr>
                          <w:rFonts w:ascii="Cambria Math" w:hAnsi="Cambria Math" w:cs="Arial"/>
                          <w:sz w:val="20"/>
                          <w:szCs w:val="20"/>
                        </w:rPr>
                        <m:t>d</m:t>
                      </m:r>
                    </m:e>
                    <m:sup>
                      <m:r>
                        <m:rPr>
                          <m:sty m:val="p"/>
                        </m:rPr>
                        <w:rPr>
                          <w:rFonts w:ascii="Cambria Math" w:hAnsi="Cambria Math" w:cs="Arial"/>
                          <w:sz w:val="20"/>
                          <w:szCs w:val="20"/>
                        </w:rPr>
                        <m:t>l,ν</m:t>
                      </m:r>
                    </m:sup>
                  </m:sSup>
                  <m:r>
                    <m:rPr>
                      <m:sty m:val="p"/>
                    </m:rPr>
                    <w:rPr>
                      <w:rFonts w:ascii="Cambria Math" w:hAnsi="Cambria Math" w:cs="Arial"/>
                      <w:sz w:val="20"/>
                      <w:szCs w:val="20"/>
                    </w:rPr>
                    <m:t>, L,</m:t>
                  </m:r>
                  <m:sSup>
                    <m:sSupPr>
                      <m:ctrlPr>
                        <w:rPr>
                          <w:rFonts w:ascii="Cambria Math" w:hAnsi="Cambria Math" w:cs="Arial"/>
                          <w:sz w:val="20"/>
                          <w:szCs w:val="20"/>
                        </w:rPr>
                      </m:ctrlPr>
                    </m:sSupPr>
                    <m:e>
                      <m:r>
                        <m:rPr>
                          <m:sty m:val="p"/>
                        </m:rPr>
                        <w:rPr>
                          <w:rFonts w:ascii="Cambria Math" w:hAnsi="Cambria Math" w:cs="Arial"/>
                          <w:sz w:val="20"/>
                          <w:szCs w:val="20"/>
                        </w:rPr>
                        <m:t>Q</m:t>
                      </m:r>
                    </m:e>
                    <m:sup>
                      <m:r>
                        <m:rPr>
                          <m:sty m:val="p"/>
                        </m:rPr>
                        <w:rPr>
                          <w:rFonts w:ascii="Cambria Math" w:hAnsi="Cambria Math" w:cs="Arial"/>
                          <w:sz w:val="20"/>
                          <w:szCs w:val="20"/>
                        </w:rPr>
                        <m:t>l,ν</m:t>
                      </m:r>
                    </m:sup>
                  </m:sSup>
                </m:e>
              </m:d>
            </m:oMath>
            <w:r w:rsidRPr="00A41759">
              <w:rPr>
                <w:rFonts w:cs="Arial"/>
                <w:sz w:val="20"/>
                <w:szCs w:val="20"/>
              </w:rPr>
              <w:t xml:space="preserve"> are considered as the pool for the payload PC for each layer and each rank.</w:t>
            </w:r>
          </w:p>
          <w:p w14:paraId="532A3662" w14:textId="77777777" w:rsidR="00413272" w:rsidRPr="00A41759" w:rsidRDefault="00413272" w:rsidP="00413272">
            <w:pPr>
              <w:pStyle w:val="ListParagraph"/>
              <w:numPr>
                <w:ilvl w:val="0"/>
                <w:numId w:val="28"/>
              </w:numPr>
              <w:spacing w:after="160" w:line="278" w:lineRule="auto"/>
              <w:contextualSpacing/>
              <w:rPr>
                <w:rFonts w:cs="Arial"/>
                <w:sz w:val="20"/>
                <w:szCs w:val="20"/>
              </w:rPr>
            </w:pPr>
            <w:r w:rsidRPr="00A41759">
              <w:rPr>
                <w:rFonts w:cs="Arial"/>
                <w:sz w:val="20"/>
                <w:szCs w:val="20"/>
              </w:rPr>
              <w:t>Note: The above is for discussion purpose, how to configure the PCs (across layers and ranks) is a separate discussion.</w:t>
            </w:r>
          </w:p>
          <w:p w14:paraId="157540EB" w14:textId="77777777" w:rsidR="00413272" w:rsidRPr="00A41759" w:rsidRDefault="00413272" w:rsidP="00413272">
            <w:pPr>
              <w:pStyle w:val="ListParagraph"/>
              <w:numPr>
                <w:ilvl w:val="0"/>
                <w:numId w:val="28"/>
              </w:numPr>
              <w:spacing w:after="160" w:line="278" w:lineRule="auto"/>
              <w:contextualSpacing/>
              <w:rPr>
                <w:rFonts w:cs="Arial"/>
                <w:sz w:val="20"/>
                <w:szCs w:val="20"/>
              </w:rPr>
            </w:pPr>
            <w:r w:rsidRPr="00A41759">
              <w:rPr>
                <w:rFonts w:cs="Arial"/>
                <w:sz w:val="20"/>
                <w:szCs w:val="20"/>
              </w:rPr>
              <w:t>Note: Rank-common and layer-common model with payload scalable design is considered.</w:t>
            </w:r>
          </w:p>
          <w:p w14:paraId="4E483FC0" w14:textId="77777777" w:rsidR="00413272" w:rsidRPr="00A41759" w:rsidRDefault="00413272" w:rsidP="00413272">
            <w:pPr>
              <w:pStyle w:val="ListParagraph"/>
              <w:numPr>
                <w:ilvl w:val="0"/>
                <w:numId w:val="28"/>
              </w:numPr>
              <w:spacing w:after="160" w:line="278" w:lineRule="auto"/>
              <w:contextualSpacing/>
              <w:rPr>
                <w:rFonts w:cs="Arial"/>
                <w:sz w:val="20"/>
                <w:szCs w:val="20"/>
              </w:rPr>
            </w:pPr>
            <w:r w:rsidRPr="00A41759">
              <w:rPr>
                <w:rFonts w:cs="Arial"/>
                <w:sz w:val="20"/>
                <w:szCs w:val="20"/>
              </w:rPr>
              <w:t>Note: The above does not mean support of both SQ and VQ.</w:t>
            </w:r>
          </w:p>
          <w:p w14:paraId="44C2946C" w14:textId="77777777" w:rsidR="00A41759" w:rsidRPr="00A41759" w:rsidRDefault="00413272" w:rsidP="00A41759">
            <w:pPr>
              <w:pStyle w:val="ListParagraph"/>
              <w:numPr>
                <w:ilvl w:val="0"/>
                <w:numId w:val="28"/>
              </w:numPr>
              <w:spacing w:after="160" w:line="278" w:lineRule="auto"/>
              <w:contextualSpacing/>
              <w:rPr>
                <w:rFonts w:cs="Arial"/>
                <w:sz w:val="20"/>
                <w:szCs w:val="20"/>
              </w:rPr>
            </w:pPr>
            <w:r w:rsidRPr="00A41759">
              <w:rPr>
                <w:rFonts w:cs="Arial"/>
                <w:sz w:val="20"/>
                <w:szCs w:val="20"/>
              </w:rPr>
              <w:t>Note: The number of parameters combinations configurations (Y) does not exceed 8.</w:t>
            </w:r>
          </w:p>
          <w:p w14:paraId="461BC115" w14:textId="77777777" w:rsidR="000E0213" w:rsidRPr="00C736FE" w:rsidRDefault="000E0213" w:rsidP="000E0213">
            <w:pPr>
              <w:pStyle w:val="3GPPNormalText"/>
              <w:rPr>
                <w:rFonts w:ascii="Arial" w:hAnsi="Arial" w:cs="Arial"/>
                <w:sz w:val="20"/>
                <w:szCs w:val="20"/>
              </w:rPr>
            </w:pPr>
            <w:r w:rsidRPr="00C736FE">
              <w:rPr>
                <w:rFonts w:ascii="Arial" w:hAnsi="Arial" w:cs="Arial"/>
                <w:sz w:val="20"/>
                <w:szCs w:val="20"/>
                <w:highlight w:val="green"/>
              </w:rPr>
              <w:t>Agreement:</w:t>
            </w:r>
          </w:p>
          <w:p w14:paraId="31CB2DDA" w14:textId="77777777" w:rsidR="000E0213" w:rsidRPr="00C736FE" w:rsidRDefault="000E0213" w:rsidP="000E0213">
            <w:pPr>
              <w:spacing w:after="160" w:line="278" w:lineRule="auto"/>
              <w:rPr>
                <w:rFonts w:cs="Arial"/>
                <w:sz w:val="20"/>
                <w:szCs w:val="20"/>
              </w:rPr>
            </w:pPr>
            <w:r w:rsidRPr="00F7593F">
              <w:rPr>
                <w:rFonts w:cs="Arial"/>
                <w:szCs w:val="20"/>
              </w:rPr>
              <w:t xml:space="preserve">For payload parameter combinations (PC), consider followings </w:t>
            </w:r>
          </w:p>
          <w:p w14:paraId="5AAADB43" w14:textId="77777777" w:rsidR="000E0213" w:rsidRPr="00C736FE" w:rsidRDefault="000E0213" w:rsidP="000E0213">
            <w:pPr>
              <w:pStyle w:val="ListParagraph"/>
              <w:numPr>
                <w:ilvl w:val="0"/>
                <w:numId w:val="33"/>
              </w:numPr>
              <w:spacing w:after="160" w:line="278" w:lineRule="auto"/>
              <w:contextualSpacing/>
              <w:rPr>
                <w:rFonts w:cs="Arial"/>
                <w:sz w:val="20"/>
                <w:szCs w:val="20"/>
              </w:rPr>
            </w:pPr>
            <w:r w:rsidRPr="00C736FE">
              <w:rPr>
                <w:rFonts w:cs="Arial"/>
                <w:sz w:val="20"/>
                <w:szCs w:val="20"/>
              </w:rPr>
              <w:t xml:space="preserve">Support Y configurable PCs (across layers and ranks) as below, where </w:t>
            </w:r>
            <w:proofErr w:type="spellStart"/>
            <w:r w:rsidRPr="00C736FE">
              <w:rPr>
                <w:rFonts w:cs="Arial"/>
                <w:sz w:val="20"/>
                <w:szCs w:val="20"/>
              </w:rPr>
              <w:t>X_n</w:t>
            </w:r>
            <w:proofErr w:type="spellEnd"/>
            <w:r w:rsidRPr="00C736FE">
              <w:rPr>
                <w:rFonts w:cs="Arial"/>
                <w:sz w:val="20"/>
                <w:szCs w:val="20"/>
              </w:rPr>
              <w:t xml:space="preserve">, Xn_31, Xn_32, Xn_33, Xn_41, Xn_42, Xn_43, Xn_44 represent a pair of </w:t>
            </w:r>
            <m:oMath>
              <m:d>
                <m:dPr>
                  <m:begChr m:val="{"/>
                  <m:endChr m:val="}"/>
                  <m:ctrlPr>
                    <w:rPr>
                      <w:rFonts w:ascii="Cambria Math" w:hAnsi="Cambria Math" w:cs="Arial"/>
                      <w:sz w:val="20"/>
                      <w:szCs w:val="20"/>
                    </w:rPr>
                  </m:ctrlPr>
                </m:dPr>
                <m:e>
                  <m:sSup>
                    <m:sSupPr>
                      <m:ctrlPr>
                        <w:rPr>
                          <w:rFonts w:ascii="Cambria Math" w:hAnsi="Cambria Math" w:cs="Arial"/>
                          <w:sz w:val="20"/>
                          <w:szCs w:val="20"/>
                        </w:rPr>
                      </m:ctrlPr>
                    </m:sSupPr>
                    <m:e>
                      <m:r>
                        <m:rPr>
                          <m:sty m:val="p"/>
                        </m:rPr>
                        <w:rPr>
                          <w:rFonts w:ascii="Cambria Math" w:hAnsi="Cambria Math" w:cs="Arial"/>
                          <w:sz w:val="20"/>
                          <w:szCs w:val="20"/>
                        </w:rPr>
                        <m:t>d</m:t>
                      </m:r>
                    </m:e>
                    <m:sup>
                      <m:r>
                        <m:rPr>
                          <m:sty m:val="p"/>
                        </m:rPr>
                        <w:rPr>
                          <w:rFonts w:ascii="Cambria Math" w:hAnsi="Cambria Math" w:cs="Arial"/>
                          <w:sz w:val="20"/>
                          <w:szCs w:val="20"/>
                        </w:rPr>
                        <m:t>l,ν</m:t>
                      </m:r>
                    </m:sup>
                  </m:sSup>
                  <m:r>
                    <m:rPr>
                      <m:sty m:val="p"/>
                    </m:rPr>
                    <w:rPr>
                      <w:rFonts w:ascii="Cambria Math" w:hAnsi="Cambria Math" w:cs="Arial"/>
                      <w:sz w:val="20"/>
                      <w:szCs w:val="20"/>
                    </w:rPr>
                    <m:t>,</m:t>
                  </m:r>
                  <m:sSup>
                    <m:sSupPr>
                      <m:ctrlPr>
                        <w:rPr>
                          <w:rFonts w:ascii="Cambria Math" w:hAnsi="Cambria Math" w:cs="Arial"/>
                          <w:sz w:val="20"/>
                          <w:szCs w:val="20"/>
                        </w:rPr>
                      </m:ctrlPr>
                    </m:sSupPr>
                    <m:e>
                      <m:r>
                        <m:rPr>
                          <m:sty m:val="p"/>
                        </m:rPr>
                        <w:rPr>
                          <w:rFonts w:ascii="Cambria Math" w:hAnsi="Cambria Math" w:cs="Arial"/>
                          <w:sz w:val="20"/>
                          <w:szCs w:val="20"/>
                        </w:rPr>
                        <m:t>Q</m:t>
                      </m:r>
                    </m:e>
                    <m:sup>
                      <m:r>
                        <m:rPr>
                          <m:sty m:val="p"/>
                        </m:rPr>
                        <w:rPr>
                          <w:rFonts w:ascii="Cambria Math" w:hAnsi="Cambria Math" w:cs="Arial"/>
                          <w:sz w:val="20"/>
                          <w:szCs w:val="20"/>
                        </w:rPr>
                        <m:t>l,ν</m:t>
                      </m:r>
                    </m:sup>
                  </m:sSup>
                </m:e>
              </m:d>
            </m:oMath>
            <w:r w:rsidRPr="00C736FE">
              <w:rPr>
                <w:rFonts w:cs="Arial"/>
                <w:sz w:val="20"/>
                <w:szCs w:val="20"/>
              </w:rPr>
              <w:t xml:space="preserve"> or a triplet of </w:t>
            </w:r>
            <m:oMath>
              <m:d>
                <m:dPr>
                  <m:begChr m:val="{"/>
                  <m:endChr m:val="}"/>
                  <m:ctrlPr>
                    <w:rPr>
                      <w:rFonts w:ascii="Cambria Math" w:hAnsi="Cambria Math" w:cs="Arial"/>
                      <w:sz w:val="20"/>
                      <w:szCs w:val="20"/>
                    </w:rPr>
                  </m:ctrlPr>
                </m:dPr>
                <m:e>
                  <m:sSup>
                    <m:sSupPr>
                      <m:ctrlPr>
                        <w:rPr>
                          <w:rFonts w:ascii="Cambria Math" w:hAnsi="Cambria Math" w:cs="Arial"/>
                          <w:sz w:val="20"/>
                          <w:szCs w:val="20"/>
                        </w:rPr>
                      </m:ctrlPr>
                    </m:sSupPr>
                    <m:e>
                      <m:r>
                        <m:rPr>
                          <m:sty m:val="p"/>
                        </m:rPr>
                        <w:rPr>
                          <w:rFonts w:ascii="Cambria Math" w:hAnsi="Cambria Math" w:cs="Arial"/>
                          <w:sz w:val="20"/>
                          <w:szCs w:val="20"/>
                        </w:rPr>
                        <m:t>d</m:t>
                      </m:r>
                    </m:e>
                    <m:sup>
                      <m:r>
                        <m:rPr>
                          <m:sty m:val="p"/>
                        </m:rPr>
                        <w:rPr>
                          <w:rFonts w:ascii="Cambria Math" w:hAnsi="Cambria Math" w:cs="Arial"/>
                          <w:sz w:val="20"/>
                          <w:szCs w:val="20"/>
                        </w:rPr>
                        <m:t>l,ν</m:t>
                      </m:r>
                    </m:sup>
                  </m:sSup>
                  <m:r>
                    <m:rPr>
                      <m:sty m:val="p"/>
                    </m:rPr>
                    <w:rPr>
                      <w:rFonts w:ascii="Cambria Math" w:hAnsi="Cambria Math" w:cs="Arial"/>
                      <w:sz w:val="20"/>
                      <w:szCs w:val="20"/>
                    </w:rPr>
                    <m:t>, L,</m:t>
                  </m:r>
                  <m:sSup>
                    <m:sSupPr>
                      <m:ctrlPr>
                        <w:rPr>
                          <w:rFonts w:ascii="Cambria Math" w:hAnsi="Cambria Math" w:cs="Arial"/>
                          <w:sz w:val="20"/>
                          <w:szCs w:val="20"/>
                        </w:rPr>
                      </m:ctrlPr>
                    </m:sSupPr>
                    <m:e>
                      <m:r>
                        <m:rPr>
                          <m:sty m:val="p"/>
                        </m:rPr>
                        <w:rPr>
                          <w:rFonts w:ascii="Cambria Math" w:hAnsi="Cambria Math" w:cs="Arial"/>
                          <w:sz w:val="20"/>
                          <w:szCs w:val="20"/>
                        </w:rPr>
                        <m:t>Q</m:t>
                      </m:r>
                    </m:e>
                    <m:sup>
                      <m:r>
                        <m:rPr>
                          <m:sty m:val="p"/>
                        </m:rPr>
                        <w:rPr>
                          <w:rFonts w:ascii="Cambria Math" w:hAnsi="Cambria Math" w:cs="Arial"/>
                          <w:sz w:val="20"/>
                          <w:szCs w:val="20"/>
                        </w:rPr>
                        <m:t>l,ν</m:t>
                      </m:r>
                    </m:sup>
                  </m:sSup>
                </m:e>
              </m:d>
            </m:oMath>
            <w:r w:rsidRPr="00C736FE">
              <w:rPr>
                <w:rFonts w:cs="Arial"/>
                <w:sz w:val="20"/>
                <w:szCs w:val="20"/>
              </w:rPr>
              <w:t xml:space="preserve">  chosen from the per-layer PC pool. </w:t>
            </w:r>
          </w:p>
          <w:tbl>
            <w:tblPr>
              <w:tblStyle w:val="TableGrid"/>
              <w:tblW w:w="0" w:type="auto"/>
              <w:tblInd w:w="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
              <w:gridCol w:w="852"/>
              <w:gridCol w:w="1143"/>
              <w:gridCol w:w="2520"/>
              <w:gridCol w:w="2298"/>
            </w:tblGrid>
            <w:tr w:rsidR="000E0213" w:rsidRPr="000E0213" w14:paraId="1797416A" w14:textId="77777777" w:rsidTr="00C736FE">
              <w:tc>
                <w:tcPr>
                  <w:tcW w:w="766" w:type="dxa"/>
                </w:tcPr>
                <w:p w14:paraId="67AA75B9" w14:textId="77777777" w:rsidR="000E0213" w:rsidRPr="00C736FE" w:rsidRDefault="000E0213" w:rsidP="000E0213">
                  <w:pPr>
                    <w:rPr>
                      <w:rFonts w:cs="Arial"/>
                      <w:sz w:val="20"/>
                      <w:szCs w:val="20"/>
                    </w:rPr>
                  </w:pPr>
                </w:p>
              </w:tc>
              <w:tc>
                <w:tcPr>
                  <w:tcW w:w="791" w:type="dxa"/>
                </w:tcPr>
                <w:p w14:paraId="117338FD" w14:textId="77777777" w:rsidR="000E0213" w:rsidRPr="00C736FE" w:rsidRDefault="000E0213" w:rsidP="000E0213">
                  <w:pPr>
                    <w:rPr>
                      <w:rFonts w:cs="Arial"/>
                      <w:sz w:val="20"/>
                      <w:szCs w:val="20"/>
                    </w:rPr>
                  </w:pPr>
                  <w:r w:rsidRPr="00F7593F">
                    <w:rPr>
                      <w:rFonts w:cs="Arial"/>
                      <w:szCs w:val="20"/>
                    </w:rPr>
                    <w:t>Rank1</w:t>
                  </w:r>
                </w:p>
              </w:tc>
              <w:tc>
                <w:tcPr>
                  <w:tcW w:w="1143" w:type="dxa"/>
                </w:tcPr>
                <w:p w14:paraId="0C5E0247" w14:textId="77777777" w:rsidR="000E0213" w:rsidRPr="00C736FE" w:rsidRDefault="000E0213" w:rsidP="000E0213">
                  <w:pPr>
                    <w:rPr>
                      <w:rFonts w:cs="Arial"/>
                      <w:sz w:val="20"/>
                      <w:szCs w:val="20"/>
                    </w:rPr>
                  </w:pPr>
                  <w:r w:rsidRPr="00F7593F">
                    <w:rPr>
                      <w:rFonts w:cs="Arial"/>
                      <w:szCs w:val="20"/>
                    </w:rPr>
                    <w:t>Rank2</w:t>
                  </w:r>
                </w:p>
              </w:tc>
              <w:tc>
                <w:tcPr>
                  <w:tcW w:w="2520" w:type="dxa"/>
                </w:tcPr>
                <w:p w14:paraId="0D8A1265" w14:textId="77777777" w:rsidR="000E0213" w:rsidRPr="00C736FE" w:rsidRDefault="000E0213" w:rsidP="000E0213">
                  <w:pPr>
                    <w:rPr>
                      <w:rFonts w:cs="Arial"/>
                      <w:sz w:val="20"/>
                      <w:szCs w:val="20"/>
                    </w:rPr>
                  </w:pPr>
                  <w:r w:rsidRPr="00F7593F">
                    <w:rPr>
                      <w:rFonts w:cs="Arial"/>
                      <w:szCs w:val="20"/>
                    </w:rPr>
                    <w:t>Rank3</w:t>
                  </w:r>
                </w:p>
              </w:tc>
              <w:tc>
                <w:tcPr>
                  <w:tcW w:w="2298" w:type="dxa"/>
                </w:tcPr>
                <w:p w14:paraId="04F073CD" w14:textId="77777777" w:rsidR="000E0213" w:rsidRPr="00C736FE" w:rsidRDefault="000E0213" w:rsidP="000E0213">
                  <w:pPr>
                    <w:rPr>
                      <w:rFonts w:cs="Arial"/>
                      <w:sz w:val="20"/>
                      <w:szCs w:val="20"/>
                    </w:rPr>
                  </w:pPr>
                  <w:r w:rsidRPr="00F7593F">
                    <w:rPr>
                      <w:rFonts w:cs="Arial"/>
                      <w:szCs w:val="20"/>
                    </w:rPr>
                    <w:t>Rank4</w:t>
                  </w:r>
                </w:p>
              </w:tc>
            </w:tr>
            <w:tr w:rsidR="000E0213" w:rsidRPr="000E0213" w14:paraId="39E04FC9" w14:textId="77777777" w:rsidTr="00C736FE">
              <w:tc>
                <w:tcPr>
                  <w:tcW w:w="766" w:type="dxa"/>
                </w:tcPr>
                <w:p w14:paraId="20B52CFE" w14:textId="77777777" w:rsidR="000E0213" w:rsidRPr="00C736FE" w:rsidRDefault="000E0213" w:rsidP="000E0213">
                  <w:pPr>
                    <w:rPr>
                      <w:rFonts w:cs="Arial"/>
                      <w:sz w:val="20"/>
                      <w:szCs w:val="20"/>
                    </w:rPr>
                  </w:pPr>
                  <w:r w:rsidRPr="00F7593F">
                    <w:rPr>
                      <w:rFonts w:cs="Arial"/>
                      <w:szCs w:val="20"/>
                    </w:rPr>
                    <w:t>PC1</w:t>
                  </w:r>
                </w:p>
              </w:tc>
              <w:tc>
                <w:tcPr>
                  <w:tcW w:w="791" w:type="dxa"/>
                </w:tcPr>
                <w:p w14:paraId="618BC990" w14:textId="77777777" w:rsidR="000E0213" w:rsidRPr="00C736FE" w:rsidRDefault="000E0213" w:rsidP="000E0213">
                  <w:pPr>
                    <w:rPr>
                      <w:rFonts w:cs="Arial"/>
                      <w:sz w:val="20"/>
                      <w:szCs w:val="20"/>
                    </w:rPr>
                  </w:pPr>
                  <w:r w:rsidRPr="00F7593F">
                    <w:rPr>
                      <w:rFonts w:cs="Arial"/>
                      <w:szCs w:val="20"/>
                    </w:rPr>
                    <w:t>X1</w:t>
                  </w:r>
                </w:p>
              </w:tc>
              <w:tc>
                <w:tcPr>
                  <w:tcW w:w="1143" w:type="dxa"/>
                </w:tcPr>
                <w:p w14:paraId="4AC0897B" w14:textId="77777777" w:rsidR="000E0213" w:rsidRPr="00C736FE" w:rsidRDefault="000E0213" w:rsidP="000E0213">
                  <w:pPr>
                    <w:rPr>
                      <w:rFonts w:cs="Arial"/>
                      <w:sz w:val="20"/>
                      <w:szCs w:val="20"/>
                    </w:rPr>
                  </w:pPr>
                  <w:r w:rsidRPr="00F7593F">
                    <w:rPr>
                      <w:rFonts w:cs="Arial"/>
                      <w:szCs w:val="20"/>
                    </w:rPr>
                    <w:t>X1, X1</w:t>
                  </w:r>
                </w:p>
              </w:tc>
              <w:tc>
                <w:tcPr>
                  <w:tcW w:w="2520" w:type="dxa"/>
                </w:tcPr>
                <w:p w14:paraId="57670A4D" w14:textId="77777777" w:rsidR="000E0213" w:rsidRPr="00C736FE" w:rsidRDefault="000E0213" w:rsidP="000E0213">
                  <w:pPr>
                    <w:rPr>
                      <w:rFonts w:cs="Arial"/>
                      <w:sz w:val="20"/>
                      <w:szCs w:val="20"/>
                    </w:rPr>
                  </w:pPr>
                  <w:r w:rsidRPr="00F7593F">
                    <w:rPr>
                      <w:rFonts w:cs="Arial"/>
                      <w:szCs w:val="20"/>
                    </w:rPr>
                    <w:t>X1_31, X1_32, X1_33</w:t>
                  </w:r>
                </w:p>
              </w:tc>
              <w:tc>
                <w:tcPr>
                  <w:tcW w:w="2298" w:type="dxa"/>
                </w:tcPr>
                <w:p w14:paraId="270304EA" w14:textId="77777777" w:rsidR="000E0213" w:rsidRPr="00C736FE" w:rsidRDefault="000E0213" w:rsidP="000E0213">
                  <w:pPr>
                    <w:rPr>
                      <w:rFonts w:cs="Arial"/>
                      <w:sz w:val="20"/>
                      <w:szCs w:val="20"/>
                    </w:rPr>
                  </w:pPr>
                  <w:r w:rsidRPr="00F7593F">
                    <w:rPr>
                      <w:rFonts w:cs="Arial"/>
                      <w:szCs w:val="20"/>
                    </w:rPr>
                    <w:t>X1_41, X1_42, X1_43, X1_44</w:t>
                  </w:r>
                </w:p>
              </w:tc>
            </w:tr>
            <w:tr w:rsidR="000E0213" w:rsidRPr="000E0213" w14:paraId="2F3EBC64" w14:textId="77777777" w:rsidTr="00C736FE">
              <w:tc>
                <w:tcPr>
                  <w:tcW w:w="766" w:type="dxa"/>
                </w:tcPr>
                <w:p w14:paraId="6D61B67F" w14:textId="77777777" w:rsidR="000E0213" w:rsidRPr="00C736FE" w:rsidRDefault="000E0213" w:rsidP="000E0213">
                  <w:pPr>
                    <w:rPr>
                      <w:rFonts w:cs="Arial"/>
                      <w:sz w:val="20"/>
                      <w:szCs w:val="20"/>
                    </w:rPr>
                  </w:pPr>
                  <w:r w:rsidRPr="00F7593F">
                    <w:rPr>
                      <w:rFonts w:cs="Arial"/>
                      <w:szCs w:val="20"/>
                    </w:rPr>
                    <w:t>PC2</w:t>
                  </w:r>
                </w:p>
              </w:tc>
              <w:tc>
                <w:tcPr>
                  <w:tcW w:w="791" w:type="dxa"/>
                </w:tcPr>
                <w:p w14:paraId="58A3163A" w14:textId="77777777" w:rsidR="000E0213" w:rsidRPr="00C736FE" w:rsidRDefault="000E0213" w:rsidP="000E0213">
                  <w:pPr>
                    <w:rPr>
                      <w:rFonts w:cs="Arial"/>
                      <w:sz w:val="20"/>
                      <w:szCs w:val="20"/>
                    </w:rPr>
                  </w:pPr>
                  <w:r w:rsidRPr="00F7593F">
                    <w:rPr>
                      <w:rFonts w:cs="Arial"/>
                      <w:szCs w:val="20"/>
                    </w:rPr>
                    <w:t>X2</w:t>
                  </w:r>
                </w:p>
              </w:tc>
              <w:tc>
                <w:tcPr>
                  <w:tcW w:w="1143" w:type="dxa"/>
                </w:tcPr>
                <w:p w14:paraId="0398A516" w14:textId="77777777" w:rsidR="000E0213" w:rsidRPr="00C736FE" w:rsidRDefault="000E0213" w:rsidP="000E0213">
                  <w:pPr>
                    <w:rPr>
                      <w:rFonts w:cs="Arial"/>
                      <w:sz w:val="20"/>
                      <w:szCs w:val="20"/>
                    </w:rPr>
                  </w:pPr>
                  <w:r w:rsidRPr="00F7593F">
                    <w:rPr>
                      <w:rFonts w:cs="Arial"/>
                      <w:szCs w:val="20"/>
                    </w:rPr>
                    <w:t>X2, X2</w:t>
                  </w:r>
                </w:p>
              </w:tc>
              <w:tc>
                <w:tcPr>
                  <w:tcW w:w="2520" w:type="dxa"/>
                </w:tcPr>
                <w:p w14:paraId="1201F3B1" w14:textId="77777777" w:rsidR="000E0213" w:rsidRPr="00C736FE" w:rsidRDefault="000E0213" w:rsidP="000E0213">
                  <w:pPr>
                    <w:rPr>
                      <w:rFonts w:cs="Arial"/>
                      <w:sz w:val="20"/>
                      <w:szCs w:val="20"/>
                    </w:rPr>
                  </w:pPr>
                  <w:r w:rsidRPr="00F7593F">
                    <w:rPr>
                      <w:rFonts w:cs="Arial"/>
                      <w:szCs w:val="20"/>
                    </w:rPr>
                    <w:t>X2_31, X2_32, X2_33</w:t>
                  </w:r>
                </w:p>
              </w:tc>
              <w:tc>
                <w:tcPr>
                  <w:tcW w:w="2298" w:type="dxa"/>
                </w:tcPr>
                <w:p w14:paraId="6FEE97B4" w14:textId="77777777" w:rsidR="000E0213" w:rsidRPr="00C736FE" w:rsidRDefault="000E0213" w:rsidP="000E0213">
                  <w:pPr>
                    <w:rPr>
                      <w:rFonts w:cs="Arial"/>
                      <w:sz w:val="20"/>
                      <w:szCs w:val="20"/>
                    </w:rPr>
                  </w:pPr>
                  <w:r w:rsidRPr="00F7593F">
                    <w:rPr>
                      <w:rFonts w:cs="Arial"/>
                      <w:szCs w:val="20"/>
                    </w:rPr>
                    <w:t>X2_41, X2_42, X2_43, X2_44</w:t>
                  </w:r>
                </w:p>
              </w:tc>
            </w:tr>
            <w:tr w:rsidR="000E0213" w:rsidRPr="000E0213" w14:paraId="1D7AD934" w14:textId="77777777" w:rsidTr="00C736FE">
              <w:tc>
                <w:tcPr>
                  <w:tcW w:w="766" w:type="dxa"/>
                </w:tcPr>
                <w:p w14:paraId="14CE26AA" w14:textId="77777777" w:rsidR="000E0213" w:rsidRPr="00C736FE" w:rsidRDefault="000E0213" w:rsidP="000E0213">
                  <w:pPr>
                    <w:rPr>
                      <w:rFonts w:cs="Arial"/>
                      <w:sz w:val="20"/>
                      <w:szCs w:val="20"/>
                    </w:rPr>
                  </w:pPr>
                  <w:r w:rsidRPr="00F7593F">
                    <w:rPr>
                      <w:rFonts w:cs="Arial"/>
                      <w:szCs w:val="20"/>
                    </w:rPr>
                    <w:t>…</w:t>
                  </w:r>
                </w:p>
              </w:tc>
              <w:tc>
                <w:tcPr>
                  <w:tcW w:w="791" w:type="dxa"/>
                </w:tcPr>
                <w:p w14:paraId="43AE1589" w14:textId="77777777" w:rsidR="000E0213" w:rsidRPr="00C736FE" w:rsidRDefault="000E0213" w:rsidP="000E0213">
                  <w:pPr>
                    <w:rPr>
                      <w:rFonts w:cs="Arial"/>
                      <w:sz w:val="20"/>
                      <w:szCs w:val="20"/>
                    </w:rPr>
                  </w:pPr>
                </w:p>
              </w:tc>
              <w:tc>
                <w:tcPr>
                  <w:tcW w:w="1143" w:type="dxa"/>
                </w:tcPr>
                <w:p w14:paraId="087CF114" w14:textId="77777777" w:rsidR="000E0213" w:rsidRPr="00C736FE" w:rsidRDefault="000E0213" w:rsidP="000E0213">
                  <w:pPr>
                    <w:rPr>
                      <w:rFonts w:cs="Arial"/>
                      <w:sz w:val="20"/>
                      <w:szCs w:val="20"/>
                    </w:rPr>
                  </w:pPr>
                </w:p>
              </w:tc>
              <w:tc>
                <w:tcPr>
                  <w:tcW w:w="2520" w:type="dxa"/>
                </w:tcPr>
                <w:p w14:paraId="3C394A9B" w14:textId="77777777" w:rsidR="000E0213" w:rsidRPr="00C736FE" w:rsidRDefault="000E0213" w:rsidP="000E0213">
                  <w:pPr>
                    <w:rPr>
                      <w:rFonts w:cs="Arial"/>
                      <w:sz w:val="20"/>
                      <w:szCs w:val="20"/>
                    </w:rPr>
                  </w:pPr>
                </w:p>
              </w:tc>
              <w:tc>
                <w:tcPr>
                  <w:tcW w:w="2298" w:type="dxa"/>
                </w:tcPr>
                <w:p w14:paraId="7CEFFAF1" w14:textId="77777777" w:rsidR="000E0213" w:rsidRPr="00C736FE" w:rsidRDefault="000E0213" w:rsidP="000E0213">
                  <w:pPr>
                    <w:rPr>
                      <w:rFonts w:cs="Arial"/>
                      <w:sz w:val="20"/>
                      <w:szCs w:val="20"/>
                    </w:rPr>
                  </w:pPr>
                </w:p>
              </w:tc>
            </w:tr>
          </w:tbl>
          <w:p w14:paraId="0CEB57B7" w14:textId="77777777" w:rsidR="000E0213" w:rsidRPr="00C736FE" w:rsidRDefault="000E0213" w:rsidP="000E0213">
            <w:pPr>
              <w:spacing w:after="160" w:line="278" w:lineRule="auto"/>
              <w:rPr>
                <w:rFonts w:cs="Arial"/>
                <w:sz w:val="20"/>
                <w:szCs w:val="20"/>
              </w:rPr>
            </w:pPr>
          </w:p>
          <w:p w14:paraId="3B90C752" w14:textId="77777777" w:rsidR="000E0213" w:rsidRPr="00C736FE" w:rsidRDefault="000E0213" w:rsidP="000E0213">
            <w:pPr>
              <w:pStyle w:val="ListParagraph"/>
              <w:numPr>
                <w:ilvl w:val="0"/>
                <w:numId w:val="33"/>
              </w:numPr>
              <w:spacing w:after="160" w:line="278" w:lineRule="auto"/>
              <w:contextualSpacing/>
              <w:rPr>
                <w:rFonts w:cs="Arial"/>
                <w:sz w:val="20"/>
                <w:szCs w:val="20"/>
              </w:rPr>
            </w:pPr>
            <w:r w:rsidRPr="00C736FE">
              <w:rPr>
                <w:rFonts w:cs="Arial"/>
                <w:sz w:val="20"/>
                <w:szCs w:val="20"/>
              </w:rPr>
              <w:t>For rank 1 and rank 2, layer-common and rank-common payload is supported.</w:t>
            </w:r>
          </w:p>
          <w:p w14:paraId="3C3B6556" w14:textId="77777777" w:rsidR="000E0213" w:rsidRPr="00C736FE" w:rsidRDefault="000E0213" w:rsidP="000E0213">
            <w:pPr>
              <w:pStyle w:val="ListParagraph"/>
              <w:numPr>
                <w:ilvl w:val="0"/>
                <w:numId w:val="33"/>
              </w:numPr>
              <w:spacing w:after="160" w:line="278" w:lineRule="auto"/>
              <w:contextualSpacing/>
              <w:rPr>
                <w:rFonts w:cs="Arial"/>
                <w:sz w:val="20"/>
                <w:szCs w:val="20"/>
              </w:rPr>
            </w:pPr>
            <w:r w:rsidRPr="00C736FE">
              <w:rPr>
                <w:rFonts w:cs="Arial"/>
                <w:sz w:val="20"/>
                <w:szCs w:val="20"/>
              </w:rPr>
              <w:t>For rank 3, consider alternatives of {Xn_31, Xn_32, Xn_33} = {a, a, a}, {a, a, b}, {a, b, b} for potential down selection.</w:t>
            </w:r>
          </w:p>
          <w:p w14:paraId="4DAB7832" w14:textId="77777777" w:rsidR="000E0213" w:rsidRPr="00C736FE" w:rsidRDefault="000E0213" w:rsidP="000E0213">
            <w:pPr>
              <w:pStyle w:val="ListParagraph"/>
              <w:numPr>
                <w:ilvl w:val="0"/>
                <w:numId w:val="33"/>
              </w:numPr>
              <w:spacing w:after="160" w:line="278" w:lineRule="auto"/>
              <w:contextualSpacing/>
              <w:rPr>
                <w:rFonts w:cs="Arial"/>
                <w:sz w:val="20"/>
                <w:szCs w:val="20"/>
              </w:rPr>
            </w:pPr>
            <w:r w:rsidRPr="00C736FE">
              <w:rPr>
                <w:rFonts w:cs="Arial"/>
                <w:sz w:val="20"/>
                <w:szCs w:val="20"/>
              </w:rPr>
              <w:t>For rank 4, consider alternatives of {Xn_41, Xn_42, Xn_43, Xn_44} = {a, a, a, a}, {a, a, b, b}, {a, b, b, c}, {a, a, b, c} or {a, b, c, c} for potential down selection.</w:t>
            </w:r>
          </w:p>
          <w:p w14:paraId="462EFBD7" w14:textId="77777777" w:rsidR="000E0213" w:rsidRPr="00C736FE" w:rsidRDefault="000E0213" w:rsidP="000E0213">
            <w:pPr>
              <w:pStyle w:val="ListParagraph"/>
              <w:numPr>
                <w:ilvl w:val="0"/>
                <w:numId w:val="33"/>
              </w:numPr>
              <w:spacing w:after="160" w:line="278" w:lineRule="auto"/>
              <w:contextualSpacing/>
              <w:rPr>
                <w:rFonts w:cs="Arial"/>
                <w:sz w:val="20"/>
                <w:szCs w:val="20"/>
              </w:rPr>
            </w:pPr>
            <w:r w:rsidRPr="00C736FE">
              <w:rPr>
                <w:rFonts w:cs="Arial"/>
                <w:sz w:val="20"/>
                <w:szCs w:val="20"/>
              </w:rPr>
              <w:t>Note: The table is for discussion purpose, how to configure the PCs (across layers and ranks) is a separate discussion.</w:t>
            </w:r>
          </w:p>
          <w:p w14:paraId="1380539B" w14:textId="77777777" w:rsidR="000E0213" w:rsidRPr="00C736FE" w:rsidRDefault="000E0213" w:rsidP="000E0213">
            <w:pPr>
              <w:pStyle w:val="ListParagraph"/>
              <w:numPr>
                <w:ilvl w:val="0"/>
                <w:numId w:val="33"/>
              </w:numPr>
              <w:spacing w:after="160" w:line="278" w:lineRule="auto"/>
              <w:contextualSpacing/>
              <w:rPr>
                <w:rFonts w:cs="Arial"/>
                <w:sz w:val="20"/>
                <w:szCs w:val="20"/>
              </w:rPr>
            </w:pPr>
            <w:r w:rsidRPr="00C736FE">
              <w:rPr>
                <w:rFonts w:cs="Arial"/>
                <w:sz w:val="20"/>
                <w:szCs w:val="20"/>
              </w:rPr>
              <w:t>Note: a, b values in rank3 can be different from that in rank 4.</w:t>
            </w:r>
          </w:p>
          <w:p w14:paraId="070038B9" w14:textId="77777777" w:rsidR="000E0213" w:rsidRPr="00C736FE" w:rsidRDefault="000E0213" w:rsidP="00C736FE">
            <w:pPr>
              <w:spacing w:after="160" w:line="278" w:lineRule="auto"/>
              <w:contextualSpacing/>
              <w:rPr>
                <w:rFonts w:cs="Arial"/>
                <w:sz w:val="20"/>
                <w:szCs w:val="20"/>
              </w:rPr>
            </w:pPr>
          </w:p>
          <w:p w14:paraId="2D4E3521" w14:textId="77777777" w:rsidR="00A41759" w:rsidRPr="00A41759" w:rsidRDefault="00A41759" w:rsidP="00A41759">
            <w:pPr>
              <w:spacing w:before="160"/>
              <w:textAlignment w:val="baseline"/>
              <w:rPr>
                <w:rFonts w:eastAsia="Times New Roman" w:cs="Arial"/>
                <w:sz w:val="20"/>
                <w:szCs w:val="20"/>
                <w:lang w:eastAsia="zh-CN"/>
              </w:rPr>
            </w:pPr>
            <w:r w:rsidRPr="00A41759">
              <w:rPr>
                <w:rFonts w:eastAsia="+mn-ea" w:cs="Arial"/>
                <w:color w:val="181818"/>
                <w:spacing w:val="-6"/>
                <w:kern w:val="20"/>
                <w:sz w:val="20"/>
                <w:szCs w:val="20"/>
                <w:highlight w:val="green"/>
                <w:lang w:val="en-GB" w:eastAsia="zh-CN"/>
              </w:rPr>
              <w:t>Agreement:</w:t>
            </w:r>
          </w:p>
          <w:p w14:paraId="2C58ED5C" w14:textId="77777777" w:rsidR="00A41759" w:rsidRPr="00A41759" w:rsidRDefault="00A41759" w:rsidP="00A41759">
            <w:pPr>
              <w:spacing w:before="160"/>
              <w:textAlignment w:val="baseline"/>
              <w:rPr>
                <w:rFonts w:eastAsia="Times New Roman" w:cs="Arial"/>
                <w:sz w:val="20"/>
                <w:szCs w:val="20"/>
                <w:lang w:eastAsia="zh-CN"/>
              </w:rPr>
            </w:pPr>
            <w:r w:rsidRPr="00A41759">
              <w:rPr>
                <w:rFonts w:eastAsia="+mn-ea" w:cs="Arial"/>
                <w:color w:val="181818"/>
                <w:spacing w:val="-6"/>
                <w:kern w:val="20"/>
                <w:sz w:val="20"/>
                <w:szCs w:val="20"/>
                <w:lang w:val="en-GB" w:eastAsia="zh-CN"/>
              </w:rPr>
              <w:t>Consider following for evaluation:</w:t>
            </w:r>
          </w:p>
          <w:p w14:paraId="6A96A901" w14:textId="77777777" w:rsidR="00A41759" w:rsidRPr="00A41759" w:rsidRDefault="00A41759" w:rsidP="00A41759">
            <w:pPr>
              <w:numPr>
                <w:ilvl w:val="0"/>
                <w:numId w:val="29"/>
              </w:numPr>
              <w:contextualSpacing/>
              <w:textAlignment w:val="baseline"/>
              <w:rPr>
                <w:rFonts w:eastAsia="Times New Roman" w:cs="Arial"/>
                <w:sz w:val="20"/>
                <w:szCs w:val="20"/>
                <w:lang w:eastAsia="zh-CN"/>
              </w:rPr>
            </w:pPr>
            <w:r w:rsidRPr="00A41759">
              <w:rPr>
                <w:rFonts w:eastAsia="+mn-ea" w:cs="Arial"/>
                <w:color w:val="181818"/>
                <w:spacing w:val="-6"/>
                <w:kern w:val="20"/>
                <w:sz w:val="20"/>
                <w:szCs w:val="20"/>
                <w:lang w:val="en-GB" w:eastAsia="zh-CN"/>
              </w:rPr>
              <w:t xml:space="preserve">For down-selection of per-layer pairs of </w:t>
            </w:r>
            <m:oMath>
              <m:d>
                <m:dPr>
                  <m:begChr m:val="{"/>
                  <m:endChr m:val="}"/>
                  <m:ctrlPr>
                    <w:rPr>
                      <w:rFonts w:ascii="Cambria Math" w:eastAsia="+mn-ea" w:hAnsi="Cambria Math" w:cs="Arial"/>
                      <w:i/>
                      <w:color w:val="181818"/>
                      <w:spacing w:val="-6"/>
                      <w:kern w:val="20"/>
                      <w:sz w:val="20"/>
                      <w:szCs w:val="20"/>
                      <w:lang w:eastAsia="zh-CN"/>
                    </w:rPr>
                  </m:ctrlPr>
                </m:dPr>
                <m:e>
                  <m:sSup>
                    <m:sSupPr>
                      <m:ctrlPr>
                        <w:rPr>
                          <w:rFonts w:ascii="Cambria Math" w:eastAsia="+mn-ea" w:hAnsi="Cambria Math" w:cs="Arial"/>
                          <w:i/>
                          <w:color w:val="181818"/>
                          <w:spacing w:val="-6"/>
                          <w:kern w:val="20"/>
                          <w:sz w:val="20"/>
                          <w:szCs w:val="20"/>
                          <w:lang w:eastAsia="zh-CN"/>
                        </w:rPr>
                      </m:ctrlPr>
                    </m:sSupPr>
                    <m:e>
                      <m:r>
                        <m:rPr>
                          <m:sty m:val="p"/>
                        </m:rPr>
                        <w:rPr>
                          <w:rFonts w:ascii="Cambria Math" w:eastAsia="+mn-ea" w:hAnsi="Cambria Math" w:cs="Arial"/>
                          <w:color w:val="181818"/>
                          <w:spacing w:val="-6"/>
                          <w:kern w:val="20"/>
                          <w:sz w:val="20"/>
                          <w:szCs w:val="20"/>
                          <w:lang w:val="en-GB" w:eastAsia="zh-CN"/>
                        </w:rPr>
                        <m:t>d</m:t>
                      </m:r>
                    </m:e>
                    <m:sup>
                      <m:r>
                        <m:rPr>
                          <m:sty m:val="p"/>
                        </m:rPr>
                        <w:rPr>
                          <w:rFonts w:ascii="Cambria Math" w:eastAsia="+mn-ea" w:hAnsi="Cambria Math" w:cs="Arial"/>
                          <w:color w:val="181818"/>
                          <w:spacing w:val="-6"/>
                          <w:kern w:val="20"/>
                          <w:sz w:val="20"/>
                          <w:szCs w:val="20"/>
                          <w:lang w:val="en-GB" w:eastAsia="zh-CN"/>
                        </w:rPr>
                        <m:t>l,ν</m:t>
                      </m:r>
                    </m:sup>
                  </m:sSup>
                  <m:r>
                    <m:rPr>
                      <m:sty m:val="p"/>
                    </m:rPr>
                    <w:rPr>
                      <w:rFonts w:ascii="Cambria Math" w:eastAsia="+mn-ea" w:hAnsi="Cambria Math" w:cs="Arial"/>
                      <w:color w:val="181818"/>
                      <w:spacing w:val="-6"/>
                      <w:kern w:val="20"/>
                      <w:sz w:val="20"/>
                      <w:szCs w:val="20"/>
                      <w:lang w:val="en-GB" w:eastAsia="zh-CN"/>
                    </w:rPr>
                    <m:t>,</m:t>
                  </m:r>
                  <m:sSup>
                    <m:sSupPr>
                      <m:ctrlPr>
                        <w:rPr>
                          <w:rFonts w:ascii="Cambria Math" w:eastAsia="+mn-ea" w:hAnsi="Cambria Math" w:cs="Arial"/>
                          <w:i/>
                          <w:color w:val="181818"/>
                          <w:spacing w:val="-6"/>
                          <w:kern w:val="20"/>
                          <w:sz w:val="20"/>
                          <w:szCs w:val="20"/>
                          <w:lang w:eastAsia="zh-CN"/>
                        </w:rPr>
                      </m:ctrlPr>
                    </m:sSupPr>
                    <m:e>
                      <m:r>
                        <m:rPr>
                          <m:sty m:val="p"/>
                        </m:rPr>
                        <w:rPr>
                          <w:rFonts w:ascii="Cambria Math" w:eastAsia="+mn-ea" w:hAnsi="Cambria Math" w:cs="Arial"/>
                          <w:color w:val="181818"/>
                          <w:spacing w:val="-6"/>
                          <w:kern w:val="20"/>
                          <w:sz w:val="20"/>
                          <w:szCs w:val="20"/>
                          <w:lang w:val="en-GB" w:eastAsia="zh-CN"/>
                        </w:rPr>
                        <m:t>Q</m:t>
                      </m:r>
                    </m:e>
                    <m:sup>
                      <m:r>
                        <m:rPr>
                          <m:sty m:val="p"/>
                        </m:rPr>
                        <w:rPr>
                          <w:rFonts w:ascii="Cambria Math" w:eastAsia="+mn-ea" w:hAnsi="Cambria Math" w:cs="Arial"/>
                          <w:color w:val="181818"/>
                          <w:spacing w:val="-6"/>
                          <w:kern w:val="20"/>
                          <w:sz w:val="20"/>
                          <w:szCs w:val="20"/>
                          <w:lang w:val="en-GB" w:eastAsia="zh-CN"/>
                        </w:rPr>
                        <m:t>l,ν</m:t>
                      </m:r>
                    </m:sup>
                  </m:sSup>
                </m:e>
              </m:d>
            </m:oMath>
            <w:r w:rsidRPr="00A41759">
              <w:rPr>
                <w:rFonts w:eastAsia="+mn-ea" w:cs="Arial"/>
                <w:color w:val="181818"/>
                <w:spacing w:val="-6"/>
                <w:kern w:val="20"/>
                <w:sz w:val="20"/>
                <w:szCs w:val="20"/>
                <w:lang w:val="en-GB" w:eastAsia="zh-CN"/>
              </w:rPr>
              <w:t xml:space="preserve"> or a </w:t>
            </w:r>
            <w:proofErr w:type="gramStart"/>
            <w:r w:rsidRPr="00A41759">
              <w:rPr>
                <w:rFonts w:eastAsia="+mn-ea" w:cs="Arial"/>
                <w:color w:val="181818"/>
                <w:spacing w:val="-6"/>
                <w:kern w:val="20"/>
                <w:sz w:val="20"/>
                <w:szCs w:val="20"/>
                <w:lang w:val="en-GB" w:eastAsia="zh-CN"/>
              </w:rPr>
              <w:t>triplets</w:t>
            </w:r>
            <w:proofErr w:type="gramEnd"/>
            <w:r w:rsidRPr="00A41759">
              <w:rPr>
                <w:rFonts w:eastAsia="+mn-ea" w:cs="Arial"/>
                <w:color w:val="181818"/>
                <w:spacing w:val="-6"/>
                <w:kern w:val="20"/>
                <w:sz w:val="20"/>
                <w:szCs w:val="20"/>
                <w:lang w:val="en-GB" w:eastAsia="zh-CN"/>
              </w:rPr>
              <w:t xml:space="preserve"> of </w:t>
            </w:r>
            <m:oMath>
              <m:d>
                <m:dPr>
                  <m:begChr m:val="{"/>
                  <m:endChr m:val="}"/>
                  <m:ctrlPr>
                    <w:rPr>
                      <w:rFonts w:ascii="Cambria Math" w:eastAsia="+mn-ea" w:hAnsi="Cambria Math" w:cs="Arial"/>
                      <w:i/>
                      <w:color w:val="181818"/>
                      <w:spacing w:val="-6"/>
                      <w:kern w:val="20"/>
                      <w:sz w:val="20"/>
                      <w:szCs w:val="20"/>
                      <w:lang w:eastAsia="zh-CN"/>
                    </w:rPr>
                  </m:ctrlPr>
                </m:dPr>
                <m:e>
                  <m:sSup>
                    <m:sSupPr>
                      <m:ctrlPr>
                        <w:rPr>
                          <w:rFonts w:ascii="Cambria Math" w:eastAsia="+mn-ea" w:hAnsi="Cambria Math" w:cs="Arial"/>
                          <w:i/>
                          <w:color w:val="181818"/>
                          <w:spacing w:val="-6"/>
                          <w:kern w:val="20"/>
                          <w:sz w:val="20"/>
                          <w:szCs w:val="20"/>
                          <w:lang w:eastAsia="zh-CN"/>
                        </w:rPr>
                      </m:ctrlPr>
                    </m:sSupPr>
                    <m:e>
                      <m:r>
                        <m:rPr>
                          <m:sty m:val="p"/>
                        </m:rPr>
                        <w:rPr>
                          <w:rFonts w:ascii="Cambria Math" w:eastAsia="+mn-ea" w:hAnsi="Cambria Math" w:cs="Arial"/>
                          <w:color w:val="181818"/>
                          <w:spacing w:val="-6"/>
                          <w:kern w:val="20"/>
                          <w:sz w:val="20"/>
                          <w:szCs w:val="20"/>
                          <w:lang w:val="en-GB" w:eastAsia="zh-CN"/>
                        </w:rPr>
                        <m:t>d</m:t>
                      </m:r>
                    </m:e>
                    <m:sup>
                      <m:r>
                        <m:rPr>
                          <m:sty m:val="p"/>
                        </m:rPr>
                        <w:rPr>
                          <w:rFonts w:ascii="Cambria Math" w:eastAsia="+mn-ea" w:hAnsi="Cambria Math" w:cs="Arial"/>
                          <w:color w:val="181818"/>
                          <w:spacing w:val="-6"/>
                          <w:kern w:val="20"/>
                          <w:sz w:val="20"/>
                          <w:szCs w:val="20"/>
                          <w:lang w:val="en-GB" w:eastAsia="zh-CN"/>
                        </w:rPr>
                        <m:t>l,ν</m:t>
                      </m:r>
                    </m:sup>
                  </m:sSup>
                  <m:r>
                    <m:rPr>
                      <m:sty m:val="p"/>
                    </m:rPr>
                    <w:rPr>
                      <w:rFonts w:ascii="Cambria Math" w:eastAsia="+mn-ea" w:hAnsi="Cambria Math" w:cs="Arial"/>
                      <w:color w:val="181818"/>
                      <w:spacing w:val="-6"/>
                      <w:kern w:val="20"/>
                      <w:sz w:val="20"/>
                      <w:szCs w:val="20"/>
                      <w:lang w:val="en-GB" w:eastAsia="zh-CN"/>
                    </w:rPr>
                    <m:t>, L,</m:t>
                  </m:r>
                  <m:sSup>
                    <m:sSupPr>
                      <m:ctrlPr>
                        <w:rPr>
                          <w:rFonts w:ascii="Cambria Math" w:eastAsia="+mn-ea" w:hAnsi="Cambria Math" w:cs="Arial"/>
                          <w:i/>
                          <w:color w:val="181818"/>
                          <w:spacing w:val="-6"/>
                          <w:kern w:val="20"/>
                          <w:sz w:val="20"/>
                          <w:szCs w:val="20"/>
                          <w:lang w:eastAsia="zh-CN"/>
                        </w:rPr>
                      </m:ctrlPr>
                    </m:sSupPr>
                    <m:e>
                      <m:r>
                        <m:rPr>
                          <m:sty m:val="p"/>
                        </m:rPr>
                        <w:rPr>
                          <w:rFonts w:ascii="Cambria Math" w:eastAsia="+mn-ea" w:hAnsi="Cambria Math" w:cs="Arial"/>
                          <w:color w:val="181818"/>
                          <w:spacing w:val="-6"/>
                          <w:kern w:val="20"/>
                          <w:sz w:val="20"/>
                          <w:szCs w:val="20"/>
                          <w:lang w:val="en-GB" w:eastAsia="zh-CN"/>
                        </w:rPr>
                        <m:t>Q</m:t>
                      </m:r>
                    </m:e>
                    <m:sup>
                      <m:r>
                        <m:rPr>
                          <m:sty m:val="p"/>
                        </m:rPr>
                        <w:rPr>
                          <w:rFonts w:ascii="Cambria Math" w:eastAsia="+mn-ea" w:hAnsi="Cambria Math" w:cs="Arial"/>
                          <w:color w:val="181818"/>
                          <w:spacing w:val="-6"/>
                          <w:kern w:val="20"/>
                          <w:sz w:val="20"/>
                          <w:szCs w:val="20"/>
                          <w:lang w:val="en-GB" w:eastAsia="zh-CN"/>
                        </w:rPr>
                        <m:t>l,ν</m:t>
                      </m:r>
                    </m:sup>
                  </m:sSup>
                </m:e>
              </m:d>
            </m:oMath>
            <w:r w:rsidRPr="00A41759">
              <w:rPr>
                <w:rFonts w:eastAsia="+mn-ea" w:cs="Arial"/>
                <w:color w:val="181818"/>
                <w:spacing w:val="-6"/>
                <w:kern w:val="20"/>
                <w:sz w:val="20"/>
                <w:szCs w:val="20"/>
                <w:lang w:val="en-GB" w:eastAsia="zh-CN"/>
              </w:rPr>
              <w:t xml:space="preserve"> , SGCS per layer can be considered as performance metric.</w:t>
            </w:r>
          </w:p>
          <w:p w14:paraId="30DE6940" w14:textId="77777777" w:rsidR="00A41759" w:rsidRPr="00A41759" w:rsidRDefault="00A41759" w:rsidP="00A41759">
            <w:pPr>
              <w:numPr>
                <w:ilvl w:val="0"/>
                <w:numId w:val="29"/>
              </w:numPr>
              <w:contextualSpacing/>
              <w:textAlignment w:val="baseline"/>
              <w:rPr>
                <w:rFonts w:eastAsia="Times New Roman" w:cs="Arial"/>
                <w:sz w:val="20"/>
                <w:szCs w:val="20"/>
                <w:lang w:eastAsia="zh-CN"/>
              </w:rPr>
            </w:pPr>
            <w:r w:rsidRPr="00A41759">
              <w:rPr>
                <w:rFonts w:eastAsia="+mn-ea" w:cs="Arial"/>
                <w:color w:val="181818"/>
                <w:spacing w:val="-6"/>
                <w:kern w:val="20"/>
                <w:sz w:val="20"/>
                <w:szCs w:val="20"/>
                <w:lang w:val="en-GB" w:eastAsia="zh-CN"/>
              </w:rPr>
              <w:t>For down-selection of the rank-specific and layer-specific patterns (e.g., {Xn_31, Xn_32, Xn_33} and {Xn_41, Xn_42, Xn_43, Xn_44}), spectral efficiency or throughput should be considered.</w:t>
            </w:r>
          </w:p>
          <w:p w14:paraId="512A607B" w14:textId="77777777" w:rsidR="00A41759" w:rsidRPr="00A41759" w:rsidRDefault="00A41759" w:rsidP="00A41759">
            <w:pPr>
              <w:contextualSpacing/>
              <w:textAlignment w:val="baseline"/>
              <w:rPr>
                <w:rFonts w:eastAsia="+mn-ea" w:cs="Arial"/>
                <w:color w:val="181818"/>
                <w:spacing w:val="-6"/>
                <w:kern w:val="20"/>
                <w:sz w:val="20"/>
                <w:szCs w:val="20"/>
                <w:lang w:eastAsia="zh-CN"/>
              </w:rPr>
            </w:pPr>
          </w:p>
          <w:p w14:paraId="6C6B6F68" w14:textId="77777777" w:rsidR="00A41759" w:rsidRPr="00A41759" w:rsidRDefault="00A41759" w:rsidP="00A41759">
            <w:pPr>
              <w:spacing w:before="160"/>
              <w:textAlignment w:val="baseline"/>
              <w:rPr>
                <w:rFonts w:eastAsia="Times New Roman" w:cs="Arial"/>
                <w:sz w:val="20"/>
                <w:szCs w:val="20"/>
                <w:lang w:eastAsia="zh-CN"/>
              </w:rPr>
            </w:pPr>
            <w:r w:rsidRPr="00A41759">
              <w:rPr>
                <w:rFonts w:eastAsia="+mn-ea" w:cs="Arial"/>
                <w:color w:val="181818"/>
                <w:spacing w:val="-6"/>
                <w:kern w:val="20"/>
                <w:sz w:val="20"/>
                <w:szCs w:val="20"/>
                <w:highlight w:val="green"/>
                <w:lang w:val="x-none" w:eastAsia="zh-CN"/>
              </w:rPr>
              <w:t>Agreement:</w:t>
            </w:r>
          </w:p>
          <w:p w14:paraId="709DCA56" w14:textId="77777777" w:rsidR="00A41759" w:rsidRPr="00A41759" w:rsidRDefault="00A41759" w:rsidP="00A41759">
            <w:pPr>
              <w:spacing w:before="160"/>
              <w:textAlignment w:val="baseline"/>
              <w:rPr>
                <w:rFonts w:eastAsia="Times New Roman" w:cs="Arial"/>
                <w:sz w:val="20"/>
                <w:szCs w:val="20"/>
                <w:lang w:eastAsia="zh-CN"/>
              </w:rPr>
            </w:pPr>
            <w:r w:rsidRPr="00A41759">
              <w:rPr>
                <w:rFonts w:eastAsia="+mn-ea" w:cs="Arial"/>
                <w:color w:val="181818"/>
                <w:spacing w:val="-6"/>
                <w:kern w:val="20"/>
                <w:sz w:val="20"/>
                <w:szCs w:val="20"/>
                <w:lang w:val="en-GB" w:eastAsia="zh-CN"/>
              </w:rPr>
              <w:t xml:space="preserve">For determining the payload parameters combinations </w:t>
            </w:r>
            <m:oMath>
              <m:d>
                <m:dPr>
                  <m:begChr m:val="{"/>
                  <m:endChr m:val="}"/>
                  <m:ctrlPr>
                    <w:rPr>
                      <w:rFonts w:ascii="Cambria Math" w:eastAsia="+mn-ea" w:hAnsi="Cambria Math" w:cs="Arial"/>
                      <w:i/>
                      <w:color w:val="181818"/>
                      <w:spacing w:val="-6"/>
                      <w:kern w:val="20"/>
                      <w:sz w:val="20"/>
                      <w:szCs w:val="20"/>
                      <w:lang w:eastAsia="zh-CN"/>
                    </w:rPr>
                  </m:ctrlPr>
                </m:dPr>
                <m:e>
                  <m:sSup>
                    <m:sSupPr>
                      <m:ctrlPr>
                        <w:rPr>
                          <w:rFonts w:ascii="Cambria Math" w:eastAsia="+mn-ea" w:hAnsi="Cambria Math" w:cs="Arial"/>
                          <w:i/>
                          <w:color w:val="181818"/>
                          <w:spacing w:val="-6"/>
                          <w:kern w:val="20"/>
                          <w:sz w:val="20"/>
                          <w:szCs w:val="20"/>
                          <w:lang w:eastAsia="zh-CN"/>
                        </w:rPr>
                      </m:ctrlPr>
                    </m:sSupPr>
                    <m:e>
                      <m:r>
                        <m:rPr>
                          <m:sty m:val="p"/>
                        </m:rPr>
                        <w:rPr>
                          <w:rFonts w:ascii="Cambria Math" w:eastAsia="+mn-ea" w:hAnsi="Cambria Math" w:cs="Arial"/>
                          <w:color w:val="181818"/>
                          <w:spacing w:val="-6"/>
                          <w:kern w:val="20"/>
                          <w:sz w:val="20"/>
                          <w:szCs w:val="20"/>
                          <w:lang w:val="en-GB" w:eastAsia="zh-CN"/>
                        </w:rPr>
                        <m:t>d</m:t>
                      </m:r>
                    </m:e>
                    <m:sup>
                      <m:r>
                        <m:rPr>
                          <m:sty m:val="p"/>
                        </m:rPr>
                        <w:rPr>
                          <w:rFonts w:ascii="Cambria Math" w:eastAsia="+mn-ea" w:hAnsi="Cambria Math" w:cs="Arial"/>
                          <w:color w:val="181818"/>
                          <w:spacing w:val="-6"/>
                          <w:kern w:val="20"/>
                          <w:sz w:val="20"/>
                          <w:szCs w:val="20"/>
                          <w:lang w:val="en-GB" w:eastAsia="zh-CN"/>
                        </w:rPr>
                        <m:t>l,ν</m:t>
                      </m:r>
                    </m:sup>
                  </m:sSup>
                  <m:r>
                    <m:rPr>
                      <m:sty m:val="p"/>
                    </m:rPr>
                    <w:rPr>
                      <w:rFonts w:ascii="Cambria Math" w:eastAsia="+mn-ea" w:hAnsi="Cambria Math" w:cs="Arial"/>
                      <w:color w:val="181818"/>
                      <w:spacing w:val="-6"/>
                      <w:kern w:val="20"/>
                      <w:sz w:val="20"/>
                      <w:szCs w:val="20"/>
                      <w:lang w:val="en-GB" w:eastAsia="zh-CN"/>
                    </w:rPr>
                    <m:t>,</m:t>
                  </m:r>
                  <m:sSup>
                    <m:sSupPr>
                      <m:ctrlPr>
                        <w:rPr>
                          <w:rFonts w:ascii="Cambria Math" w:eastAsia="+mn-ea" w:hAnsi="Cambria Math" w:cs="Arial"/>
                          <w:i/>
                          <w:color w:val="181818"/>
                          <w:spacing w:val="-6"/>
                          <w:kern w:val="20"/>
                          <w:sz w:val="20"/>
                          <w:szCs w:val="20"/>
                          <w:lang w:eastAsia="zh-CN"/>
                        </w:rPr>
                      </m:ctrlPr>
                    </m:sSupPr>
                    <m:e>
                      <m:r>
                        <m:rPr>
                          <m:sty m:val="p"/>
                        </m:rPr>
                        <w:rPr>
                          <w:rFonts w:ascii="Cambria Math" w:eastAsia="+mn-ea" w:hAnsi="Cambria Math" w:cs="Arial"/>
                          <w:color w:val="181818"/>
                          <w:spacing w:val="-6"/>
                          <w:kern w:val="20"/>
                          <w:sz w:val="20"/>
                          <w:szCs w:val="20"/>
                          <w:lang w:val="en-GB" w:eastAsia="zh-CN"/>
                        </w:rPr>
                        <m:t>Q</m:t>
                      </m:r>
                    </m:e>
                    <m:sup>
                      <m:r>
                        <m:rPr>
                          <m:sty m:val="p"/>
                        </m:rPr>
                        <w:rPr>
                          <w:rFonts w:ascii="Cambria Math" w:eastAsia="+mn-ea" w:hAnsi="Cambria Math" w:cs="Arial"/>
                          <w:color w:val="181818"/>
                          <w:spacing w:val="-6"/>
                          <w:kern w:val="20"/>
                          <w:sz w:val="20"/>
                          <w:szCs w:val="20"/>
                          <w:lang w:val="en-GB" w:eastAsia="zh-CN"/>
                        </w:rPr>
                        <m:t>l,ν</m:t>
                      </m:r>
                    </m:sup>
                  </m:sSup>
                </m:e>
              </m:d>
            </m:oMath>
            <w:r w:rsidRPr="00A41759">
              <w:rPr>
                <w:rFonts w:eastAsia="+mn-ea" w:cs="Arial"/>
                <w:color w:val="181818"/>
                <w:spacing w:val="-6"/>
                <w:kern w:val="20"/>
                <w:sz w:val="20"/>
                <w:szCs w:val="20"/>
                <w:lang w:val="en-GB" w:eastAsia="zh-CN"/>
              </w:rPr>
              <w:t xml:space="preserve"> or </w:t>
            </w:r>
            <m:oMath>
              <m:d>
                <m:dPr>
                  <m:begChr m:val="{"/>
                  <m:endChr m:val="}"/>
                  <m:ctrlPr>
                    <w:rPr>
                      <w:rFonts w:ascii="Cambria Math" w:eastAsia="+mn-ea" w:hAnsi="Cambria Math" w:cs="Arial"/>
                      <w:i/>
                      <w:color w:val="181818"/>
                      <w:spacing w:val="-6"/>
                      <w:kern w:val="20"/>
                      <w:sz w:val="20"/>
                      <w:szCs w:val="20"/>
                      <w:lang w:eastAsia="zh-CN"/>
                    </w:rPr>
                  </m:ctrlPr>
                </m:dPr>
                <m:e>
                  <m:sSup>
                    <m:sSupPr>
                      <m:ctrlPr>
                        <w:rPr>
                          <w:rFonts w:ascii="Cambria Math" w:eastAsia="+mn-ea" w:hAnsi="Cambria Math" w:cs="Arial"/>
                          <w:i/>
                          <w:color w:val="181818"/>
                          <w:spacing w:val="-6"/>
                          <w:kern w:val="20"/>
                          <w:sz w:val="20"/>
                          <w:szCs w:val="20"/>
                          <w:lang w:eastAsia="zh-CN"/>
                        </w:rPr>
                      </m:ctrlPr>
                    </m:sSupPr>
                    <m:e>
                      <m:r>
                        <m:rPr>
                          <m:sty m:val="p"/>
                        </m:rPr>
                        <w:rPr>
                          <w:rFonts w:ascii="Cambria Math" w:eastAsia="+mn-ea" w:hAnsi="Cambria Math" w:cs="Arial"/>
                          <w:color w:val="181818"/>
                          <w:spacing w:val="-6"/>
                          <w:kern w:val="20"/>
                          <w:sz w:val="20"/>
                          <w:szCs w:val="20"/>
                          <w:lang w:val="en-GB" w:eastAsia="zh-CN"/>
                        </w:rPr>
                        <m:t>d</m:t>
                      </m:r>
                    </m:e>
                    <m:sup>
                      <m:r>
                        <m:rPr>
                          <m:sty m:val="p"/>
                        </m:rPr>
                        <w:rPr>
                          <w:rFonts w:ascii="Cambria Math" w:eastAsia="+mn-ea" w:hAnsi="Cambria Math" w:cs="Arial"/>
                          <w:color w:val="181818"/>
                          <w:spacing w:val="-6"/>
                          <w:kern w:val="20"/>
                          <w:sz w:val="20"/>
                          <w:szCs w:val="20"/>
                          <w:lang w:val="en-GB" w:eastAsia="zh-CN"/>
                        </w:rPr>
                        <m:t>l,ν</m:t>
                      </m:r>
                    </m:sup>
                  </m:sSup>
                  <m:r>
                    <m:rPr>
                      <m:sty m:val="p"/>
                    </m:rPr>
                    <w:rPr>
                      <w:rFonts w:ascii="Cambria Math" w:eastAsia="+mn-ea" w:hAnsi="Cambria Math" w:cs="Arial"/>
                      <w:color w:val="181818"/>
                      <w:spacing w:val="-6"/>
                      <w:kern w:val="20"/>
                      <w:sz w:val="20"/>
                      <w:szCs w:val="20"/>
                      <w:lang w:val="en-GB" w:eastAsia="zh-CN"/>
                    </w:rPr>
                    <m:t>,L,</m:t>
                  </m:r>
                  <m:sSup>
                    <m:sSupPr>
                      <m:ctrlPr>
                        <w:rPr>
                          <w:rFonts w:ascii="Cambria Math" w:eastAsia="+mn-ea" w:hAnsi="Cambria Math" w:cs="Arial"/>
                          <w:i/>
                          <w:color w:val="181818"/>
                          <w:spacing w:val="-6"/>
                          <w:kern w:val="20"/>
                          <w:sz w:val="20"/>
                          <w:szCs w:val="20"/>
                          <w:lang w:eastAsia="zh-CN"/>
                        </w:rPr>
                      </m:ctrlPr>
                    </m:sSupPr>
                    <m:e>
                      <m:r>
                        <m:rPr>
                          <m:sty m:val="p"/>
                        </m:rPr>
                        <w:rPr>
                          <w:rFonts w:ascii="Cambria Math" w:eastAsia="+mn-ea" w:hAnsi="Cambria Math" w:cs="Arial"/>
                          <w:color w:val="181818"/>
                          <w:spacing w:val="-6"/>
                          <w:kern w:val="20"/>
                          <w:sz w:val="20"/>
                          <w:szCs w:val="20"/>
                          <w:lang w:val="en-GB" w:eastAsia="zh-CN"/>
                        </w:rPr>
                        <m:t>Q</m:t>
                      </m:r>
                    </m:e>
                    <m:sup>
                      <m:r>
                        <m:rPr>
                          <m:sty m:val="p"/>
                        </m:rPr>
                        <w:rPr>
                          <w:rFonts w:ascii="Cambria Math" w:eastAsia="+mn-ea" w:hAnsi="Cambria Math" w:cs="Arial"/>
                          <w:color w:val="181818"/>
                          <w:spacing w:val="-6"/>
                          <w:kern w:val="20"/>
                          <w:sz w:val="20"/>
                          <w:szCs w:val="20"/>
                          <w:lang w:val="en-GB" w:eastAsia="zh-CN"/>
                        </w:rPr>
                        <m:t>l,ν</m:t>
                      </m:r>
                    </m:sup>
                  </m:sSup>
                </m:e>
              </m:d>
            </m:oMath>
            <w:r w:rsidRPr="00A41759">
              <w:rPr>
                <w:rFonts w:eastAsia="+mn-ea" w:cs="Arial"/>
                <w:color w:val="181818"/>
                <w:spacing w:val="-6"/>
                <w:kern w:val="20"/>
                <w:sz w:val="20"/>
                <w:szCs w:val="20"/>
                <w:lang w:val="en-GB" w:eastAsia="zh-CN"/>
              </w:rPr>
              <w:t xml:space="preserve">  across all layers and ranks, consider following general principles for precoding matrix-based target CSI</w:t>
            </w:r>
          </w:p>
          <w:p w14:paraId="7068321C" w14:textId="77777777" w:rsidR="00A41759" w:rsidRPr="00A41759" w:rsidRDefault="00A41759" w:rsidP="00A41759">
            <w:pPr>
              <w:numPr>
                <w:ilvl w:val="0"/>
                <w:numId w:val="30"/>
              </w:numPr>
              <w:contextualSpacing/>
              <w:textAlignment w:val="baseline"/>
              <w:rPr>
                <w:rFonts w:eastAsia="Times New Roman" w:cs="Arial"/>
                <w:sz w:val="20"/>
                <w:szCs w:val="20"/>
                <w:lang w:eastAsia="zh-CN"/>
              </w:rPr>
            </w:pPr>
            <w:r w:rsidRPr="00A41759">
              <w:rPr>
                <w:rFonts w:eastAsia="+mn-ea" w:cs="Arial"/>
                <w:color w:val="181818"/>
                <w:spacing w:val="-6"/>
                <w:kern w:val="20"/>
                <w:sz w:val="20"/>
                <w:szCs w:val="20"/>
                <w:lang w:val="en-GB" w:eastAsia="zh-CN"/>
              </w:rPr>
              <w:t xml:space="preserve">Rank-common and layer-common model with payload-scalable design is considered as the baseline implementation for discussion purpose. </w:t>
            </w:r>
          </w:p>
          <w:p w14:paraId="68575986" w14:textId="77777777" w:rsidR="00A41759" w:rsidRPr="00A41759" w:rsidRDefault="00A41759" w:rsidP="00A41759">
            <w:pPr>
              <w:numPr>
                <w:ilvl w:val="1"/>
                <w:numId w:val="30"/>
              </w:numPr>
              <w:contextualSpacing/>
              <w:textAlignment w:val="baseline"/>
              <w:rPr>
                <w:rFonts w:eastAsia="Times New Roman" w:cs="Arial"/>
                <w:sz w:val="20"/>
                <w:szCs w:val="20"/>
                <w:lang w:eastAsia="zh-CN"/>
              </w:rPr>
            </w:pPr>
            <w:r w:rsidRPr="00A41759">
              <w:rPr>
                <w:rFonts w:eastAsia="Times New Roman" w:cs="Arial"/>
                <w:color w:val="181818"/>
                <w:spacing w:val="-6"/>
                <w:kern w:val="20"/>
                <w:sz w:val="20"/>
                <w:szCs w:val="20"/>
                <w:lang w:val="en-GB" w:eastAsia="zh-CN"/>
              </w:rPr>
              <w:t>Note: layer-specific / rank-specific (if supported) payload parameters are supported by this rank-common and layer-common model with payload-scalable design.</w:t>
            </w:r>
          </w:p>
          <w:p w14:paraId="7A126588" w14:textId="77777777" w:rsidR="00A41759" w:rsidRPr="00A41759" w:rsidRDefault="00A41759" w:rsidP="00A41759">
            <w:pPr>
              <w:numPr>
                <w:ilvl w:val="0"/>
                <w:numId w:val="30"/>
              </w:numPr>
              <w:contextualSpacing/>
              <w:textAlignment w:val="baseline"/>
              <w:rPr>
                <w:rFonts w:eastAsia="Times New Roman" w:cs="Arial"/>
                <w:sz w:val="20"/>
                <w:szCs w:val="20"/>
                <w:lang w:eastAsia="zh-CN"/>
              </w:rPr>
            </w:pPr>
            <w:r w:rsidRPr="00A41759">
              <w:rPr>
                <w:rFonts w:eastAsia="+mn-ea" w:cs="Arial"/>
                <w:color w:val="181818"/>
                <w:spacing w:val="-6"/>
                <w:kern w:val="20"/>
                <w:sz w:val="20"/>
                <w:szCs w:val="20"/>
                <w:lang w:val="en-GB" w:eastAsia="zh-CN"/>
              </w:rPr>
              <w:t xml:space="preserve">Limiting the total number of (per-layer) payload parameters combinations </w:t>
            </w:r>
            <m:oMath>
              <m:d>
                <m:dPr>
                  <m:begChr m:val="{"/>
                  <m:endChr m:val="}"/>
                  <m:ctrlPr>
                    <w:rPr>
                      <w:rFonts w:ascii="Cambria Math" w:eastAsia="+mn-ea" w:hAnsi="Cambria Math" w:cs="Arial"/>
                      <w:i/>
                      <w:color w:val="181818"/>
                      <w:spacing w:val="-6"/>
                      <w:kern w:val="20"/>
                      <w:sz w:val="20"/>
                      <w:szCs w:val="20"/>
                      <w:lang w:eastAsia="zh-CN"/>
                    </w:rPr>
                  </m:ctrlPr>
                </m:dPr>
                <m:e>
                  <m:sSup>
                    <m:sSupPr>
                      <m:ctrlPr>
                        <w:rPr>
                          <w:rFonts w:ascii="Cambria Math" w:eastAsia="+mn-ea" w:hAnsi="Cambria Math" w:cs="Arial"/>
                          <w:i/>
                          <w:color w:val="181818"/>
                          <w:spacing w:val="-6"/>
                          <w:kern w:val="20"/>
                          <w:sz w:val="20"/>
                          <w:szCs w:val="20"/>
                          <w:lang w:eastAsia="zh-CN"/>
                        </w:rPr>
                      </m:ctrlPr>
                    </m:sSupPr>
                    <m:e>
                      <m:r>
                        <m:rPr>
                          <m:sty m:val="p"/>
                        </m:rPr>
                        <w:rPr>
                          <w:rFonts w:ascii="Cambria Math" w:eastAsia="+mn-ea" w:hAnsi="Cambria Math" w:cs="Arial"/>
                          <w:color w:val="181818"/>
                          <w:spacing w:val="-6"/>
                          <w:kern w:val="20"/>
                          <w:sz w:val="20"/>
                          <w:szCs w:val="20"/>
                          <w:lang w:val="en-GB" w:eastAsia="zh-CN"/>
                        </w:rPr>
                        <m:t>d</m:t>
                      </m:r>
                    </m:e>
                    <m:sup>
                      <m:r>
                        <m:rPr>
                          <m:sty m:val="p"/>
                        </m:rPr>
                        <w:rPr>
                          <w:rFonts w:ascii="Cambria Math" w:eastAsia="+mn-ea" w:hAnsi="Cambria Math" w:cs="Arial"/>
                          <w:color w:val="181818"/>
                          <w:spacing w:val="-6"/>
                          <w:kern w:val="20"/>
                          <w:sz w:val="20"/>
                          <w:szCs w:val="20"/>
                          <w:lang w:val="en-GB" w:eastAsia="zh-CN"/>
                        </w:rPr>
                        <m:t>l,ν</m:t>
                      </m:r>
                    </m:sup>
                  </m:sSup>
                  <m:r>
                    <m:rPr>
                      <m:sty m:val="p"/>
                    </m:rPr>
                    <w:rPr>
                      <w:rFonts w:ascii="Cambria Math" w:eastAsia="+mn-ea" w:hAnsi="Cambria Math" w:cs="Arial"/>
                      <w:color w:val="181818"/>
                      <w:spacing w:val="-6"/>
                      <w:kern w:val="20"/>
                      <w:sz w:val="20"/>
                      <w:szCs w:val="20"/>
                      <w:lang w:val="en-GB" w:eastAsia="zh-CN"/>
                    </w:rPr>
                    <m:t>,</m:t>
                  </m:r>
                  <m:sSup>
                    <m:sSupPr>
                      <m:ctrlPr>
                        <w:rPr>
                          <w:rFonts w:ascii="Cambria Math" w:eastAsia="+mn-ea" w:hAnsi="Cambria Math" w:cs="Arial"/>
                          <w:i/>
                          <w:color w:val="181818"/>
                          <w:spacing w:val="-6"/>
                          <w:kern w:val="20"/>
                          <w:sz w:val="20"/>
                          <w:szCs w:val="20"/>
                          <w:lang w:eastAsia="zh-CN"/>
                        </w:rPr>
                      </m:ctrlPr>
                    </m:sSupPr>
                    <m:e>
                      <m:r>
                        <m:rPr>
                          <m:sty m:val="p"/>
                        </m:rPr>
                        <w:rPr>
                          <w:rFonts w:ascii="Cambria Math" w:eastAsia="+mn-ea" w:hAnsi="Cambria Math" w:cs="Arial"/>
                          <w:color w:val="181818"/>
                          <w:spacing w:val="-6"/>
                          <w:kern w:val="20"/>
                          <w:sz w:val="20"/>
                          <w:szCs w:val="20"/>
                          <w:lang w:val="en-GB" w:eastAsia="zh-CN"/>
                        </w:rPr>
                        <m:t>Q</m:t>
                      </m:r>
                    </m:e>
                    <m:sup>
                      <m:r>
                        <m:rPr>
                          <m:sty m:val="p"/>
                        </m:rPr>
                        <w:rPr>
                          <w:rFonts w:ascii="Cambria Math" w:eastAsia="+mn-ea" w:hAnsi="Cambria Math" w:cs="Arial"/>
                          <w:color w:val="181818"/>
                          <w:spacing w:val="-6"/>
                          <w:kern w:val="20"/>
                          <w:sz w:val="20"/>
                          <w:szCs w:val="20"/>
                          <w:lang w:val="en-GB" w:eastAsia="zh-CN"/>
                        </w:rPr>
                        <m:t>l,ν</m:t>
                      </m:r>
                    </m:sup>
                  </m:sSup>
                </m:e>
              </m:d>
            </m:oMath>
            <w:r w:rsidRPr="00A41759">
              <w:rPr>
                <w:rFonts w:eastAsia="+mn-ea" w:cs="Arial"/>
                <w:color w:val="181818"/>
                <w:spacing w:val="-6"/>
                <w:kern w:val="20"/>
                <w:sz w:val="20"/>
                <w:szCs w:val="20"/>
                <w:lang w:val="en-GB" w:eastAsia="zh-CN"/>
              </w:rPr>
              <w:t xml:space="preserve"> or </w:t>
            </w:r>
            <m:oMath>
              <m:d>
                <m:dPr>
                  <m:begChr m:val="{"/>
                  <m:endChr m:val="}"/>
                  <m:ctrlPr>
                    <w:rPr>
                      <w:rFonts w:ascii="Cambria Math" w:eastAsia="+mn-ea" w:hAnsi="Cambria Math" w:cs="Arial"/>
                      <w:i/>
                      <w:color w:val="181818"/>
                      <w:spacing w:val="-6"/>
                      <w:kern w:val="20"/>
                      <w:sz w:val="20"/>
                      <w:szCs w:val="20"/>
                      <w:lang w:eastAsia="zh-CN"/>
                    </w:rPr>
                  </m:ctrlPr>
                </m:dPr>
                <m:e>
                  <m:sSup>
                    <m:sSupPr>
                      <m:ctrlPr>
                        <w:rPr>
                          <w:rFonts w:ascii="Cambria Math" w:eastAsia="+mn-ea" w:hAnsi="Cambria Math" w:cs="Arial"/>
                          <w:i/>
                          <w:color w:val="181818"/>
                          <w:spacing w:val="-6"/>
                          <w:kern w:val="20"/>
                          <w:sz w:val="20"/>
                          <w:szCs w:val="20"/>
                          <w:lang w:eastAsia="zh-CN"/>
                        </w:rPr>
                      </m:ctrlPr>
                    </m:sSupPr>
                    <m:e>
                      <m:r>
                        <m:rPr>
                          <m:sty m:val="p"/>
                        </m:rPr>
                        <w:rPr>
                          <w:rFonts w:ascii="Cambria Math" w:eastAsia="+mn-ea" w:hAnsi="Cambria Math" w:cs="Arial"/>
                          <w:color w:val="181818"/>
                          <w:spacing w:val="-6"/>
                          <w:kern w:val="20"/>
                          <w:sz w:val="20"/>
                          <w:szCs w:val="20"/>
                          <w:lang w:val="en-GB" w:eastAsia="zh-CN"/>
                        </w:rPr>
                        <m:t>d</m:t>
                      </m:r>
                    </m:e>
                    <m:sup>
                      <m:r>
                        <m:rPr>
                          <m:sty m:val="p"/>
                        </m:rPr>
                        <w:rPr>
                          <w:rFonts w:ascii="Cambria Math" w:eastAsia="+mn-ea" w:hAnsi="Cambria Math" w:cs="Arial"/>
                          <w:color w:val="181818"/>
                          <w:spacing w:val="-6"/>
                          <w:kern w:val="20"/>
                          <w:sz w:val="20"/>
                          <w:szCs w:val="20"/>
                          <w:lang w:val="en-GB" w:eastAsia="zh-CN"/>
                        </w:rPr>
                        <m:t>l,ν</m:t>
                      </m:r>
                    </m:sup>
                  </m:sSup>
                  <m:r>
                    <m:rPr>
                      <m:sty m:val="p"/>
                    </m:rPr>
                    <w:rPr>
                      <w:rFonts w:ascii="Cambria Math" w:eastAsia="+mn-ea" w:hAnsi="Cambria Math" w:cs="Arial"/>
                      <w:color w:val="181818"/>
                      <w:spacing w:val="-6"/>
                      <w:kern w:val="20"/>
                      <w:sz w:val="20"/>
                      <w:szCs w:val="20"/>
                      <w:lang w:val="en-GB" w:eastAsia="zh-CN"/>
                    </w:rPr>
                    <m:t>,L,</m:t>
                  </m:r>
                  <m:sSup>
                    <m:sSupPr>
                      <m:ctrlPr>
                        <w:rPr>
                          <w:rFonts w:ascii="Cambria Math" w:eastAsia="+mn-ea" w:hAnsi="Cambria Math" w:cs="Arial"/>
                          <w:i/>
                          <w:color w:val="181818"/>
                          <w:spacing w:val="-6"/>
                          <w:kern w:val="20"/>
                          <w:sz w:val="20"/>
                          <w:szCs w:val="20"/>
                          <w:lang w:eastAsia="zh-CN"/>
                        </w:rPr>
                      </m:ctrlPr>
                    </m:sSupPr>
                    <m:e>
                      <m:r>
                        <m:rPr>
                          <m:sty m:val="p"/>
                        </m:rPr>
                        <w:rPr>
                          <w:rFonts w:ascii="Cambria Math" w:eastAsia="+mn-ea" w:hAnsi="Cambria Math" w:cs="Arial"/>
                          <w:color w:val="181818"/>
                          <w:spacing w:val="-6"/>
                          <w:kern w:val="20"/>
                          <w:sz w:val="20"/>
                          <w:szCs w:val="20"/>
                          <w:lang w:val="en-GB" w:eastAsia="zh-CN"/>
                        </w:rPr>
                        <m:t>Q</m:t>
                      </m:r>
                    </m:e>
                    <m:sup>
                      <m:r>
                        <m:rPr>
                          <m:sty m:val="p"/>
                        </m:rPr>
                        <w:rPr>
                          <w:rFonts w:ascii="Cambria Math" w:eastAsia="+mn-ea" w:hAnsi="Cambria Math" w:cs="Arial"/>
                          <w:color w:val="181818"/>
                          <w:spacing w:val="-6"/>
                          <w:kern w:val="20"/>
                          <w:sz w:val="20"/>
                          <w:szCs w:val="20"/>
                          <w:lang w:val="en-GB" w:eastAsia="zh-CN"/>
                        </w:rPr>
                        <m:t>l,ν</m:t>
                      </m:r>
                    </m:sup>
                  </m:sSup>
                </m:e>
              </m:d>
            </m:oMath>
            <w:r w:rsidRPr="00A41759">
              <w:rPr>
                <w:rFonts w:eastAsia="+mn-ea" w:cs="Arial"/>
                <w:color w:val="181818"/>
                <w:spacing w:val="-6"/>
                <w:kern w:val="20"/>
                <w:sz w:val="20"/>
                <w:szCs w:val="20"/>
                <w:lang w:val="en-GB" w:eastAsia="zh-CN"/>
              </w:rPr>
              <w:t xml:space="preserve">  across all layers and all ranks.</w:t>
            </w:r>
          </w:p>
          <w:p w14:paraId="2ECE1C47" w14:textId="77777777" w:rsidR="00A41759" w:rsidRPr="00A41759" w:rsidRDefault="00A41759" w:rsidP="00A41759">
            <w:pPr>
              <w:numPr>
                <w:ilvl w:val="0"/>
                <w:numId w:val="30"/>
              </w:numPr>
              <w:contextualSpacing/>
              <w:textAlignment w:val="baseline"/>
              <w:rPr>
                <w:rFonts w:eastAsia="Times New Roman" w:cs="Arial"/>
                <w:sz w:val="20"/>
                <w:szCs w:val="20"/>
                <w:lang w:eastAsia="zh-CN"/>
              </w:rPr>
            </w:pPr>
            <w:r w:rsidRPr="00A41759">
              <w:rPr>
                <w:rFonts w:eastAsia="+mn-ea" w:cs="Arial"/>
                <w:color w:val="181818"/>
                <w:spacing w:val="-6"/>
                <w:kern w:val="20"/>
                <w:sz w:val="20"/>
                <w:szCs w:val="20"/>
                <w:lang w:val="en-GB" w:eastAsia="zh-CN"/>
              </w:rPr>
              <w:t>At least for medium to high per-layer payload regime, the total payload size of rank 2, rank 3 and 4 are comparable to each other.</w:t>
            </w:r>
          </w:p>
          <w:p w14:paraId="341F8BA9" w14:textId="77777777" w:rsidR="00A41759" w:rsidRPr="00A41759" w:rsidRDefault="00A41759" w:rsidP="00A41759">
            <w:pPr>
              <w:numPr>
                <w:ilvl w:val="0"/>
                <w:numId w:val="30"/>
              </w:numPr>
              <w:contextualSpacing/>
              <w:textAlignment w:val="baseline"/>
              <w:rPr>
                <w:rFonts w:eastAsia="Times New Roman" w:cs="Arial"/>
                <w:sz w:val="20"/>
                <w:szCs w:val="20"/>
                <w:lang w:eastAsia="zh-CN"/>
              </w:rPr>
            </w:pPr>
            <w:r w:rsidRPr="00A41759">
              <w:rPr>
                <w:rFonts w:eastAsia="+mn-ea" w:cs="Arial"/>
                <w:color w:val="181818"/>
                <w:spacing w:val="-6"/>
                <w:kern w:val="20"/>
                <w:sz w:val="20"/>
                <w:szCs w:val="20"/>
                <w:lang w:val="en-GB" w:eastAsia="zh-CN"/>
              </w:rPr>
              <w:t>Spectral efficiency or system throughput and trade-off with feedback overhead are considered as the performance metric.</w:t>
            </w:r>
          </w:p>
          <w:p w14:paraId="1F2D483C" w14:textId="77777777" w:rsidR="00F2663A" w:rsidRPr="00A41759" w:rsidRDefault="00F2663A" w:rsidP="0076508A">
            <w:pPr>
              <w:pStyle w:val="BodyText"/>
              <w:rPr>
                <w:rFonts w:cs="Arial"/>
                <w:sz w:val="20"/>
                <w:szCs w:val="20"/>
                <w:lang w:val="x-none"/>
              </w:rPr>
            </w:pPr>
          </w:p>
        </w:tc>
      </w:tr>
    </w:tbl>
    <w:p w14:paraId="2C4DB95F" w14:textId="77777777" w:rsidR="00F2663A" w:rsidRDefault="00F2663A" w:rsidP="0076508A">
      <w:pPr>
        <w:pStyle w:val="BodyText"/>
        <w:rPr>
          <w:lang w:val="en-GB"/>
        </w:rPr>
      </w:pPr>
    </w:p>
    <w:p w14:paraId="258A271E" w14:textId="674B0ABC" w:rsidR="00A3741E" w:rsidRDefault="00A3741E" w:rsidP="0076508A">
      <w:pPr>
        <w:pStyle w:val="BodyText"/>
        <w:rPr>
          <w:lang w:val="en-GB"/>
        </w:rPr>
      </w:pPr>
      <w:r>
        <w:rPr>
          <w:lang w:val="en-GB"/>
        </w:rPr>
        <w:t>In the following, w</w:t>
      </w:r>
      <w:r w:rsidR="00AD3A51">
        <w:rPr>
          <w:lang w:val="en-GB"/>
        </w:rPr>
        <w:t>e share our view</w:t>
      </w:r>
      <w:r w:rsidR="00A41759">
        <w:rPr>
          <w:lang w:val="en-GB"/>
        </w:rPr>
        <w:t>s</w:t>
      </w:r>
      <w:r w:rsidR="00AD3A51">
        <w:rPr>
          <w:lang w:val="en-GB"/>
        </w:rPr>
        <w:t xml:space="preserve"> on the</w:t>
      </w:r>
      <w:r w:rsidR="00A41759">
        <w:rPr>
          <w:lang w:val="en-GB"/>
        </w:rPr>
        <w:t xml:space="preserve"> quantization method and</w:t>
      </w:r>
      <w:r w:rsidR="00AD3A51">
        <w:rPr>
          <w:lang w:val="en-GB"/>
        </w:rPr>
        <w:t xml:space="preserve"> </w:t>
      </w:r>
      <w:r w:rsidR="00B01129">
        <w:rPr>
          <w:lang w:val="en-GB"/>
        </w:rPr>
        <w:t xml:space="preserve">per-layer payload </w:t>
      </w:r>
      <w:r w:rsidR="00BA5050">
        <w:rPr>
          <w:lang w:val="en-GB"/>
        </w:rPr>
        <w:t>parameter combinations (PCs)</w:t>
      </w:r>
      <w:r w:rsidR="00B01129">
        <w:rPr>
          <w:lang w:val="en-GB"/>
        </w:rPr>
        <w:t>.</w:t>
      </w:r>
      <w:r w:rsidR="00A41759">
        <w:rPr>
          <w:lang w:val="en-GB"/>
        </w:rPr>
        <w:t xml:space="preserve"> </w:t>
      </w:r>
    </w:p>
    <w:p w14:paraId="42EF3364" w14:textId="77777777" w:rsidR="00A41759" w:rsidRDefault="00A41759" w:rsidP="0076508A">
      <w:pPr>
        <w:pStyle w:val="BodyText"/>
        <w:rPr>
          <w:lang w:val="en-GB"/>
        </w:rPr>
      </w:pPr>
    </w:p>
    <w:p w14:paraId="41BE8C77" w14:textId="243271AE" w:rsidR="002B1474" w:rsidRPr="002B1474" w:rsidRDefault="002B1474" w:rsidP="00A41759">
      <w:pPr>
        <w:pStyle w:val="Heading3"/>
      </w:pPr>
      <w:r>
        <w:t>2.</w:t>
      </w:r>
      <w:r w:rsidR="00BA5050">
        <w:t>1.1</w:t>
      </w:r>
      <w:r>
        <w:t xml:space="preserve"> </w:t>
      </w:r>
      <w:r w:rsidR="00650ADC">
        <w:t>SQ</w:t>
      </w:r>
      <w:r w:rsidR="008361CD">
        <w:t xml:space="preserve"> </w:t>
      </w:r>
      <w:r w:rsidR="00650ADC">
        <w:t>vs</w:t>
      </w:r>
      <w:r w:rsidR="008361CD">
        <w:t xml:space="preserve"> </w:t>
      </w:r>
      <w:r w:rsidR="00650ADC">
        <w:t>VQ</w:t>
      </w:r>
    </w:p>
    <w:p w14:paraId="1B0FF49A" w14:textId="1E16909E" w:rsidR="007145BB" w:rsidRDefault="00C637B7" w:rsidP="00C736FE">
      <w:pPr>
        <w:pStyle w:val="BodyText"/>
        <w:rPr>
          <w:lang w:val="en-GB"/>
        </w:rPr>
      </w:pPr>
      <w:r>
        <w:rPr>
          <w:lang w:val="en-GB"/>
        </w:rPr>
        <w:t xml:space="preserve">To avoid </w:t>
      </w:r>
      <w:r w:rsidR="007F5A75">
        <w:rPr>
          <w:lang w:val="en-GB"/>
        </w:rPr>
        <w:t>unnecessary</w:t>
      </w:r>
      <w:r>
        <w:rPr>
          <w:lang w:val="en-GB"/>
        </w:rPr>
        <w:t xml:space="preserve"> implementation complexity, only a </w:t>
      </w:r>
      <w:r w:rsidRPr="00525971">
        <w:rPr>
          <w:b/>
          <w:lang w:val="en-GB"/>
        </w:rPr>
        <w:t>single</w:t>
      </w:r>
      <w:r>
        <w:rPr>
          <w:lang w:val="en-GB"/>
        </w:rPr>
        <w:t xml:space="preserve"> </w:t>
      </w:r>
      <w:r w:rsidR="006666EB">
        <w:rPr>
          <w:lang w:val="en-GB"/>
        </w:rPr>
        <w:t xml:space="preserve">quantization </w:t>
      </w:r>
      <w:r w:rsidR="007F5A75">
        <w:rPr>
          <w:lang w:val="en-GB"/>
        </w:rPr>
        <w:t xml:space="preserve">method </w:t>
      </w:r>
      <w:r w:rsidR="009401EB">
        <w:rPr>
          <w:lang w:val="en-GB"/>
        </w:rPr>
        <w:t xml:space="preserve">shall be </w:t>
      </w:r>
      <w:r w:rsidR="00FC04D1">
        <w:rPr>
          <w:lang w:val="en-GB"/>
        </w:rPr>
        <w:t xml:space="preserve">selected from SQ and VQ. </w:t>
      </w:r>
      <w:r w:rsidR="007F5A75">
        <w:rPr>
          <w:lang w:val="en-GB"/>
        </w:rPr>
        <w:t>P</w:t>
      </w:r>
      <w:r w:rsidR="00CD2DB8">
        <w:rPr>
          <w:lang w:val="en-GB"/>
        </w:rPr>
        <w:t>erformance with SQ and VQ has been studied in Rel-</w:t>
      </w:r>
      <w:proofErr w:type="gramStart"/>
      <w:r w:rsidR="00CD2DB8">
        <w:rPr>
          <w:lang w:val="en-GB"/>
        </w:rPr>
        <w:t>18</w:t>
      </w:r>
      <w:proofErr w:type="gramEnd"/>
      <w:r w:rsidR="00CD2DB8">
        <w:rPr>
          <w:lang w:val="en-GB"/>
        </w:rPr>
        <w:t xml:space="preserve"> and the following results have been captured by </w:t>
      </w:r>
      <w:r w:rsidR="007145BB">
        <w:rPr>
          <w:lang w:val="en-GB"/>
        </w:rPr>
        <w:t>TR</w:t>
      </w:r>
      <w:r w:rsidR="006C7E8B">
        <w:rPr>
          <w:lang w:val="en-GB"/>
        </w:rPr>
        <w:t xml:space="preserve"> 38.843</w:t>
      </w:r>
      <w:r w:rsidR="00CD2DB8">
        <w:rPr>
          <w:lang w:val="en-GB"/>
        </w:rPr>
        <w:t>.</w:t>
      </w:r>
    </w:p>
    <w:tbl>
      <w:tblPr>
        <w:tblStyle w:val="TableGrid"/>
        <w:tblW w:w="0" w:type="auto"/>
        <w:tblLook w:val="04A0" w:firstRow="1" w:lastRow="0" w:firstColumn="1" w:lastColumn="0" w:noHBand="0" w:noVBand="1"/>
      </w:tblPr>
      <w:tblGrid>
        <w:gridCol w:w="9639"/>
      </w:tblGrid>
      <w:tr w:rsidR="00DE4A17" w14:paraId="41AB8848" w14:textId="77777777" w:rsidTr="00CD2DB8">
        <w:tc>
          <w:tcPr>
            <w:tcW w:w="9629" w:type="dxa"/>
          </w:tcPr>
          <w:p w14:paraId="4D2FE686" w14:textId="75BDBE26" w:rsidR="00CD2DB8" w:rsidRDefault="00CD2DB8" w:rsidP="001519FC">
            <w:pPr>
              <w:spacing w:before="240"/>
              <w:jc w:val="both"/>
              <w:rPr>
                <w:lang w:val="en-GB" w:eastAsia="ja-JP"/>
              </w:rPr>
            </w:pPr>
            <w:r w:rsidRPr="00CD2DB8">
              <w:rPr>
                <w:noProof/>
                <w:lang w:val="en-GB" w:eastAsia="ja-JP"/>
              </w:rPr>
              <w:drawing>
                <wp:inline distT="0" distB="0" distL="0" distR="0" wp14:anchorId="0B349B8A" wp14:editId="7C3FA79D">
                  <wp:extent cx="6120765" cy="3177540"/>
                  <wp:effectExtent l="0" t="0" r="635" b="0"/>
                  <wp:docPr id="31894965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8949657" name=""/>
                          <pic:cNvPicPr/>
                        </pic:nvPicPr>
                        <pic:blipFill>
                          <a:blip r:embed="rId11"/>
                          <a:stretch>
                            <a:fillRect/>
                          </a:stretch>
                        </pic:blipFill>
                        <pic:spPr>
                          <a:xfrm>
                            <a:off x="0" y="0"/>
                            <a:ext cx="6120765" cy="3177540"/>
                          </a:xfrm>
                          <a:prstGeom prst="rect">
                            <a:avLst/>
                          </a:prstGeom>
                        </pic:spPr>
                      </pic:pic>
                    </a:graphicData>
                  </a:graphic>
                </wp:inline>
              </w:drawing>
            </w:r>
          </w:p>
        </w:tc>
      </w:tr>
    </w:tbl>
    <w:p w14:paraId="61299675" w14:textId="30ECE9EF" w:rsidR="00C41DA0" w:rsidRDefault="00CD2DB8" w:rsidP="00C736FE">
      <w:pPr>
        <w:pStyle w:val="BodyText"/>
        <w:rPr>
          <w:lang w:val="en-GB"/>
        </w:rPr>
      </w:pPr>
      <w:r>
        <w:rPr>
          <w:lang w:val="en-GB"/>
        </w:rPr>
        <w:t xml:space="preserve">Based on the above </w:t>
      </w:r>
      <w:r w:rsidR="007F5A75">
        <w:rPr>
          <w:lang w:val="en-GB"/>
        </w:rPr>
        <w:t xml:space="preserve">results provided by companies, </w:t>
      </w:r>
      <w:r w:rsidR="006E6F04">
        <w:rPr>
          <w:lang w:val="en-GB"/>
        </w:rPr>
        <w:t>the performance</w:t>
      </w:r>
      <w:r w:rsidR="00B53CAF">
        <w:rPr>
          <w:lang w:val="en-GB"/>
        </w:rPr>
        <w:t>s</w:t>
      </w:r>
      <w:r w:rsidR="006E6F04">
        <w:rPr>
          <w:lang w:val="en-GB"/>
        </w:rPr>
        <w:t xml:space="preserve"> achieve</w:t>
      </w:r>
      <w:r w:rsidR="00470167">
        <w:rPr>
          <w:lang w:val="en-GB"/>
        </w:rPr>
        <w:t>d by</w:t>
      </w:r>
      <w:r w:rsidR="006E6F04">
        <w:rPr>
          <w:lang w:val="en-GB"/>
        </w:rPr>
        <w:t xml:space="preserve"> </w:t>
      </w:r>
      <w:r w:rsidR="009C0C01">
        <w:rPr>
          <w:lang w:val="en-GB"/>
        </w:rPr>
        <w:t xml:space="preserve">SQ and VQ </w:t>
      </w:r>
      <w:r w:rsidR="006E6F04">
        <w:rPr>
          <w:lang w:val="en-GB"/>
        </w:rPr>
        <w:t>only ha</w:t>
      </w:r>
      <w:r w:rsidR="00B53CAF">
        <w:rPr>
          <w:lang w:val="en-GB"/>
        </w:rPr>
        <w:t>ve</w:t>
      </w:r>
      <w:r w:rsidR="006E6F04">
        <w:rPr>
          <w:lang w:val="en-GB"/>
        </w:rPr>
        <w:t xml:space="preserve"> marginal difference</w:t>
      </w:r>
      <w:r w:rsidR="00DC1148">
        <w:rPr>
          <w:lang w:val="en-GB"/>
        </w:rPr>
        <w:t>. Some companies even have observed loss by using VQ, despite it is mo</w:t>
      </w:r>
      <w:r w:rsidR="001D1779">
        <w:rPr>
          <w:lang w:val="en-GB"/>
        </w:rPr>
        <w:t xml:space="preserve">re complex to implement and specify than SQ. </w:t>
      </w:r>
      <w:r w:rsidR="00C41DA0">
        <w:rPr>
          <w:lang w:val="en-GB"/>
        </w:rPr>
        <w:t>Therefore,</w:t>
      </w:r>
      <w:r w:rsidR="001C690F">
        <w:rPr>
          <w:lang w:val="en-GB"/>
        </w:rPr>
        <w:t xml:space="preserve"> </w:t>
      </w:r>
      <w:r w:rsidR="007A216F">
        <w:rPr>
          <w:lang w:val="en-GB"/>
        </w:rPr>
        <w:t xml:space="preserve">only SQ should be supported. </w:t>
      </w:r>
      <w:r w:rsidR="00C84EDD">
        <w:rPr>
          <w:lang w:val="en-GB"/>
        </w:rPr>
        <w:t xml:space="preserve">In addition, </w:t>
      </w:r>
      <w:r w:rsidR="00B53629">
        <w:rPr>
          <w:lang w:val="en-GB"/>
        </w:rPr>
        <w:t xml:space="preserve">for model training and model inference to be consistent, </w:t>
      </w:r>
      <w:r w:rsidR="00C84EDD">
        <w:rPr>
          <w:lang w:val="en-GB"/>
        </w:rPr>
        <w:t xml:space="preserve">the same quantization method </w:t>
      </w:r>
      <w:r w:rsidR="00B53629">
        <w:rPr>
          <w:lang w:val="en-GB"/>
        </w:rPr>
        <w:t>shall be used</w:t>
      </w:r>
      <w:r w:rsidR="00084AE3">
        <w:rPr>
          <w:lang w:val="en-GB"/>
        </w:rPr>
        <w:t xml:space="preserve"> </w:t>
      </w:r>
      <w:r w:rsidR="00F061A5">
        <w:rPr>
          <w:lang w:val="en-GB"/>
        </w:rPr>
        <w:t xml:space="preserve">for quantizing </w:t>
      </w:r>
      <w:r w:rsidR="00D13CF0">
        <w:rPr>
          <w:lang w:val="en-GB"/>
        </w:rPr>
        <w:t xml:space="preserve">latent space </w:t>
      </w:r>
      <w:r w:rsidR="004E6ED3">
        <w:rPr>
          <w:lang w:val="en-GB"/>
        </w:rPr>
        <w:t xml:space="preserve">for both </w:t>
      </w:r>
      <w:r w:rsidR="0090125C">
        <w:rPr>
          <w:lang w:val="en-GB"/>
        </w:rPr>
        <w:t xml:space="preserve">model </w:t>
      </w:r>
      <w:r w:rsidR="004E6ED3">
        <w:rPr>
          <w:lang w:val="en-GB"/>
        </w:rPr>
        <w:t xml:space="preserve">training </w:t>
      </w:r>
      <w:r w:rsidR="0090125C">
        <w:rPr>
          <w:lang w:val="en-GB"/>
        </w:rPr>
        <w:t xml:space="preserve">(e.g., the quantization </w:t>
      </w:r>
      <w:r w:rsidR="00184A80">
        <w:rPr>
          <w:lang w:val="en-GB"/>
        </w:rPr>
        <w:t>configuration</w:t>
      </w:r>
      <w:r w:rsidR="0090125C">
        <w:rPr>
          <w:lang w:val="en-GB"/>
        </w:rPr>
        <w:t xml:space="preserve"> </w:t>
      </w:r>
      <w:r w:rsidR="00184A80">
        <w:rPr>
          <w:lang w:val="en-GB"/>
        </w:rPr>
        <w:t>parameters</w:t>
      </w:r>
      <w:r w:rsidR="0090125C">
        <w:rPr>
          <w:lang w:val="en-GB"/>
        </w:rPr>
        <w:t xml:space="preserve"> exchanged from NW-side to UE-side for inter-vendor training collaboration Direction A, option 4-1) </w:t>
      </w:r>
      <w:r w:rsidR="004E6ED3">
        <w:rPr>
          <w:lang w:val="en-GB"/>
        </w:rPr>
        <w:t xml:space="preserve">and </w:t>
      </w:r>
      <w:r w:rsidR="00823374">
        <w:rPr>
          <w:lang w:val="en-GB"/>
        </w:rPr>
        <w:t xml:space="preserve">model </w:t>
      </w:r>
      <w:r w:rsidR="004E6ED3">
        <w:rPr>
          <w:lang w:val="en-GB"/>
        </w:rPr>
        <w:t xml:space="preserve">inference. </w:t>
      </w:r>
    </w:p>
    <w:p w14:paraId="39E22682" w14:textId="69DE32C1" w:rsidR="00A625D7" w:rsidRDefault="00C41DA0" w:rsidP="00D30DC0">
      <w:pPr>
        <w:pStyle w:val="Proposal"/>
        <w:rPr>
          <w:lang w:val="en-GB"/>
        </w:rPr>
      </w:pPr>
      <w:bookmarkStart w:id="1" w:name="_Toc213404428"/>
      <w:r>
        <w:rPr>
          <w:lang w:val="en-GB"/>
        </w:rPr>
        <w:t>Support SQ as the only quantization method</w:t>
      </w:r>
      <w:r w:rsidR="00B53629">
        <w:rPr>
          <w:lang w:val="en-GB"/>
        </w:rPr>
        <w:t xml:space="preserve"> that is used for </w:t>
      </w:r>
      <w:r w:rsidR="004E6ED3">
        <w:rPr>
          <w:lang w:val="en-GB"/>
        </w:rPr>
        <w:t xml:space="preserve">quantizing the latent space </w:t>
      </w:r>
      <w:r w:rsidR="00AD5F4C">
        <w:rPr>
          <w:lang w:val="en-GB"/>
        </w:rPr>
        <w:t xml:space="preserve">for both </w:t>
      </w:r>
      <w:r w:rsidR="00BC0479">
        <w:rPr>
          <w:lang w:val="en-GB"/>
        </w:rPr>
        <w:t>model training</w:t>
      </w:r>
      <w:r w:rsidR="00E367BF">
        <w:rPr>
          <w:lang w:val="en-GB"/>
        </w:rPr>
        <w:t xml:space="preserve"> and model inference.</w:t>
      </w:r>
      <w:bookmarkEnd w:id="1"/>
      <w:r w:rsidR="00E367BF">
        <w:rPr>
          <w:lang w:val="en-GB"/>
        </w:rPr>
        <w:t xml:space="preserve"> </w:t>
      </w:r>
      <w:r w:rsidR="00C4001B">
        <w:rPr>
          <w:lang w:val="en-GB"/>
        </w:rPr>
        <w:t xml:space="preserve"> </w:t>
      </w:r>
    </w:p>
    <w:p w14:paraId="28CBBFBB" w14:textId="77777777" w:rsidR="003861AF" w:rsidRDefault="003861AF" w:rsidP="003861AF">
      <w:pPr>
        <w:pStyle w:val="Proposal"/>
        <w:numPr>
          <w:ilvl w:val="0"/>
          <w:numId w:val="0"/>
        </w:numPr>
        <w:ind w:left="1699" w:hanging="1699"/>
        <w:rPr>
          <w:lang w:val="en-GB"/>
        </w:rPr>
      </w:pPr>
    </w:p>
    <w:p w14:paraId="4120AB40" w14:textId="0FDA0020" w:rsidR="00D11D33" w:rsidRDefault="007F3944" w:rsidP="00A41759">
      <w:pPr>
        <w:pStyle w:val="Heading3"/>
        <w:rPr>
          <w:lang w:eastAsia="en-GB"/>
        </w:rPr>
      </w:pPr>
      <w:r>
        <w:t>2.</w:t>
      </w:r>
      <w:r w:rsidR="00A41759">
        <w:t>1.2</w:t>
      </w:r>
      <w:r>
        <w:t xml:space="preserve"> </w:t>
      </w:r>
      <w:r w:rsidR="003B17DC">
        <w:t xml:space="preserve">Candidate values of </w:t>
      </w:r>
      <w:r w:rsidR="00234923">
        <w:t>{d, Q}</w:t>
      </w:r>
    </w:p>
    <w:p w14:paraId="3AA7443A" w14:textId="444ECDC1" w:rsidR="00A41759" w:rsidRPr="002563F9" w:rsidRDefault="00C421C5" w:rsidP="00C736FE">
      <w:pPr>
        <w:pStyle w:val="BodyText"/>
      </w:pPr>
      <w:r w:rsidRPr="002563F9">
        <w:rPr>
          <w:lang w:val="en-GB"/>
        </w:rPr>
        <w:t>For SQ, o</w:t>
      </w:r>
      <w:r w:rsidRPr="002563F9">
        <w:t>ne</w:t>
      </w:r>
      <w:r w:rsidR="004339B2" w:rsidRPr="002563F9">
        <w:t xml:space="preserve"> open question </w:t>
      </w:r>
      <w:r w:rsidR="005F69BB" w:rsidRPr="002563F9">
        <w:t>is t</w:t>
      </w:r>
      <w:r w:rsidR="00194EA6" w:rsidRPr="002563F9">
        <w:t xml:space="preserve">o determine </w:t>
      </w:r>
      <w:r w:rsidR="000A0D72" w:rsidRPr="002563F9">
        <w:t>N</w:t>
      </w:r>
      <w:r w:rsidR="00194EA6" w:rsidRPr="002563F9">
        <w:t xml:space="preserve"> </w:t>
      </w:r>
      <w:r w:rsidR="003518E3" w:rsidRPr="002563F9">
        <w:t xml:space="preserve">pairs </w:t>
      </w:r>
      <w:r w:rsidR="00E36DFA" w:rsidRPr="002563F9">
        <w:t>of {d, Q</w:t>
      </w:r>
      <w:r w:rsidR="000A0D72" w:rsidRPr="002563F9">
        <w:t xml:space="preserve">}, where </w:t>
      </w:r>
      <w:r w:rsidR="00390BDB" w:rsidRPr="002563F9">
        <w:t>N = 4, 5, or 6.</w:t>
      </w:r>
      <w:r w:rsidRPr="002563F9">
        <w:t xml:space="preserve"> Candidate values of d and Q are:</w:t>
      </w:r>
    </w:p>
    <w:p w14:paraId="18C63101" w14:textId="383EDBCE" w:rsidR="00C421C5" w:rsidRPr="002563F9" w:rsidRDefault="00C421C5" w:rsidP="00C736FE">
      <w:pPr>
        <w:pStyle w:val="BodyText"/>
        <w:numPr>
          <w:ilvl w:val="0"/>
          <w:numId w:val="32"/>
        </w:numPr>
      </w:pPr>
      <w:r w:rsidRPr="002563F9">
        <w:t>d</w:t>
      </w:r>
      <w:r w:rsidR="00780A78" w:rsidRPr="002563F9">
        <w:t>: 32, 64, 96, 128, 192</w:t>
      </w:r>
    </w:p>
    <w:p w14:paraId="4E4F90A1" w14:textId="40E251E3" w:rsidR="00780A78" w:rsidRPr="002563F9" w:rsidRDefault="00780A78" w:rsidP="00C736FE">
      <w:pPr>
        <w:pStyle w:val="BodyText"/>
        <w:numPr>
          <w:ilvl w:val="0"/>
          <w:numId w:val="32"/>
        </w:numPr>
      </w:pPr>
      <w:r w:rsidRPr="002563F9">
        <w:t>Q: 1, 2, 3, 4</w:t>
      </w:r>
    </w:p>
    <w:p w14:paraId="0D50148A" w14:textId="78BD7819" w:rsidR="00DD6A3C" w:rsidRDefault="002563F9" w:rsidP="00DD6A3C">
      <w:pPr>
        <w:pStyle w:val="BodyText"/>
      </w:pPr>
      <w:r w:rsidRPr="00C736FE">
        <w:t>I</w:t>
      </w:r>
      <w:r w:rsidR="00DD6A3C">
        <w:t>n</w:t>
      </w:r>
      <w:r w:rsidRPr="00C736FE">
        <w:t xml:space="preserve"> </w:t>
      </w:r>
      <w:r w:rsidR="00C97B4D">
        <w:fldChar w:fldCharType="begin"/>
      </w:r>
      <w:r w:rsidR="00C97B4D">
        <w:instrText xml:space="preserve"> REF _Ref213404261 \h </w:instrText>
      </w:r>
      <w:r w:rsidR="00C97B4D">
        <w:fldChar w:fldCharType="separate"/>
      </w:r>
      <w:r w:rsidR="002C7917">
        <w:t xml:space="preserve">Figure </w:t>
      </w:r>
      <w:r w:rsidR="002C7917">
        <w:rPr>
          <w:noProof/>
        </w:rPr>
        <w:t>1</w:t>
      </w:r>
      <w:r w:rsidR="00C97B4D">
        <w:fldChar w:fldCharType="end"/>
      </w:r>
      <w:r w:rsidR="00C97B4D">
        <w:t xml:space="preserve"> </w:t>
      </w:r>
      <w:r w:rsidRPr="00C736FE">
        <w:t>and</w:t>
      </w:r>
      <w:r w:rsidR="00C97B4D">
        <w:t xml:space="preserve"> </w:t>
      </w:r>
      <w:r w:rsidR="00C97B4D">
        <w:fldChar w:fldCharType="begin"/>
      </w:r>
      <w:r w:rsidR="00C97B4D">
        <w:instrText xml:space="preserve"> REF _Ref213404272 \h </w:instrText>
      </w:r>
      <w:r w:rsidR="00C97B4D">
        <w:fldChar w:fldCharType="separate"/>
      </w:r>
      <w:r w:rsidR="002C7917">
        <w:t xml:space="preserve">Figure </w:t>
      </w:r>
      <w:r w:rsidR="002C7917">
        <w:rPr>
          <w:noProof/>
        </w:rPr>
        <w:t>2</w:t>
      </w:r>
      <w:r w:rsidR="00C97B4D">
        <w:fldChar w:fldCharType="end"/>
      </w:r>
      <w:r>
        <w:t xml:space="preserve">, </w:t>
      </w:r>
      <w:r w:rsidR="00DD6A3C">
        <w:t xml:space="preserve">the SGCS with different combination of d and Q values are plotted for layer 1 and </w:t>
      </w:r>
      <w:r w:rsidR="00DD6A3C" w:rsidRPr="00DD6A3C">
        <w:t xml:space="preserve">layer 2. </w:t>
      </w:r>
    </w:p>
    <w:p w14:paraId="2F11EB93" w14:textId="77777777" w:rsidR="000E0213" w:rsidRDefault="000E0213" w:rsidP="00C736FE">
      <w:pPr>
        <w:pStyle w:val="BodyText"/>
        <w:jc w:val="center"/>
      </w:pPr>
      <w:r>
        <w:rPr>
          <w:noProof/>
        </w:rPr>
        <w:lastRenderedPageBreak/>
        <w:drawing>
          <wp:inline distT="0" distB="0" distL="0" distR="0" wp14:anchorId="2E06B5A9" wp14:editId="10305B49">
            <wp:extent cx="3960000" cy="2359433"/>
            <wp:effectExtent l="0" t="0" r="2540" b="3175"/>
            <wp:docPr id="60855041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960000" cy="2359433"/>
                    </a:xfrm>
                    <a:prstGeom prst="rect">
                      <a:avLst/>
                    </a:prstGeom>
                    <a:noFill/>
                  </pic:spPr>
                </pic:pic>
              </a:graphicData>
            </a:graphic>
          </wp:inline>
        </w:drawing>
      </w:r>
    </w:p>
    <w:p w14:paraId="5D872BDC" w14:textId="0396A7DB" w:rsidR="000E0213" w:rsidRDefault="000E0213" w:rsidP="00C736FE">
      <w:pPr>
        <w:pStyle w:val="BodyText"/>
        <w:jc w:val="center"/>
      </w:pPr>
      <w:bookmarkStart w:id="2" w:name="_Ref213404261"/>
      <w:r>
        <w:t xml:space="preserve">Figure </w:t>
      </w:r>
      <w:r>
        <w:fldChar w:fldCharType="begin"/>
      </w:r>
      <w:r>
        <w:instrText xml:space="preserve"> SEQ Figure \* ARABIC </w:instrText>
      </w:r>
      <w:r>
        <w:fldChar w:fldCharType="separate"/>
      </w:r>
      <w:r w:rsidR="002C7917">
        <w:rPr>
          <w:noProof/>
        </w:rPr>
        <w:t>1</w:t>
      </w:r>
      <w:r>
        <w:fldChar w:fldCharType="end"/>
      </w:r>
      <w:bookmarkEnd w:id="2"/>
      <w:r>
        <w:t>:</w:t>
      </w:r>
      <w:r>
        <w:tab/>
        <w:t>SGCS for different latent space and quantization size candidates for layer 1.</w:t>
      </w:r>
    </w:p>
    <w:p w14:paraId="25AA7F60" w14:textId="77777777" w:rsidR="000E0213" w:rsidRDefault="000E0213" w:rsidP="00C736FE">
      <w:pPr>
        <w:pStyle w:val="BodyText"/>
        <w:jc w:val="center"/>
      </w:pPr>
      <w:r>
        <w:rPr>
          <w:noProof/>
        </w:rPr>
        <w:drawing>
          <wp:inline distT="0" distB="0" distL="0" distR="0" wp14:anchorId="423CDFDA" wp14:editId="072421C6">
            <wp:extent cx="3960000" cy="2359433"/>
            <wp:effectExtent l="0" t="0" r="2540" b="3175"/>
            <wp:docPr id="205730848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960000" cy="2359433"/>
                    </a:xfrm>
                    <a:prstGeom prst="rect">
                      <a:avLst/>
                    </a:prstGeom>
                    <a:noFill/>
                  </pic:spPr>
                </pic:pic>
              </a:graphicData>
            </a:graphic>
          </wp:inline>
        </w:drawing>
      </w:r>
    </w:p>
    <w:p w14:paraId="18E5414C" w14:textId="179244E0" w:rsidR="000E0213" w:rsidRDefault="000E0213" w:rsidP="00C736FE">
      <w:pPr>
        <w:pStyle w:val="BodyText"/>
        <w:jc w:val="center"/>
      </w:pPr>
      <w:bookmarkStart w:id="3" w:name="_Ref213404272"/>
      <w:r>
        <w:t xml:space="preserve">Figure </w:t>
      </w:r>
      <w:r>
        <w:fldChar w:fldCharType="begin"/>
      </w:r>
      <w:r>
        <w:instrText xml:space="preserve"> SEQ Figure \* ARABIC </w:instrText>
      </w:r>
      <w:r>
        <w:fldChar w:fldCharType="separate"/>
      </w:r>
      <w:r w:rsidR="002C7917">
        <w:rPr>
          <w:noProof/>
        </w:rPr>
        <w:t>2</w:t>
      </w:r>
      <w:r>
        <w:fldChar w:fldCharType="end"/>
      </w:r>
      <w:bookmarkEnd w:id="3"/>
      <w:r>
        <w:t>:</w:t>
      </w:r>
      <w:r>
        <w:tab/>
        <w:t>SGCS for different latent space and quantization size candidates for layer 2.</w:t>
      </w:r>
    </w:p>
    <w:p w14:paraId="0B4783BF" w14:textId="77777777" w:rsidR="000E0213" w:rsidRPr="00DD6A3C" w:rsidRDefault="000E0213" w:rsidP="00DD6A3C">
      <w:pPr>
        <w:pStyle w:val="BodyText"/>
      </w:pPr>
    </w:p>
    <w:p w14:paraId="790817FE" w14:textId="0D8A3992" w:rsidR="00DD6A3C" w:rsidRDefault="00DD6A3C" w:rsidP="00DD6A3C">
      <w:pPr>
        <w:pStyle w:val="BodyText"/>
      </w:pPr>
      <w:r w:rsidRPr="00DD6A3C">
        <w:t xml:space="preserve">It is observed that Q=1 in general introduces significant performance loss. For the same </w:t>
      </w:r>
      <w:r w:rsidR="00F037A3">
        <w:t>number of bits given by</w:t>
      </w:r>
      <w:r w:rsidRPr="00DD6A3C">
        <w:t xml:space="preserve"> d*Q, having Q=1 is almost always inferior </w:t>
      </w:r>
      <w:r w:rsidR="00107CBA" w:rsidRPr="00DD6A3C">
        <w:t>to</w:t>
      </w:r>
      <w:r w:rsidRPr="00DD6A3C">
        <w:t xml:space="preserve"> having Q&gt;1</w:t>
      </w:r>
      <w:r w:rsidR="002C788B">
        <w:t>.</w:t>
      </w:r>
      <w:r w:rsidRPr="00DD6A3C">
        <w:t xml:space="preserve"> </w:t>
      </w:r>
      <w:r w:rsidR="002C788B">
        <w:t>F</w:t>
      </w:r>
      <w:r w:rsidRPr="00C736FE">
        <w:t>or example, the performance of {d, Q} = {32, 2} is better than the performance for {d, Q} = {64, 1}</w:t>
      </w:r>
      <w:r>
        <w:t xml:space="preserve">. Based on this, we believe Q=1 shall not be supported. </w:t>
      </w:r>
    </w:p>
    <w:p w14:paraId="18983ADE" w14:textId="3B46C854" w:rsidR="006E5518" w:rsidRDefault="00DD6A3C" w:rsidP="000E0213">
      <w:pPr>
        <w:pStyle w:val="BodyText"/>
      </w:pPr>
      <w:r>
        <w:t xml:space="preserve">Overall, </w:t>
      </w:r>
      <w:r w:rsidRPr="00C736FE">
        <w:t xml:space="preserve">we can observe that </w:t>
      </w:r>
      <w:r>
        <w:t>Q=2</w:t>
      </w:r>
      <w:r w:rsidRPr="00C736FE">
        <w:t xml:space="preserve"> generally</w:t>
      </w:r>
      <w:r w:rsidR="00F037A3">
        <w:t xml:space="preserve"> gives a balanced tradeoff between overhead and performance for all ranks. For the same number of bits given by d*Q, increasing Q while fixing d is typically not as good as increasing d while fixing Q. For example, f</w:t>
      </w:r>
      <w:r w:rsidRPr="00C736FE">
        <w:t xml:space="preserve">or the case of </w:t>
      </w:r>
      <w:r w:rsidR="00F037A3">
        <w:t>both layer 1 and layer 2</w:t>
      </w:r>
      <w:r w:rsidRPr="00C736FE">
        <w:t>, the performance of {d, Q} = {96, 2} is better than the performance of {d, Q} = {64, 3}</w:t>
      </w:r>
      <w:r w:rsidR="00F037A3">
        <w:t>, and the performance of {192, 2} is better than the performance of {128, 3}, etc.</w:t>
      </w:r>
      <w:r w:rsidR="006E5518">
        <w:t xml:space="preserve"> In addition, w</w:t>
      </w:r>
      <w:r w:rsidR="006E5518" w:rsidRPr="00412820">
        <w:t xml:space="preserve">ith </w:t>
      </w:r>
      <w:r w:rsidR="006E5518">
        <w:t>Q=2</w:t>
      </w:r>
      <w:r w:rsidR="006E5518" w:rsidRPr="00412820">
        <w:t xml:space="preserve"> and the </w:t>
      </w:r>
      <w:r w:rsidR="006E5518">
        <w:t>agreed candidate</w:t>
      </w:r>
      <w:r w:rsidR="006E5518" w:rsidRPr="00412820">
        <w:t xml:space="preserve"> latent space size</w:t>
      </w:r>
      <w:r w:rsidR="006E5518">
        <w:t>s</w:t>
      </w:r>
      <w:r w:rsidR="006E5518" w:rsidRPr="00412820">
        <w:t xml:space="preserve">, the payload and performance range is also already covered well. Considering this, </w:t>
      </w:r>
      <w:r w:rsidR="006E5518">
        <w:t>supporting Q=2 for all ranks is sufficient.</w:t>
      </w:r>
    </w:p>
    <w:p w14:paraId="7B0E05A0" w14:textId="77777777" w:rsidR="006E5518" w:rsidRPr="00DD6A3C" w:rsidRDefault="006E5518" w:rsidP="000E0213">
      <w:pPr>
        <w:pStyle w:val="BodyText"/>
      </w:pPr>
    </w:p>
    <w:p w14:paraId="25C78197" w14:textId="33980089" w:rsidR="007B4162" w:rsidRDefault="006E5518" w:rsidP="000E0213">
      <w:pPr>
        <w:pStyle w:val="BodyText"/>
        <w:rPr>
          <w:lang w:eastAsia="en-GB"/>
        </w:rPr>
      </w:pPr>
      <w:r>
        <w:rPr>
          <w:szCs w:val="20"/>
          <w:lang w:eastAsia="en-GB"/>
        </w:rPr>
        <w:t xml:space="preserve">With the above said, and the SGCS </w:t>
      </w:r>
      <w:r w:rsidR="000E0213">
        <w:rPr>
          <w:szCs w:val="20"/>
          <w:lang w:eastAsia="en-GB"/>
        </w:rPr>
        <w:t xml:space="preserve">values </w:t>
      </w:r>
      <w:r w:rsidR="000E0213" w:rsidRPr="000E0213">
        <w:rPr>
          <w:szCs w:val="20"/>
          <w:lang w:eastAsia="en-GB"/>
        </w:rPr>
        <w:t>plotted in</w:t>
      </w:r>
      <w:r w:rsidR="000E0213" w:rsidRPr="00C736FE">
        <w:rPr>
          <w:lang w:eastAsia="en-GB"/>
        </w:rPr>
        <w:t xml:space="preserve"> </w:t>
      </w:r>
      <w:r w:rsidR="00E466EF">
        <w:rPr>
          <w:lang w:eastAsia="en-GB"/>
        </w:rPr>
        <w:fldChar w:fldCharType="begin"/>
      </w:r>
      <w:r w:rsidR="00E466EF">
        <w:rPr>
          <w:lang w:eastAsia="en-GB"/>
        </w:rPr>
        <w:instrText xml:space="preserve"> REF _Ref213404261 \h </w:instrText>
      </w:r>
      <w:r w:rsidR="00E466EF">
        <w:rPr>
          <w:lang w:eastAsia="en-GB"/>
        </w:rPr>
      </w:r>
      <w:r w:rsidR="00E466EF">
        <w:rPr>
          <w:lang w:eastAsia="en-GB"/>
        </w:rPr>
        <w:fldChar w:fldCharType="separate"/>
      </w:r>
      <w:r w:rsidR="002C7917">
        <w:t xml:space="preserve">Figure </w:t>
      </w:r>
      <w:r w:rsidR="002C7917">
        <w:rPr>
          <w:noProof/>
        </w:rPr>
        <w:t>1</w:t>
      </w:r>
      <w:r w:rsidR="00E466EF">
        <w:rPr>
          <w:lang w:eastAsia="en-GB"/>
        </w:rPr>
        <w:fldChar w:fldCharType="end"/>
      </w:r>
      <w:r w:rsidR="001960A9">
        <w:rPr>
          <w:lang w:eastAsia="en-GB"/>
        </w:rPr>
        <w:t xml:space="preserve"> </w:t>
      </w:r>
      <w:r w:rsidR="000E0213" w:rsidRPr="00C736FE">
        <w:rPr>
          <w:lang w:eastAsia="en-GB"/>
        </w:rPr>
        <w:t>and</w:t>
      </w:r>
      <w:r w:rsidR="006F138C">
        <w:rPr>
          <w:lang w:eastAsia="en-GB"/>
        </w:rPr>
        <w:t xml:space="preserve"> </w:t>
      </w:r>
      <w:r w:rsidR="00E466EF">
        <w:rPr>
          <w:lang w:eastAsia="en-GB"/>
        </w:rPr>
        <w:fldChar w:fldCharType="begin"/>
      </w:r>
      <w:r w:rsidR="00E466EF">
        <w:rPr>
          <w:lang w:eastAsia="en-GB"/>
        </w:rPr>
        <w:instrText xml:space="preserve"> REF _Ref213404272 \h </w:instrText>
      </w:r>
      <w:r w:rsidR="00E466EF">
        <w:rPr>
          <w:lang w:eastAsia="en-GB"/>
        </w:rPr>
      </w:r>
      <w:r w:rsidR="00E466EF">
        <w:rPr>
          <w:lang w:eastAsia="en-GB"/>
        </w:rPr>
        <w:fldChar w:fldCharType="separate"/>
      </w:r>
      <w:r w:rsidR="002C7917">
        <w:t xml:space="preserve">Figure </w:t>
      </w:r>
      <w:r w:rsidR="002C7917">
        <w:rPr>
          <w:noProof/>
        </w:rPr>
        <w:t>2</w:t>
      </w:r>
      <w:r w:rsidR="00E466EF">
        <w:rPr>
          <w:lang w:eastAsia="en-GB"/>
        </w:rPr>
        <w:fldChar w:fldCharType="end"/>
      </w:r>
      <w:r w:rsidR="000E0213">
        <w:rPr>
          <w:lang w:eastAsia="en-GB"/>
        </w:rPr>
        <w:t xml:space="preserve"> </w:t>
      </w:r>
      <w:r w:rsidR="001960A9">
        <w:rPr>
          <w:lang w:eastAsia="en-GB"/>
        </w:rPr>
        <w:t xml:space="preserve">with </w:t>
      </w:r>
      <w:r w:rsidR="000E0213">
        <w:rPr>
          <w:lang w:eastAsia="en-GB"/>
        </w:rPr>
        <w:t xml:space="preserve">the following N=5 pairs of {d, Q} can be supported: {32, 2}, {64, 2}, {96, 2}, {128, 2}, {192, 2}. The mapping between {d, Q} to the payload configuration of each rank and layer will be </w:t>
      </w:r>
      <w:r w:rsidR="007B4162">
        <w:rPr>
          <w:lang w:eastAsia="en-GB"/>
        </w:rPr>
        <w:t>determined in the parameter combination.</w:t>
      </w:r>
    </w:p>
    <w:p w14:paraId="5813479E" w14:textId="77777777" w:rsidR="003B17DC" w:rsidRDefault="003B17DC" w:rsidP="000E0213">
      <w:pPr>
        <w:pStyle w:val="BodyText"/>
        <w:rPr>
          <w:lang w:eastAsia="en-GB"/>
        </w:rPr>
      </w:pPr>
    </w:p>
    <w:p w14:paraId="13FD5C23" w14:textId="4CB0AD71" w:rsidR="003B17DC" w:rsidRDefault="003B17DC" w:rsidP="00C736FE">
      <w:pPr>
        <w:pStyle w:val="Proposal"/>
      </w:pPr>
      <w:bookmarkStart w:id="4" w:name="_Toc213404429"/>
      <w:r>
        <w:t xml:space="preserve">Support of the following N=5 pairs of {d, Q}: </w:t>
      </w:r>
      <w:r>
        <w:rPr>
          <w:lang w:eastAsia="en-GB"/>
        </w:rPr>
        <w:t>{32, 2}, {64, 2}, {96, 2}, {128, 2}, {192, 2}.</w:t>
      </w:r>
      <w:bookmarkEnd w:id="4"/>
    </w:p>
    <w:p w14:paraId="6D58C139" w14:textId="77777777" w:rsidR="007B4162" w:rsidRDefault="007B4162" w:rsidP="000E0213">
      <w:pPr>
        <w:pStyle w:val="BodyText"/>
        <w:rPr>
          <w:lang w:eastAsia="en-GB"/>
        </w:rPr>
      </w:pPr>
    </w:p>
    <w:p w14:paraId="0BD14F45" w14:textId="4E838B94" w:rsidR="000E0213" w:rsidRDefault="007B4162" w:rsidP="007B4162">
      <w:pPr>
        <w:pStyle w:val="Heading3"/>
      </w:pPr>
      <w:proofErr w:type="gramStart"/>
      <w:r w:rsidRPr="49616068">
        <w:rPr>
          <w:lang w:val="en-US"/>
        </w:rPr>
        <w:t xml:space="preserve">2.1.3  </w:t>
      </w:r>
      <w:r w:rsidR="003B17DC" w:rsidRPr="49616068">
        <w:rPr>
          <w:lang w:val="en-US"/>
        </w:rPr>
        <w:t>Parameter</w:t>
      </w:r>
      <w:proofErr w:type="gramEnd"/>
      <w:r w:rsidR="003B17DC" w:rsidRPr="49616068">
        <w:rPr>
          <w:lang w:val="en-US"/>
        </w:rPr>
        <w:t xml:space="preserve"> combinations</w:t>
      </w:r>
    </w:p>
    <w:p w14:paraId="5C517F08" w14:textId="77777777" w:rsidR="003B17DC" w:rsidRPr="00C736FE" w:rsidRDefault="003B17DC" w:rsidP="003B17DC">
      <w:pPr>
        <w:rPr>
          <w:lang w:val="en-GB" w:eastAsia="ja-JP"/>
        </w:rPr>
      </w:pPr>
    </w:p>
    <w:p w14:paraId="40A78DA2" w14:textId="29A10625" w:rsidR="004339B2" w:rsidRDefault="003B17DC" w:rsidP="00C736FE">
      <w:pPr>
        <w:pStyle w:val="BodyText"/>
      </w:pPr>
      <w:r>
        <w:lastRenderedPageBreak/>
        <w:t>In this section, the proposed candidate pairs of {d, Q} will be mapped to the parameter combinations according to the following agreed table.</w:t>
      </w:r>
    </w:p>
    <w:p w14:paraId="3184F97F" w14:textId="77777777" w:rsidR="003B17DC" w:rsidRDefault="003B17DC" w:rsidP="0044344E">
      <w:pPr>
        <w:rPr>
          <w:szCs w:val="20"/>
          <w:lang w:eastAsia="en-GB"/>
        </w:rPr>
      </w:pPr>
    </w:p>
    <w:tbl>
      <w:tblPr>
        <w:tblStyle w:val="TableGrid"/>
        <w:tblW w:w="0" w:type="auto"/>
        <w:tblInd w:w="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
        <w:gridCol w:w="852"/>
        <w:gridCol w:w="1143"/>
        <w:gridCol w:w="2520"/>
        <w:gridCol w:w="3265"/>
      </w:tblGrid>
      <w:tr w:rsidR="003B17DC" w:rsidRPr="00E14563" w14:paraId="62365EE0" w14:textId="77777777" w:rsidTr="00C736FE">
        <w:tc>
          <w:tcPr>
            <w:tcW w:w="766" w:type="dxa"/>
          </w:tcPr>
          <w:p w14:paraId="3E34B46F" w14:textId="77777777" w:rsidR="003B17DC" w:rsidRPr="00C736FE" w:rsidRDefault="003B17DC" w:rsidP="00C736FE">
            <w:pPr>
              <w:pStyle w:val="BodyText"/>
              <w:rPr>
                <w:sz w:val="20"/>
                <w:szCs w:val="20"/>
              </w:rPr>
            </w:pPr>
          </w:p>
        </w:tc>
        <w:tc>
          <w:tcPr>
            <w:tcW w:w="852" w:type="dxa"/>
          </w:tcPr>
          <w:p w14:paraId="06FAD1EE" w14:textId="77777777" w:rsidR="003B17DC" w:rsidRPr="00C736FE" w:rsidRDefault="003B17DC" w:rsidP="00C736FE">
            <w:pPr>
              <w:pStyle w:val="BodyText"/>
              <w:rPr>
                <w:sz w:val="20"/>
                <w:szCs w:val="20"/>
              </w:rPr>
            </w:pPr>
            <w:r w:rsidRPr="00F7593F">
              <w:rPr>
                <w:szCs w:val="20"/>
              </w:rPr>
              <w:t>Rank1</w:t>
            </w:r>
          </w:p>
        </w:tc>
        <w:tc>
          <w:tcPr>
            <w:tcW w:w="1143" w:type="dxa"/>
          </w:tcPr>
          <w:p w14:paraId="5F545580" w14:textId="77777777" w:rsidR="003B17DC" w:rsidRPr="00C736FE" w:rsidRDefault="003B17DC" w:rsidP="00C736FE">
            <w:pPr>
              <w:pStyle w:val="BodyText"/>
              <w:rPr>
                <w:sz w:val="20"/>
                <w:szCs w:val="20"/>
              </w:rPr>
            </w:pPr>
            <w:r w:rsidRPr="00F7593F">
              <w:rPr>
                <w:szCs w:val="20"/>
              </w:rPr>
              <w:t>Rank2</w:t>
            </w:r>
          </w:p>
        </w:tc>
        <w:tc>
          <w:tcPr>
            <w:tcW w:w="2520" w:type="dxa"/>
          </w:tcPr>
          <w:p w14:paraId="4160F8A0" w14:textId="77777777" w:rsidR="003B17DC" w:rsidRPr="00C736FE" w:rsidRDefault="003B17DC" w:rsidP="00C736FE">
            <w:pPr>
              <w:pStyle w:val="BodyText"/>
              <w:rPr>
                <w:sz w:val="20"/>
                <w:szCs w:val="20"/>
              </w:rPr>
            </w:pPr>
            <w:r w:rsidRPr="00F7593F">
              <w:rPr>
                <w:szCs w:val="20"/>
              </w:rPr>
              <w:t>Rank3</w:t>
            </w:r>
          </w:p>
        </w:tc>
        <w:tc>
          <w:tcPr>
            <w:tcW w:w="3265" w:type="dxa"/>
          </w:tcPr>
          <w:p w14:paraId="402EE5E5" w14:textId="77777777" w:rsidR="003B17DC" w:rsidRPr="00C736FE" w:rsidRDefault="003B17DC" w:rsidP="00C736FE">
            <w:pPr>
              <w:pStyle w:val="BodyText"/>
              <w:rPr>
                <w:sz w:val="20"/>
                <w:szCs w:val="20"/>
              </w:rPr>
            </w:pPr>
            <w:r w:rsidRPr="00F7593F">
              <w:rPr>
                <w:szCs w:val="20"/>
              </w:rPr>
              <w:t>Rank4</w:t>
            </w:r>
          </w:p>
        </w:tc>
      </w:tr>
      <w:tr w:rsidR="003B17DC" w:rsidRPr="00E14563" w14:paraId="6327EAD7" w14:textId="77777777" w:rsidTr="00C736FE">
        <w:tc>
          <w:tcPr>
            <w:tcW w:w="766" w:type="dxa"/>
          </w:tcPr>
          <w:p w14:paraId="5AE2ABAA" w14:textId="77777777" w:rsidR="003B17DC" w:rsidRPr="00C736FE" w:rsidRDefault="003B17DC" w:rsidP="00C736FE">
            <w:pPr>
              <w:pStyle w:val="BodyText"/>
              <w:rPr>
                <w:sz w:val="20"/>
                <w:szCs w:val="20"/>
              </w:rPr>
            </w:pPr>
            <w:r w:rsidRPr="00F7593F">
              <w:rPr>
                <w:szCs w:val="20"/>
              </w:rPr>
              <w:t>PC1</w:t>
            </w:r>
          </w:p>
        </w:tc>
        <w:tc>
          <w:tcPr>
            <w:tcW w:w="852" w:type="dxa"/>
          </w:tcPr>
          <w:p w14:paraId="44E06F00" w14:textId="77777777" w:rsidR="003B17DC" w:rsidRPr="00C736FE" w:rsidRDefault="003B17DC" w:rsidP="00C736FE">
            <w:pPr>
              <w:pStyle w:val="BodyText"/>
              <w:rPr>
                <w:sz w:val="20"/>
                <w:szCs w:val="20"/>
              </w:rPr>
            </w:pPr>
            <w:r w:rsidRPr="00F7593F">
              <w:rPr>
                <w:szCs w:val="20"/>
              </w:rPr>
              <w:t>X1</w:t>
            </w:r>
          </w:p>
        </w:tc>
        <w:tc>
          <w:tcPr>
            <w:tcW w:w="1143" w:type="dxa"/>
          </w:tcPr>
          <w:p w14:paraId="710F2F75" w14:textId="77777777" w:rsidR="003B17DC" w:rsidRPr="00C736FE" w:rsidRDefault="003B17DC" w:rsidP="00C736FE">
            <w:pPr>
              <w:pStyle w:val="BodyText"/>
              <w:rPr>
                <w:sz w:val="20"/>
                <w:szCs w:val="20"/>
              </w:rPr>
            </w:pPr>
            <w:r w:rsidRPr="00F7593F">
              <w:rPr>
                <w:szCs w:val="20"/>
              </w:rPr>
              <w:t>X1, X1</w:t>
            </w:r>
          </w:p>
        </w:tc>
        <w:tc>
          <w:tcPr>
            <w:tcW w:w="2520" w:type="dxa"/>
          </w:tcPr>
          <w:p w14:paraId="6E9CA140" w14:textId="77777777" w:rsidR="003B17DC" w:rsidRPr="00C736FE" w:rsidRDefault="003B17DC" w:rsidP="00C736FE">
            <w:pPr>
              <w:pStyle w:val="BodyText"/>
              <w:rPr>
                <w:sz w:val="20"/>
                <w:szCs w:val="20"/>
              </w:rPr>
            </w:pPr>
            <w:r w:rsidRPr="00F7593F">
              <w:rPr>
                <w:szCs w:val="20"/>
              </w:rPr>
              <w:t>X1_31, X1_32, X1_33</w:t>
            </w:r>
          </w:p>
        </w:tc>
        <w:tc>
          <w:tcPr>
            <w:tcW w:w="3265" w:type="dxa"/>
          </w:tcPr>
          <w:p w14:paraId="09E2F6EF" w14:textId="323C3779" w:rsidR="003B17DC" w:rsidRPr="00C736FE" w:rsidRDefault="003B17DC" w:rsidP="00C736FE">
            <w:pPr>
              <w:pStyle w:val="BodyText"/>
              <w:rPr>
                <w:sz w:val="20"/>
                <w:szCs w:val="20"/>
              </w:rPr>
            </w:pPr>
            <w:r w:rsidRPr="00F7593F">
              <w:rPr>
                <w:szCs w:val="20"/>
              </w:rPr>
              <w:t>X1_</w:t>
            </w:r>
            <w:proofErr w:type="gramStart"/>
            <w:r w:rsidRPr="00F7593F">
              <w:rPr>
                <w:szCs w:val="20"/>
              </w:rPr>
              <w:t>41,X</w:t>
            </w:r>
            <w:proofErr w:type="gramEnd"/>
            <w:r w:rsidRPr="00F7593F">
              <w:rPr>
                <w:szCs w:val="20"/>
              </w:rPr>
              <w:t>1_42, X1_43, X1_44</w:t>
            </w:r>
          </w:p>
        </w:tc>
      </w:tr>
      <w:tr w:rsidR="003B17DC" w:rsidRPr="00E14563" w14:paraId="7FD5435F" w14:textId="77777777" w:rsidTr="00C736FE">
        <w:tc>
          <w:tcPr>
            <w:tcW w:w="766" w:type="dxa"/>
          </w:tcPr>
          <w:p w14:paraId="0D6926E8" w14:textId="77777777" w:rsidR="003B17DC" w:rsidRPr="00C736FE" w:rsidRDefault="003B17DC" w:rsidP="00C736FE">
            <w:pPr>
              <w:pStyle w:val="BodyText"/>
              <w:rPr>
                <w:sz w:val="20"/>
                <w:szCs w:val="20"/>
              </w:rPr>
            </w:pPr>
            <w:r w:rsidRPr="00F7593F">
              <w:rPr>
                <w:szCs w:val="20"/>
              </w:rPr>
              <w:t>PC2</w:t>
            </w:r>
          </w:p>
        </w:tc>
        <w:tc>
          <w:tcPr>
            <w:tcW w:w="852" w:type="dxa"/>
          </w:tcPr>
          <w:p w14:paraId="16063BDF" w14:textId="77777777" w:rsidR="003B17DC" w:rsidRPr="00C736FE" w:rsidRDefault="003B17DC" w:rsidP="00C736FE">
            <w:pPr>
              <w:pStyle w:val="BodyText"/>
              <w:rPr>
                <w:sz w:val="20"/>
                <w:szCs w:val="20"/>
              </w:rPr>
            </w:pPr>
            <w:r w:rsidRPr="00F7593F">
              <w:rPr>
                <w:szCs w:val="20"/>
              </w:rPr>
              <w:t>X2</w:t>
            </w:r>
          </w:p>
        </w:tc>
        <w:tc>
          <w:tcPr>
            <w:tcW w:w="1143" w:type="dxa"/>
          </w:tcPr>
          <w:p w14:paraId="08338639" w14:textId="77777777" w:rsidR="003B17DC" w:rsidRPr="00C736FE" w:rsidRDefault="003B17DC" w:rsidP="00C736FE">
            <w:pPr>
              <w:pStyle w:val="BodyText"/>
              <w:rPr>
                <w:sz w:val="20"/>
                <w:szCs w:val="20"/>
              </w:rPr>
            </w:pPr>
            <w:r w:rsidRPr="00F7593F">
              <w:rPr>
                <w:szCs w:val="20"/>
              </w:rPr>
              <w:t>X2, X2</w:t>
            </w:r>
          </w:p>
        </w:tc>
        <w:tc>
          <w:tcPr>
            <w:tcW w:w="2520" w:type="dxa"/>
          </w:tcPr>
          <w:p w14:paraId="3BB0F2A1" w14:textId="77777777" w:rsidR="003B17DC" w:rsidRPr="00C736FE" w:rsidRDefault="003B17DC" w:rsidP="00C736FE">
            <w:pPr>
              <w:pStyle w:val="BodyText"/>
              <w:rPr>
                <w:sz w:val="20"/>
                <w:szCs w:val="20"/>
              </w:rPr>
            </w:pPr>
            <w:r w:rsidRPr="00F7593F">
              <w:rPr>
                <w:szCs w:val="20"/>
              </w:rPr>
              <w:t>X2_31, X2_32, X2_33</w:t>
            </w:r>
          </w:p>
        </w:tc>
        <w:tc>
          <w:tcPr>
            <w:tcW w:w="3265" w:type="dxa"/>
          </w:tcPr>
          <w:p w14:paraId="0E58CDA1" w14:textId="3B636BF4" w:rsidR="003B17DC" w:rsidRPr="00C736FE" w:rsidRDefault="003B17DC" w:rsidP="00C736FE">
            <w:pPr>
              <w:pStyle w:val="BodyText"/>
              <w:rPr>
                <w:sz w:val="20"/>
                <w:szCs w:val="20"/>
              </w:rPr>
            </w:pPr>
            <w:r w:rsidRPr="00F7593F">
              <w:rPr>
                <w:szCs w:val="20"/>
              </w:rPr>
              <w:t>X2_</w:t>
            </w:r>
            <w:proofErr w:type="gramStart"/>
            <w:r w:rsidRPr="00F7593F">
              <w:rPr>
                <w:szCs w:val="20"/>
              </w:rPr>
              <w:t>41,X</w:t>
            </w:r>
            <w:proofErr w:type="gramEnd"/>
            <w:r w:rsidRPr="00F7593F">
              <w:rPr>
                <w:szCs w:val="20"/>
              </w:rPr>
              <w:t>2_42, X2_43, X2_44</w:t>
            </w:r>
          </w:p>
        </w:tc>
      </w:tr>
      <w:tr w:rsidR="003B17DC" w:rsidRPr="00E14563" w14:paraId="3C232899" w14:textId="77777777" w:rsidTr="00C736FE">
        <w:tc>
          <w:tcPr>
            <w:tcW w:w="766" w:type="dxa"/>
          </w:tcPr>
          <w:p w14:paraId="338681F5" w14:textId="77777777" w:rsidR="003B17DC" w:rsidRPr="00C736FE" w:rsidRDefault="003B17DC" w:rsidP="00C736FE">
            <w:pPr>
              <w:pStyle w:val="BodyText"/>
              <w:rPr>
                <w:sz w:val="20"/>
                <w:szCs w:val="20"/>
              </w:rPr>
            </w:pPr>
            <w:r w:rsidRPr="00F7593F">
              <w:rPr>
                <w:szCs w:val="20"/>
              </w:rPr>
              <w:t>…</w:t>
            </w:r>
          </w:p>
        </w:tc>
        <w:tc>
          <w:tcPr>
            <w:tcW w:w="852" w:type="dxa"/>
          </w:tcPr>
          <w:p w14:paraId="4A3463CD" w14:textId="77777777" w:rsidR="003B17DC" w:rsidRPr="00C736FE" w:rsidRDefault="003B17DC" w:rsidP="00C736FE">
            <w:pPr>
              <w:pStyle w:val="BodyText"/>
              <w:rPr>
                <w:sz w:val="20"/>
                <w:szCs w:val="20"/>
              </w:rPr>
            </w:pPr>
          </w:p>
        </w:tc>
        <w:tc>
          <w:tcPr>
            <w:tcW w:w="1143" w:type="dxa"/>
          </w:tcPr>
          <w:p w14:paraId="56E59A78" w14:textId="77777777" w:rsidR="003B17DC" w:rsidRPr="00C736FE" w:rsidRDefault="003B17DC" w:rsidP="00C736FE">
            <w:pPr>
              <w:pStyle w:val="BodyText"/>
              <w:rPr>
                <w:sz w:val="20"/>
                <w:szCs w:val="20"/>
              </w:rPr>
            </w:pPr>
          </w:p>
        </w:tc>
        <w:tc>
          <w:tcPr>
            <w:tcW w:w="2520" w:type="dxa"/>
          </w:tcPr>
          <w:p w14:paraId="4163D61E" w14:textId="77777777" w:rsidR="003B17DC" w:rsidRPr="00C736FE" w:rsidRDefault="003B17DC" w:rsidP="00C736FE">
            <w:pPr>
              <w:pStyle w:val="BodyText"/>
              <w:rPr>
                <w:sz w:val="20"/>
                <w:szCs w:val="20"/>
              </w:rPr>
            </w:pPr>
          </w:p>
        </w:tc>
        <w:tc>
          <w:tcPr>
            <w:tcW w:w="3265" w:type="dxa"/>
          </w:tcPr>
          <w:p w14:paraId="2E1A25A6" w14:textId="77777777" w:rsidR="003B17DC" w:rsidRPr="00C736FE" w:rsidRDefault="003B17DC" w:rsidP="00C736FE">
            <w:pPr>
              <w:pStyle w:val="BodyText"/>
              <w:rPr>
                <w:sz w:val="20"/>
                <w:szCs w:val="20"/>
              </w:rPr>
            </w:pPr>
          </w:p>
        </w:tc>
      </w:tr>
    </w:tbl>
    <w:p w14:paraId="13C901C3" w14:textId="77777777" w:rsidR="003B17DC" w:rsidRDefault="003B17DC" w:rsidP="0044344E">
      <w:pPr>
        <w:rPr>
          <w:szCs w:val="20"/>
          <w:lang w:eastAsia="en-GB"/>
        </w:rPr>
      </w:pPr>
    </w:p>
    <w:p w14:paraId="3AC4E31C" w14:textId="56132B41" w:rsidR="005F6705" w:rsidRDefault="005F6705" w:rsidP="005F6705">
      <w:pPr>
        <w:pStyle w:val="BodyText"/>
      </w:pPr>
      <w:r>
        <w:t xml:space="preserve">According to the agreement, the design of rank 1 and 2 </w:t>
      </w:r>
      <w:r w:rsidR="00802FF3">
        <w:t xml:space="preserve">is </w:t>
      </w:r>
      <w:r>
        <w:t xml:space="preserve">relatively straightforward, while the design of rank 3 and 4 </w:t>
      </w:r>
      <w:r w:rsidR="0038672B">
        <w:t xml:space="preserve">is different, in a sense that it </w:t>
      </w:r>
      <w:r>
        <w:t>needs to consider 2 main factors:</w:t>
      </w:r>
    </w:p>
    <w:p w14:paraId="373C0B02" w14:textId="3A1CADF9" w:rsidR="0038672B" w:rsidRDefault="0038672B" w:rsidP="0038672B">
      <w:pPr>
        <w:pStyle w:val="BodyText"/>
        <w:numPr>
          <w:ilvl w:val="0"/>
          <w:numId w:val="34"/>
        </w:numPr>
      </w:pPr>
      <w:r>
        <w:t xml:space="preserve">The total payload for rank 3 and 4 is comparable </w:t>
      </w:r>
      <w:r w:rsidR="008626D2">
        <w:t>to</w:t>
      </w:r>
      <w:r>
        <w:t xml:space="preserve"> that of rank 2.</w:t>
      </w:r>
    </w:p>
    <w:p w14:paraId="57DD87A0" w14:textId="6FD53C85" w:rsidR="0038672B" w:rsidRDefault="0038672B" w:rsidP="0038672B">
      <w:pPr>
        <w:pStyle w:val="BodyText"/>
        <w:numPr>
          <w:ilvl w:val="0"/>
          <w:numId w:val="34"/>
        </w:numPr>
      </w:pPr>
      <w:r>
        <w:t xml:space="preserve">How to allocate the total payload to each layer. </w:t>
      </w:r>
    </w:p>
    <w:p w14:paraId="00C6FEFE" w14:textId="5A2FF8BA" w:rsidR="0038672B" w:rsidRDefault="0038672B" w:rsidP="00C736FE">
      <w:pPr>
        <w:pStyle w:val="BodyText"/>
      </w:pPr>
      <w:r>
        <w:t xml:space="preserve">Hence, in the following, we start with the parameter combination for rank 1 and </w:t>
      </w:r>
      <w:proofErr w:type="gramStart"/>
      <w:r>
        <w:t>2, and</w:t>
      </w:r>
      <w:proofErr w:type="gramEnd"/>
      <w:r>
        <w:t xml:space="preserve"> then discuss the parameter combination for rank 3 and 4.</w:t>
      </w:r>
    </w:p>
    <w:p w14:paraId="0F2515BA" w14:textId="26483278" w:rsidR="005F6705" w:rsidRDefault="005F6705" w:rsidP="00C736FE">
      <w:pPr>
        <w:pStyle w:val="Heading4"/>
      </w:pPr>
      <w:r>
        <w:t xml:space="preserve">2.1.3.1 </w:t>
      </w:r>
      <w:r w:rsidRPr="00412820">
        <w:t xml:space="preserve">Parameter combinations for rank = </w:t>
      </w:r>
      <w:r>
        <w:t>1 and 2</w:t>
      </w:r>
    </w:p>
    <w:p w14:paraId="04107169" w14:textId="5AD0965B" w:rsidR="00AF5003" w:rsidRDefault="003B17DC" w:rsidP="00C736FE">
      <w:pPr>
        <w:pStyle w:val="BodyText"/>
      </w:pPr>
      <w:r>
        <w:t xml:space="preserve">It is observed that for each PC, rank 1 and rank 2 will use </w:t>
      </w:r>
      <w:proofErr w:type="gramStart"/>
      <w:r>
        <w:t>exactly the same</w:t>
      </w:r>
      <w:proofErr w:type="gramEnd"/>
      <w:r>
        <w:t xml:space="preserve"> {d, Q} pair for the payload configuration of each layer. Hence, there are at most N unique PCs for rank 1 and rank 2. </w:t>
      </w:r>
    </w:p>
    <w:p w14:paraId="23F05A5A" w14:textId="66A6FA8F" w:rsidR="001F15BB" w:rsidRDefault="00B96EAF" w:rsidP="00C736FE">
      <w:pPr>
        <w:pStyle w:val="BodyText"/>
      </w:pPr>
      <w:r>
        <w:t xml:space="preserve">One possible issue for the given latent space size is </w:t>
      </w:r>
      <w:r w:rsidR="00DF69D6">
        <w:t xml:space="preserve">when </w:t>
      </w:r>
      <w:r w:rsidR="00FE0004">
        <w:t>the latent space</w:t>
      </w:r>
      <w:r w:rsidR="00DF69D6">
        <w:t xml:space="preserve"> size</w:t>
      </w:r>
      <w:r w:rsidR="00FE0004">
        <w:t xml:space="preserve"> </w:t>
      </w:r>
      <w:r w:rsidR="00DF69D6">
        <w:t>d=32</w:t>
      </w:r>
      <w:r w:rsidR="0018690D">
        <w:t>.</w:t>
      </w:r>
      <w:r w:rsidR="00604523">
        <w:t xml:space="preserve"> This is because </w:t>
      </w:r>
      <w:r w:rsidR="007D2611">
        <w:t xml:space="preserve">d=32 </w:t>
      </w:r>
      <w:r w:rsidR="00604523">
        <w:t xml:space="preserve">will result in </w:t>
      </w:r>
      <w:proofErr w:type="gramStart"/>
      <w:r w:rsidR="00604523">
        <w:t>128 bit</w:t>
      </w:r>
      <w:proofErr w:type="gramEnd"/>
      <w:r w:rsidR="00604523">
        <w:t xml:space="preserve"> total payload size for rank = 2, and thus, the same </w:t>
      </w:r>
      <w:r w:rsidR="00901BCB">
        <w:t xml:space="preserve">total payload size </w:t>
      </w:r>
      <w:r w:rsidR="007A39D9">
        <w:t xml:space="preserve">of 128 bits </w:t>
      </w:r>
      <w:r w:rsidR="00604523">
        <w:t xml:space="preserve">will also be applied for rank = 3 and rank = 4 case. </w:t>
      </w:r>
      <w:r w:rsidR="003E7DF6">
        <w:t xml:space="preserve">In this regard, all layers in rank = 4 case will </w:t>
      </w:r>
      <w:r w:rsidR="007A39D9">
        <w:t xml:space="preserve">have to </w:t>
      </w:r>
      <w:r w:rsidR="003E7DF6">
        <w:t>apply a combination of latent space size = 32 and quantization size = 1.</w:t>
      </w:r>
      <w:r w:rsidR="00864C6F">
        <w:t xml:space="preserve"> Observing from the above two figures, the </w:t>
      </w:r>
      <w:r w:rsidR="00AE0BA2">
        <w:t>performance of</w:t>
      </w:r>
      <w:r w:rsidR="00B113CF">
        <w:t xml:space="preserve"> this combination only achieves 0.5955 for layer 1 case and </w:t>
      </w:r>
      <w:r w:rsidR="00C6238D">
        <w:t>0.4609 for layer 2 case.</w:t>
      </w:r>
    </w:p>
    <w:p w14:paraId="690082C0" w14:textId="54B00BF4" w:rsidR="003B6352" w:rsidRDefault="001F15BB" w:rsidP="00C736FE">
      <w:pPr>
        <w:pStyle w:val="BodyText"/>
      </w:pPr>
      <w:r>
        <w:t xml:space="preserve">Considering the above, we propose to </w:t>
      </w:r>
      <w:r w:rsidR="008F5393">
        <w:t xml:space="preserve">at least </w:t>
      </w:r>
      <w:r>
        <w:t xml:space="preserve">support latent space size of 64, </w:t>
      </w:r>
      <w:r w:rsidR="001069C0">
        <w:t xml:space="preserve">96, 128, and 192 and quantization size of 2 bits for rank 1 and rank 2 </w:t>
      </w:r>
      <w:proofErr w:type="gramStart"/>
      <w:r w:rsidR="001069C0">
        <w:t>case</w:t>
      </w:r>
      <w:proofErr w:type="gramEnd"/>
      <w:r w:rsidR="001069C0">
        <w:t xml:space="preserve">. </w:t>
      </w:r>
      <w:r w:rsidR="00E92155">
        <w:t xml:space="preserve">If a PC supports {d, Q} = {32, 2} for </w:t>
      </w:r>
      <w:r w:rsidR="003D530C">
        <w:t xml:space="preserve">rank1 and rank 2, then this PC is not expected to support rank 3 and rank 4, </w:t>
      </w:r>
      <w:proofErr w:type="gramStart"/>
      <w:r w:rsidR="003D530C">
        <w:t>in order to</w:t>
      </w:r>
      <w:proofErr w:type="gramEnd"/>
      <w:r w:rsidR="003D530C">
        <w:t xml:space="preserve"> avoid </w:t>
      </w:r>
      <w:r w:rsidR="0077226F">
        <w:t xml:space="preserve">payload linear scaling with rank. </w:t>
      </w:r>
    </w:p>
    <w:p w14:paraId="60698958" w14:textId="7CCE7591" w:rsidR="007942B7" w:rsidRPr="007942B7" w:rsidRDefault="0036598F" w:rsidP="007942B7">
      <w:pPr>
        <w:pStyle w:val="Proposal"/>
        <w:rPr>
          <w:lang w:val="en-GB"/>
        </w:rPr>
      </w:pPr>
      <w:bookmarkStart w:id="5" w:name="_Toc213404430"/>
      <w:r>
        <w:rPr>
          <w:lang w:val="en-GB"/>
        </w:rPr>
        <w:t xml:space="preserve">Support </w:t>
      </w:r>
      <w:r w:rsidR="00C36252">
        <w:rPr>
          <w:lang w:val="en-GB"/>
        </w:rPr>
        <w:t xml:space="preserve">parameter </w:t>
      </w:r>
      <w:r>
        <w:rPr>
          <w:lang w:val="en-GB"/>
        </w:rPr>
        <w:t>combinations of {64, 2}, {</w:t>
      </w:r>
      <w:r w:rsidR="00A140D0">
        <w:rPr>
          <w:lang w:val="en-GB"/>
        </w:rPr>
        <w:t>96</w:t>
      </w:r>
      <w:r>
        <w:rPr>
          <w:lang w:val="en-GB"/>
        </w:rPr>
        <w:t>, 2}, {</w:t>
      </w:r>
      <w:r w:rsidR="00A140D0">
        <w:rPr>
          <w:lang w:val="en-GB"/>
        </w:rPr>
        <w:t>128</w:t>
      </w:r>
      <w:r>
        <w:rPr>
          <w:lang w:val="en-GB"/>
        </w:rPr>
        <w:t>, 2}, {</w:t>
      </w:r>
      <w:r w:rsidR="00A140D0">
        <w:rPr>
          <w:lang w:val="en-GB"/>
        </w:rPr>
        <w:t>192</w:t>
      </w:r>
      <w:r>
        <w:rPr>
          <w:lang w:val="en-GB"/>
        </w:rPr>
        <w:t>, 2}</w:t>
      </w:r>
      <w:r w:rsidR="00A140D0">
        <w:rPr>
          <w:lang w:val="en-GB"/>
        </w:rPr>
        <w:t xml:space="preserve"> for rank = 1 and rank = 2 case.</w:t>
      </w:r>
      <w:r w:rsidR="007942B7">
        <w:rPr>
          <w:lang w:val="en-GB"/>
        </w:rPr>
        <w:t xml:space="preserve"> </w:t>
      </w:r>
      <w:r w:rsidR="007942B7" w:rsidRPr="007942B7">
        <w:rPr>
          <w:lang w:val="en-GB"/>
        </w:rPr>
        <w:t>If</w:t>
      </w:r>
      <w:r w:rsidR="007942B7">
        <w:rPr>
          <w:lang w:val="en-GB"/>
        </w:rPr>
        <w:t xml:space="preserve"> {32, 2} is supported by a PC, this PC is </w:t>
      </w:r>
      <w:r w:rsidR="00911055">
        <w:rPr>
          <w:lang w:val="en-GB"/>
        </w:rPr>
        <w:t>not expected to support rank 3 and rank 4.</w:t>
      </w:r>
      <w:bookmarkEnd w:id="5"/>
      <w:r w:rsidR="007942B7" w:rsidRPr="007942B7">
        <w:rPr>
          <w:lang w:val="en-GB"/>
        </w:rPr>
        <w:t xml:space="preserve"> </w:t>
      </w:r>
    </w:p>
    <w:p w14:paraId="008B627C" w14:textId="2E1A400D" w:rsidR="18C14BF0" w:rsidRPr="005F6705" w:rsidRDefault="005F6705" w:rsidP="00C736FE">
      <w:pPr>
        <w:pStyle w:val="Heading4"/>
      </w:pPr>
      <w:r>
        <w:t xml:space="preserve">2.1.3.2 </w:t>
      </w:r>
      <w:r w:rsidR="008D4E78" w:rsidRPr="005F6705">
        <w:t>Parameter combinations for rank = 3</w:t>
      </w:r>
    </w:p>
    <w:p w14:paraId="18FD5766" w14:textId="263EA11F" w:rsidR="0038672B" w:rsidRPr="00C736FE" w:rsidRDefault="0089421D" w:rsidP="00E14563">
      <w:pPr>
        <w:pStyle w:val="BodyText"/>
        <w:rPr>
          <w:rFonts w:eastAsiaTheme="minorEastAsia"/>
        </w:rPr>
      </w:pPr>
      <w:r w:rsidRPr="00E14563">
        <w:t>From the proposed p</w:t>
      </w:r>
      <w:r w:rsidR="00C74347" w:rsidRPr="00E14563">
        <w:t xml:space="preserve">arameter combinations for rank 2 above, 4 </w:t>
      </w:r>
      <w:r w:rsidR="0038672B">
        <w:t xml:space="preserve">total </w:t>
      </w:r>
      <w:r w:rsidR="00C74347" w:rsidRPr="00E14563">
        <w:t>payload size</w:t>
      </w:r>
      <w:r w:rsidR="0038672B">
        <w:t>s</w:t>
      </w:r>
      <w:r w:rsidR="00AB50D0" w:rsidRPr="00E14563">
        <w:t xml:space="preserve"> are given, i.e., </w:t>
      </w:r>
      <w:r w:rsidR="008E3C9D" w:rsidRPr="00E14563">
        <w:t>256 bits (2 x 64 x 2</w:t>
      </w:r>
      <w:r w:rsidR="00E3715B" w:rsidRPr="00E14563">
        <w:t xml:space="preserve"> bits</w:t>
      </w:r>
      <w:r w:rsidR="008E3C9D" w:rsidRPr="00E14563">
        <w:t xml:space="preserve">), </w:t>
      </w:r>
      <w:r w:rsidR="006561F7" w:rsidRPr="00E14563">
        <w:t>38</w:t>
      </w:r>
      <w:r w:rsidR="006561F7">
        <w:t>4</w:t>
      </w:r>
      <w:r w:rsidR="008E3C9D" w:rsidRPr="00E14563">
        <w:t xml:space="preserve"> bits</w:t>
      </w:r>
      <w:r w:rsidR="00E3715B" w:rsidRPr="00E14563">
        <w:t xml:space="preserve"> (2 x 96 x 2 bits)</w:t>
      </w:r>
      <w:r w:rsidR="008E3C9D" w:rsidRPr="00E14563">
        <w:t xml:space="preserve">, </w:t>
      </w:r>
      <w:r w:rsidR="00481A9E" w:rsidRPr="00E14563">
        <w:t xml:space="preserve">512 bits (2 x 128 x 2 bits) </w:t>
      </w:r>
      <w:r w:rsidR="008E3C9D" w:rsidRPr="00E14563">
        <w:t xml:space="preserve">and </w:t>
      </w:r>
      <w:r w:rsidR="00111814" w:rsidRPr="00E14563">
        <w:t>7</w:t>
      </w:r>
      <w:r w:rsidR="00111814">
        <w:t>68</w:t>
      </w:r>
      <w:r w:rsidR="00481A9E" w:rsidRPr="00E14563">
        <w:t xml:space="preserve"> bits (2 x 192 x 2 bits).</w:t>
      </w:r>
      <w:r w:rsidR="001105F5" w:rsidRPr="00E14563">
        <w:t xml:space="preserve"> For such payload sizes, several possible combinations on the latent space size and quantization size </w:t>
      </w:r>
      <w:r w:rsidR="00883B4B" w:rsidRPr="00E14563">
        <w:t>of</w:t>
      </w:r>
      <w:r w:rsidR="001105F5" w:rsidRPr="00E14563">
        <w:t xml:space="preserve"> each layer for rank = 3 is given in</w:t>
      </w:r>
      <w:r w:rsidR="00143A30" w:rsidRPr="00E14563">
        <w:t xml:space="preserve"> </w:t>
      </w:r>
      <w:r w:rsidR="005A3C01" w:rsidRPr="00E14563">
        <w:fldChar w:fldCharType="begin"/>
      </w:r>
      <w:r w:rsidR="005A3C01" w:rsidRPr="00E14563">
        <w:instrText xml:space="preserve"> REF _Ref212905278 \h </w:instrText>
      </w:r>
      <w:r w:rsidR="00E14563" w:rsidRPr="00E14563">
        <w:instrText xml:space="preserve"> \* MERGEFORMAT </w:instrText>
      </w:r>
      <w:r w:rsidR="005A3C01" w:rsidRPr="00E14563">
        <w:fldChar w:fldCharType="separate"/>
      </w:r>
      <w:r w:rsidR="002C7917" w:rsidRPr="009711A3">
        <w:t>Table 1</w:t>
      </w:r>
      <w:r w:rsidR="005A3C01" w:rsidRPr="00E14563">
        <w:fldChar w:fldCharType="end"/>
      </w:r>
      <w:r w:rsidR="00723A78" w:rsidRPr="00E14563">
        <w:t>.</w:t>
      </w:r>
      <w:r w:rsidR="000A3043" w:rsidRPr="00E14563">
        <w:t xml:space="preserve"> The SGCS performance for each combination is also given for a reference. </w:t>
      </w:r>
      <w:r w:rsidR="0038672B">
        <w:t xml:space="preserve">Each parameter combination is denoted in the format of </w:t>
      </w:r>
      <w:proofErr w:type="spellStart"/>
      <w:r w:rsidR="0038672B">
        <w:t>PCnX</w:t>
      </w:r>
      <w:proofErr w:type="spellEnd"/>
      <w:r w:rsidR="0038672B">
        <w:t xml:space="preserve">, where n </w:t>
      </w:r>
      <m:oMath>
        <m:r>
          <w:rPr>
            <w:rFonts w:ascii="Cambria Math" w:hAnsi="Cambria Math"/>
          </w:rPr>
          <m:t>∈</m:t>
        </m:r>
      </m:oMath>
      <w:r w:rsidR="0038672B">
        <w:rPr>
          <w:rFonts w:eastAsiaTheme="minorEastAsia"/>
        </w:rPr>
        <w:t xml:space="preserve"> {</w:t>
      </w:r>
      <w:r w:rsidR="0038672B">
        <w:t xml:space="preserve">1, 2, 3, 4} determines the total payload size across all layers, while X </w:t>
      </w:r>
      <m:oMath>
        <m:r>
          <w:rPr>
            <w:rFonts w:ascii="Cambria Math" w:hAnsi="Cambria Math"/>
          </w:rPr>
          <m:t>∈</m:t>
        </m:r>
      </m:oMath>
      <w:r w:rsidR="0038672B">
        <w:rPr>
          <w:rFonts w:eastAsiaTheme="minorEastAsia"/>
        </w:rPr>
        <w:t xml:space="preserve"> {A, B, C, D} determines the </w:t>
      </w:r>
      <w:r w:rsidR="004E2C35">
        <w:rPr>
          <w:rFonts w:eastAsiaTheme="minorEastAsia"/>
        </w:rPr>
        <w:t>allocation of payload to different layers</w:t>
      </w:r>
      <w:r w:rsidR="0038672B">
        <w:rPr>
          <w:rFonts w:eastAsiaTheme="minorEastAsia"/>
        </w:rPr>
        <w:t xml:space="preserve">. </w:t>
      </w:r>
      <w:r w:rsidR="004E2C35">
        <w:rPr>
          <w:rFonts w:eastAsiaTheme="minorEastAsia"/>
        </w:rPr>
        <w:t>For</w:t>
      </w:r>
      <w:r w:rsidR="0038672B">
        <w:rPr>
          <w:rFonts w:eastAsiaTheme="minorEastAsia"/>
        </w:rPr>
        <w:t xml:space="preserve"> example, PC1A, PC1B </w:t>
      </w:r>
      <w:r w:rsidR="004E2C35">
        <w:rPr>
          <w:rFonts w:eastAsiaTheme="minorEastAsia"/>
        </w:rPr>
        <w:t>both have 256 bits, but different payload allocation for different layer</w:t>
      </w:r>
      <w:r w:rsidR="003312A6">
        <w:rPr>
          <w:rFonts w:eastAsiaTheme="minorEastAsia"/>
        </w:rPr>
        <w:t>s, where PC1A configures {d, Q} = {32,2}, {32,2}, {64,2} to layer 1, 2, 3, while PC2B configures {d, Q} = {64,2}, {32,2}, {32,2} to layer 1, 2, 3.</w:t>
      </w:r>
    </w:p>
    <w:p w14:paraId="7C1A8CAF" w14:textId="77777777" w:rsidR="0038672B" w:rsidRDefault="0038672B" w:rsidP="00E14563">
      <w:pPr>
        <w:pStyle w:val="BodyText"/>
      </w:pPr>
    </w:p>
    <w:p w14:paraId="6336A0DD" w14:textId="37ADA29C" w:rsidR="0003242C" w:rsidRPr="00F7593F" w:rsidRDefault="0003242C" w:rsidP="00C736FE">
      <w:pPr>
        <w:pStyle w:val="Caption"/>
        <w:jc w:val="center"/>
      </w:pPr>
      <w:bookmarkStart w:id="6" w:name="_Ref212905278"/>
      <w:r w:rsidRPr="00C736FE">
        <w:rPr>
          <w:b w:val="0"/>
          <w:lang w:eastAsia="zh-CN"/>
        </w:rPr>
        <w:t xml:space="preserve">Table </w:t>
      </w:r>
      <w:r w:rsidRPr="00C736FE">
        <w:rPr>
          <w:b w:val="0"/>
          <w:lang w:eastAsia="zh-CN"/>
        </w:rPr>
        <w:fldChar w:fldCharType="begin"/>
      </w:r>
      <w:r w:rsidRPr="00564F9E">
        <w:rPr>
          <w:b w:val="0"/>
          <w:lang w:eastAsia="zh-CN"/>
        </w:rPr>
        <w:instrText xml:space="preserve"> SEQ Table \* ARABIC </w:instrText>
      </w:r>
      <w:r w:rsidRPr="00C736FE">
        <w:rPr>
          <w:b w:val="0"/>
          <w:lang w:eastAsia="zh-CN"/>
        </w:rPr>
        <w:fldChar w:fldCharType="separate"/>
      </w:r>
      <w:r w:rsidR="002C7917">
        <w:rPr>
          <w:b w:val="0"/>
          <w:noProof/>
          <w:lang w:eastAsia="zh-CN"/>
        </w:rPr>
        <w:t>1</w:t>
      </w:r>
      <w:r w:rsidRPr="00C736FE">
        <w:rPr>
          <w:b w:val="0"/>
          <w:lang w:eastAsia="zh-CN"/>
        </w:rPr>
        <w:fldChar w:fldCharType="end"/>
      </w:r>
      <w:bookmarkEnd w:id="6"/>
      <w:r w:rsidRPr="00C736FE">
        <w:rPr>
          <w:b w:val="0"/>
          <w:lang w:eastAsia="zh-CN"/>
        </w:rPr>
        <w:t>:</w:t>
      </w:r>
      <w:r w:rsidR="009A5C73">
        <w:rPr>
          <w:b w:val="0"/>
        </w:rPr>
        <w:t xml:space="preserve"> </w:t>
      </w:r>
      <w:r w:rsidR="00C370F2">
        <w:t>SGCS of candidate PCs with various {d, Q} pairs,</w:t>
      </w:r>
      <w:r w:rsidR="00C370F2" w:rsidRPr="00412820">
        <w:t xml:space="preserve"> rank </w:t>
      </w:r>
      <w:r w:rsidR="00C370F2">
        <w:t>3.</w:t>
      </w:r>
    </w:p>
    <w:tbl>
      <w:tblPr>
        <w:tblStyle w:val="TableGrid"/>
        <w:tblW w:w="65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
        <w:gridCol w:w="735"/>
        <w:gridCol w:w="731"/>
        <w:gridCol w:w="734"/>
        <w:gridCol w:w="731"/>
        <w:gridCol w:w="734"/>
        <w:gridCol w:w="731"/>
        <w:gridCol w:w="1272"/>
      </w:tblGrid>
      <w:tr w:rsidR="00DB75FC" w14:paraId="57338219" w14:textId="77777777" w:rsidTr="00DB75FC">
        <w:trPr>
          <w:trHeight w:val="283"/>
          <w:jc w:val="center"/>
        </w:trPr>
        <w:tc>
          <w:tcPr>
            <w:tcW w:w="848" w:type="dxa"/>
            <w:vMerge w:val="restart"/>
            <w:shd w:val="clear" w:color="auto" w:fill="F2F2F2" w:themeFill="background1" w:themeFillShade="F2"/>
            <w:vAlign w:val="center"/>
          </w:tcPr>
          <w:p w14:paraId="0EE5C62B" w14:textId="77777777" w:rsidR="00DB75FC" w:rsidRPr="00C736FE" w:rsidRDefault="00DB75FC" w:rsidP="00C736FE">
            <w:pPr>
              <w:pStyle w:val="BodyText"/>
              <w:rPr>
                <w:sz w:val="18"/>
                <w:szCs w:val="20"/>
              </w:rPr>
            </w:pPr>
            <w:r w:rsidRPr="00C736FE">
              <w:rPr>
                <w:sz w:val="18"/>
                <w:szCs w:val="20"/>
              </w:rPr>
              <w:t>PCs</w:t>
            </w:r>
          </w:p>
        </w:tc>
        <w:tc>
          <w:tcPr>
            <w:tcW w:w="5668" w:type="dxa"/>
            <w:gridSpan w:val="7"/>
            <w:shd w:val="clear" w:color="auto" w:fill="F2F2F2" w:themeFill="background1" w:themeFillShade="F2"/>
            <w:vAlign w:val="center"/>
          </w:tcPr>
          <w:p w14:paraId="1FF00D1B" w14:textId="5D91208E" w:rsidR="00DB75FC" w:rsidRPr="00C736FE" w:rsidRDefault="004E2C35" w:rsidP="00C736FE">
            <w:pPr>
              <w:pStyle w:val="BodyText"/>
              <w:jc w:val="center"/>
              <w:rPr>
                <w:sz w:val="18"/>
                <w:szCs w:val="20"/>
              </w:rPr>
            </w:pPr>
            <w:r>
              <w:rPr>
                <w:sz w:val="18"/>
                <w:szCs w:val="20"/>
              </w:rPr>
              <w:t>{d, Q}, total p</w:t>
            </w:r>
            <w:r w:rsidR="00DB75FC" w:rsidRPr="00C736FE">
              <w:rPr>
                <w:sz w:val="18"/>
                <w:szCs w:val="20"/>
              </w:rPr>
              <w:t xml:space="preserve">ayload and </w:t>
            </w:r>
            <w:r>
              <w:rPr>
                <w:sz w:val="18"/>
                <w:szCs w:val="20"/>
              </w:rPr>
              <w:t>SGCS</w:t>
            </w:r>
          </w:p>
        </w:tc>
      </w:tr>
      <w:tr w:rsidR="00DB75FC" w:rsidRPr="00380D4C" w14:paraId="27207A12" w14:textId="77777777" w:rsidTr="00DB75FC">
        <w:trPr>
          <w:trHeight w:val="283"/>
          <w:jc w:val="center"/>
        </w:trPr>
        <w:tc>
          <w:tcPr>
            <w:tcW w:w="848" w:type="dxa"/>
            <w:vMerge/>
            <w:shd w:val="clear" w:color="auto" w:fill="F2F2F2" w:themeFill="background1" w:themeFillShade="F2"/>
            <w:vAlign w:val="center"/>
          </w:tcPr>
          <w:p w14:paraId="6E12E93F" w14:textId="77777777" w:rsidR="00DB75FC" w:rsidRPr="00C736FE" w:rsidRDefault="00DB75FC" w:rsidP="00C736FE">
            <w:pPr>
              <w:pStyle w:val="BodyText"/>
              <w:rPr>
                <w:sz w:val="18"/>
                <w:szCs w:val="20"/>
              </w:rPr>
            </w:pPr>
          </w:p>
        </w:tc>
        <w:tc>
          <w:tcPr>
            <w:tcW w:w="1466" w:type="dxa"/>
            <w:gridSpan w:val="2"/>
            <w:shd w:val="clear" w:color="auto" w:fill="F2F2F2" w:themeFill="background1" w:themeFillShade="F2"/>
            <w:vAlign w:val="center"/>
          </w:tcPr>
          <w:p w14:paraId="668B12DD" w14:textId="77777777" w:rsidR="00DB75FC" w:rsidRPr="00C736FE" w:rsidRDefault="00DB75FC" w:rsidP="00C736FE">
            <w:pPr>
              <w:pStyle w:val="BodyText"/>
              <w:rPr>
                <w:sz w:val="18"/>
                <w:szCs w:val="20"/>
              </w:rPr>
            </w:pPr>
            <w:r w:rsidRPr="00C736FE">
              <w:rPr>
                <w:sz w:val="18"/>
                <w:szCs w:val="20"/>
              </w:rPr>
              <w:t>Layer 1</w:t>
            </w:r>
          </w:p>
        </w:tc>
        <w:tc>
          <w:tcPr>
            <w:tcW w:w="1465" w:type="dxa"/>
            <w:gridSpan w:val="2"/>
            <w:shd w:val="clear" w:color="auto" w:fill="F2F2F2" w:themeFill="background1" w:themeFillShade="F2"/>
            <w:vAlign w:val="center"/>
          </w:tcPr>
          <w:p w14:paraId="005FA798" w14:textId="77777777" w:rsidR="00DB75FC" w:rsidRPr="00C736FE" w:rsidRDefault="00DB75FC" w:rsidP="00C736FE">
            <w:pPr>
              <w:pStyle w:val="BodyText"/>
              <w:rPr>
                <w:sz w:val="18"/>
                <w:szCs w:val="20"/>
              </w:rPr>
            </w:pPr>
            <w:r w:rsidRPr="00C736FE">
              <w:rPr>
                <w:sz w:val="18"/>
                <w:szCs w:val="20"/>
              </w:rPr>
              <w:t>Layer 2</w:t>
            </w:r>
          </w:p>
        </w:tc>
        <w:tc>
          <w:tcPr>
            <w:tcW w:w="1465" w:type="dxa"/>
            <w:gridSpan w:val="2"/>
            <w:shd w:val="clear" w:color="auto" w:fill="F2F2F2" w:themeFill="background1" w:themeFillShade="F2"/>
            <w:vAlign w:val="center"/>
          </w:tcPr>
          <w:p w14:paraId="70AD16A2" w14:textId="77777777" w:rsidR="00DB75FC" w:rsidRPr="00C736FE" w:rsidRDefault="00DB75FC" w:rsidP="00C736FE">
            <w:pPr>
              <w:pStyle w:val="BodyText"/>
              <w:rPr>
                <w:sz w:val="18"/>
                <w:szCs w:val="20"/>
              </w:rPr>
            </w:pPr>
            <w:r w:rsidRPr="00C736FE">
              <w:rPr>
                <w:sz w:val="18"/>
                <w:szCs w:val="20"/>
              </w:rPr>
              <w:t>Layer 3</w:t>
            </w:r>
          </w:p>
        </w:tc>
        <w:tc>
          <w:tcPr>
            <w:tcW w:w="1272" w:type="dxa"/>
            <w:shd w:val="clear" w:color="auto" w:fill="F2F2F2" w:themeFill="background1" w:themeFillShade="F2"/>
          </w:tcPr>
          <w:p w14:paraId="3B4A2955" w14:textId="77777777" w:rsidR="00DB75FC" w:rsidRPr="00C736FE" w:rsidRDefault="00DB75FC" w:rsidP="00C736FE">
            <w:pPr>
              <w:pStyle w:val="BodyText"/>
              <w:rPr>
                <w:sz w:val="18"/>
                <w:szCs w:val="20"/>
              </w:rPr>
            </w:pPr>
            <w:r w:rsidRPr="00C736FE">
              <w:rPr>
                <w:sz w:val="18"/>
                <w:szCs w:val="20"/>
              </w:rPr>
              <w:t>Total bit, Mean SGCS</w:t>
            </w:r>
          </w:p>
        </w:tc>
      </w:tr>
      <w:tr w:rsidR="003B5BD4" w:rsidRPr="005B6674" w14:paraId="2140F0F3" w14:textId="77777777" w:rsidTr="00DB75FC">
        <w:trPr>
          <w:trHeight w:val="283"/>
          <w:jc w:val="center"/>
        </w:trPr>
        <w:tc>
          <w:tcPr>
            <w:tcW w:w="848" w:type="dxa"/>
            <w:vMerge w:val="restart"/>
            <w:vAlign w:val="center"/>
          </w:tcPr>
          <w:p w14:paraId="23F7D65D" w14:textId="77777777" w:rsidR="003B5BD4" w:rsidRPr="00613903" w:rsidRDefault="003B5BD4" w:rsidP="00C736FE">
            <w:pPr>
              <w:pStyle w:val="BodyText"/>
              <w:rPr>
                <w:rFonts w:cs="Arial"/>
                <w:sz w:val="18"/>
                <w:szCs w:val="18"/>
              </w:rPr>
            </w:pPr>
            <w:r w:rsidRPr="00613903">
              <w:rPr>
                <w:rFonts w:cs="Arial"/>
                <w:sz w:val="18"/>
                <w:szCs w:val="18"/>
              </w:rPr>
              <w:t>PC1A</w:t>
            </w:r>
          </w:p>
        </w:tc>
        <w:tc>
          <w:tcPr>
            <w:tcW w:w="735" w:type="dxa"/>
            <w:vAlign w:val="center"/>
          </w:tcPr>
          <w:p w14:paraId="75E76EBF" w14:textId="77777777" w:rsidR="003B5BD4" w:rsidRPr="00613903" w:rsidRDefault="003B5BD4" w:rsidP="00C736FE">
            <w:pPr>
              <w:pStyle w:val="BodyText"/>
              <w:rPr>
                <w:rFonts w:cs="Arial"/>
                <w:sz w:val="18"/>
                <w:szCs w:val="18"/>
              </w:rPr>
            </w:pPr>
            <w:r w:rsidRPr="00613903">
              <w:rPr>
                <w:rFonts w:cs="Arial"/>
                <w:sz w:val="18"/>
                <w:szCs w:val="18"/>
              </w:rPr>
              <w:t>32</w:t>
            </w:r>
          </w:p>
        </w:tc>
        <w:tc>
          <w:tcPr>
            <w:tcW w:w="731" w:type="dxa"/>
            <w:vAlign w:val="center"/>
          </w:tcPr>
          <w:p w14:paraId="4A9081BC" w14:textId="77777777" w:rsidR="003B5BD4" w:rsidRPr="00613903" w:rsidRDefault="003B5BD4" w:rsidP="00C736FE">
            <w:pPr>
              <w:pStyle w:val="BodyText"/>
              <w:rPr>
                <w:rFonts w:cs="Arial"/>
                <w:sz w:val="18"/>
                <w:szCs w:val="18"/>
              </w:rPr>
            </w:pPr>
            <w:r w:rsidRPr="00613903">
              <w:rPr>
                <w:rFonts w:cs="Arial"/>
                <w:sz w:val="18"/>
                <w:szCs w:val="18"/>
              </w:rPr>
              <w:t>2</w:t>
            </w:r>
          </w:p>
        </w:tc>
        <w:tc>
          <w:tcPr>
            <w:tcW w:w="734" w:type="dxa"/>
            <w:vAlign w:val="center"/>
          </w:tcPr>
          <w:p w14:paraId="24CDD5F3" w14:textId="77777777" w:rsidR="003B5BD4" w:rsidRPr="00613903" w:rsidRDefault="003B5BD4" w:rsidP="00C736FE">
            <w:pPr>
              <w:pStyle w:val="BodyText"/>
              <w:rPr>
                <w:rFonts w:cs="Arial"/>
                <w:sz w:val="18"/>
                <w:szCs w:val="18"/>
              </w:rPr>
            </w:pPr>
            <w:r w:rsidRPr="00613903">
              <w:rPr>
                <w:rFonts w:cs="Arial"/>
                <w:sz w:val="18"/>
                <w:szCs w:val="18"/>
              </w:rPr>
              <w:t>32</w:t>
            </w:r>
          </w:p>
        </w:tc>
        <w:tc>
          <w:tcPr>
            <w:tcW w:w="731" w:type="dxa"/>
            <w:vAlign w:val="center"/>
          </w:tcPr>
          <w:p w14:paraId="07959E27" w14:textId="77777777" w:rsidR="003B5BD4" w:rsidRPr="00613903" w:rsidRDefault="003B5BD4" w:rsidP="00C736FE">
            <w:pPr>
              <w:pStyle w:val="BodyText"/>
              <w:rPr>
                <w:rFonts w:cs="Arial"/>
                <w:sz w:val="18"/>
                <w:szCs w:val="18"/>
              </w:rPr>
            </w:pPr>
            <w:r w:rsidRPr="00613903">
              <w:rPr>
                <w:rFonts w:cs="Arial"/>
                <w:sz w:val="18"/>
                <w:szCs w:val="18"/>
              </w:rPr>
              <w:t>2</w:t>
            </w:r>
          </w:p>
        </w:tc>
        <w:tc>
          <w:tcPr>
            <w:tcW w:w="734" w:type="dxa"/>
            <w:vAlign w:val="center"/>
          </w:tcPr>
          <w:p w14:paraId="11E0ED9A" w14:textId="77777777" w:rsidR="003B5BD4" w:rsidRPr="00613903" w:rsidRDefault="003B5BD4" w:rsidP="00C736FE">
            <w:pPr>
              <w:pStyle w:val="BodyText"/>
              <w:rPr>
                <w:rFonts w:cs="Arial"/>
                <w:sz w:val="18"/>
                <w:szCs w:val="18"/>
              </w:rPr>
            </w:pPr>
            <w:r w:rsidRPr="00613903">
              <w:rPr>
                <w:rFonts w:cs="Arial"/>
                <w:sz w:val="18"/>
                <w:szCs w:val="18"/>
              </w:rPr>
              <w:t>64</w:t>
            </w:r>
          </w:p>
        </w:tc>
        <w:tc>
          <w:tcPr>
            <w:tcW w:w="731" w:type="dxa"/>
            <w:vAlign w:val="center"/>
          </w:tcPr>
          <w:p w14:paraId="7D07DF98" w14:textId="77777777" w:rsidR="003B5BD4" w:rsidRPr="00613903" w:rsidRDefault="003B5BD4" w:rsidP="00C736FE">
            <w:pPr>
              <w:pStyle w:val="BodyText"/>
              <w:rPr>
                <w:rFonts w:cs="Arial"/>
                <w:sz w:val="18"/>
                <w:szCs w:val="18"/>
              </w:rPr>
            </w:pPr>
            <w:r w:rsidRPr="00613903">
              <w:rPr>
                <w:rFonts w:cs="Arial"/>
                <w:sz w:val="18"/>
                <w:szCs w:val="18"/>
              </w:rPr>
              <w:t>2</w:t>
            </w:r>
          </w:p>
        </w:tc>
        <w:tc>
          <w:tcPr>
            <w:tcW w:w="1272" w:type="dxa"/>
            <w:vAlign w:val="center"/>
          </w:tcPr>
          <w:p w14:paraId="3219C254" w14:textId="3F3A5669" w:rsidR="003B5BD4" w:rsidRPr="00613903" w:rsidRDefault="003B5BD4" w:rsidP="00C736FE">
            <w:pPr>
              <w:pStyle w:val="BodyText"/>
              <w:rPr>
                <w:rFonts w:cs="Arial"/>
                <w:sz w:val="18"/>
                <w:szCs w:val="18"/>
              </w:rPr>
            </w:pPr>
            <w:r w:rsidRPr="00613903">
              <w:rPr>
                <w:rFonts w:cs="Arial"/>
                <w:color w:val="000000"/>
                <w:sz w:val="18"/>
                <w:szCs w:val="18"/>
              </w:rPr>
              <w:t xml:space="preserve">        256 </w:t>
            </w:r>
          </w:p>
        </w:tc>
      </w:tr>
      <w:tr w:rsidR="003B5BD4" w:rsidRPr="005B6674" w14:paraId="3DFCE8BA" w14:textId="77777777" w:rsidTr="00DB75FC">
        <w:trPr>
          <w:trHeight w:val="283"/>
          <w:jc w:val="center"/>
        </w:trPr>
        <w:tc>
          <w:tcPr>
            <w:tcW w:w="848" w:type="dxa"/>
            <w:vMerge/>
            <w:vAlign w:val="center"/>
          </w:tcPr>
          <w:p w14:paraId="53686B59" w14:textId="77777777" w:rsidR="003B5BD4" w:rsidRPr="00613903" w:rsidRDefault="003B5BD4" w:rsidP="00C736FE">
            <w:pPr>
              <w:pStyle w:val="BodyText"/>
              <w:rPr>
                <w:rFonts w:cs="Arial"/>
                <w:sz w:val="18"/>
                <w:szCs w:val="18"/>
              </w:rPr>
            </w:pPr>
          </w:p>
        </w:tc>
        <w:tc>
          <w:tcPr>
            <w:tcW w:w="1466" w:type="dxa"/>
            <w:gridSpan w:val="2"/>
            <w:vAlign w:val="center"/>
          </w:tcPr>
          <w:p w14:paraId="67EB23B3" w14:textId="0000A88C" w:rsidR="003B5BD4" w:rsidRPr="00613903" w:rsidRDefault="003B5BD4" w:rsidP="00C736FE">
            <w:pPr>
              <w:pStyle w:val="BodyText"/>
              <w:rPr>
                <w:rFonts w:cs="Arial"/>
                <w:sz w:val="18"/>
                <w:szCs w:val="18"/>
              </w:rPr>
            </w:pPr>
            <w:r w:rsidRPr="00613903">
              <w:rPr>
                <w:rFonts w:cs="Arial"/>
                <w:color w:val="000000"/>
                <w:sz w:val="18"/>
                <w:szCs w:val="18"/>
              </w:rPr>
              <w:t xml:space="preserve">       0.7328 </w:t>
            </w:r>
          </w:p>
        </w:tc>
        <w:tc>
          <w:tcPr>
            <w:tcW w:w="1465" w:type="dxa"/>
            <w:gridSpan w:val="2"/>
            <w:vAlign w:val="center"/>
          </w:tcPr>
          <w:p w14:paraId="42C57939" w14:textId="5E4BBF1E" w:rsidR="003B5BD4" w:rsidRPr="00613903" w:rsidRDefault="003B5BD4" w:rsidP="00C736FE">
            <w:pPr>
              <w:pStyle w:val="BodyText"/>
              <w:rPr>
                <w:rFonts w:cs="Arial"/>
                <w:sz w:val="18"/>
                <w:szCs w:val="18"/>
              </w:rPr>
            </w:pPr>
            <w:r w:rsidRPr="00613903">
              <w:rPr>
                <w:rFonts w:cs="Arial"/>
                <w:color w:val="000000"/>
                <w:sz w:val="18"/>
                <w:szCs w:val="18"/>
              </w:rPr>
              <w:t xml:space="preserve">       0.5961 </w:t>
            </w:r>
          </w:p>
        </w:tc>
        <w:tc>
          <w:tcPr>
            <w:tcW w:w="1465" w:type="dxa"/>
            <w:gridSpan w:val="2"/>
            <w:vAlign w:val="center"/>
          </w:tcPr>
          <w:p w14:paraId="2CC84877" w14:textId="10842582" w:rsidR="003B5BD4" w:rsidRPr="00613903" w:rsidRDefault="003B5BD4" w:rsidP="00C736FE">
            <w:pPr>
              <w:pStyle w:val="BodyText"/>
              <w:rPr>
                <w:rFonts w:cs="Arial"/>
                <w:sz w:val="18"/>
                <w:szCs w:val="18"/>
              </w:rPr>
            </w:pPr>
            <w:r w:rsidRPr="00613903">
              <w:rPr>
                <w:rFonts w:cs="Arial"/>
                <w:color w:val="000000"/>
                <w:sz w:val="18"/>
                <w:szCs w:val="18"/>
              </w:rPr>
              <w:t xml:space="preserve">       0.6201 </w:t>
            </w:r>
          </w:p>
        </w:tc>
        <w:tc>
          <w:tcPr>
            <w:tcW w:w="1272" w:type="dxa"/>
            <w:vAlign w:val="center"/>
          </w:tcPr>
          <w:p w14:paraId="1A90BF05" w14:textId="6A87C892" w:rsidR="003B5BD4" w:rsidRPr="00613903" w:rsidRDefault="003B5BD4" w:rsidP="00C736FE">
            <w:pPr>
              <w:pStyle w:val="BodyText"/>
              <w:rPr>
                <w:rFonts w:cs="Arial"/>
                <w:sz w:val="18"/>
                <w:szCs w:val="18"/>
              </w:rPr>
            </w:pPr>
            <w:r w:rsidRPr="00613903">
              <w:rPr>
                <w:rFonts w:cs="Arial"/>
                <w:color w:val="000000"/>
                <w:sz w:val="18"/>
                <w:szCs w:val="18"/>
              </w:rPr>
              <w:t xml:space="preserve">    0.6497 </w:t>
            </w:r>
          </w:p>
        </w:tc>
      </w:tr>
      <w:tr w:rsidR="003B5BD4" w14:paraId="384B8210" w14:textId="77777777" w:rsidTr="00DB75FC">
        <w:trPr>
          <w:trHeight w:val="283"/>
          <w:jc w:val="center"/>
        </w:trPr>
        <w:tc>
          <w:tcPr>
            <w:tcW w:w="848" w:type="dxa"/>
            <w:vMerge w:val="restart"/>
            <w:vAlign w:val="center"/>
          </w:tcPr>
          <w:p w14:paraId="2A78ED1B" w14:textId="77777777" w:rsidR="003B5BD4" w:rsidRPr="00613903" w:rsidRDefault="003B5BD4" w:rsidP="00C736FE">
            <w:pPr>
              <w:pStyle w:val="BodyText"/>
              <w:rPr>
                <w:rFonts w:cs="Arial"/>
                <w:sz w:val="18"/>
                <w:szCs w:val="18"/>
              </w:rPr>
            </w:pPr>
            <w:r w:rsidRPr="00613903">
              <w:rPr>
                <w:rFonts w:cs="Arial"/>
                <w:sz w:val="18"/>
                <w:szCs w:val="18"/>
              </w:rPr>
              <w:t>PC1B</w:t>
            </w:r>
          </w:p>
        </w:tc>
        <w:tc>
          <w:tcPr>
            <w:tcW w:w="735" w:type="dxa"/>
            <w:vAlign w:val="center"/>
          </w:tcPr>
          <w:p w14:paraId="7C2CEDDC" w14:textId="77777777" w:rsidR="003B5BD4" w:rsidRPr="00613903" w:rsidRDefault="003B5BD4" w:rsidP="00C736FE">
            <w:pPr>
              <w:pStyle w:val="BodyText"/>
              <w:rPr>
                <w:rFonts w:cs="Arial"/>
                <w:sz w:val="18"/>
                <w:szCs w:val="18"/>
              </w:rPr>
            </w:pPr>
            <w:r w:rsidRPr="00613903">
              <w:rPr>
                <w:rFonts w:cs="Arial"/>
                <w:sz w:val="18"/>
                <w:szCs w:val="18"/>
              </w:rPr>
              <w:t>64</w:t>
            </w:r>
          </w:p>
        </w:tc>
        <w:tc>
          <w:tcPr>
            <w:tcW w:w="731" w:type="dxa"/>
            <w:vAlign w:val="center"/>
          </w:tcPr>
          <w:p w14:paraId="62AE14F2" w14:textId="77777777" w:rsidR="003B5BD4" w:rsidRPr="00613903" w:rsidRDefault="003B5BD4" w:rsidP="00C736FE">
            <w:pPr>
              <w:pStyle w:val="BodyText"/>
              <w:rPr>
                <w:rFonts w:cs="Arial"/>
                <w:sz w:val="18"/>
                <w:szCs w:val="18"/>
              </w:rPr>
            </w:pPr>
            <w:r w:rsidRPr="00613903">
              <w:rPr>
                <w:rFonts w:cs="Arial"/>
                <w:sz w:val="18"/>
                <w:szCs w:val="18"/>
              </w:rPr>
              <w:t>2</w:t>
            </w:r>
          </w:p>
        </w:tc>
        <w:tc>
          <w:tcPr>
            <w:tcW w:w="734" w:type="dxa"/>
            <w:vAlign w:val="center"/>
          </w:tcPr>
          <w:p w14:paraId="4B6663DA" w14:textId="77777777" w:rsidR="003B5BD4" w:rsidRPr="00613903" w:rsidRDefault="003B5BD4" w:rsidP="00C736FE">
            <w:pPr>
              <w:pStyle w:val="BodyText"/>
              <w:rPr>
                <w:rFonts w:cs="Arial"/>
                <w:sz w:val="18"/>
                <w:szCs w:val="18"/>
              </w:rPr>
            </w:pPr>
            <w:r w:rsidRPr="00613903">
              <w:rPr>
                <w:rFonts w:cs="Arial"/>
                <w:sz w:val="18"/>
                <w:szCs w:val="18"/>
              </w:rPr>
              <w:t>32</w:t>
            </w:r>
          </w:p>
        </w:tc>
        <w:tc>
          <w:tcPr>
            <w:tcW w:w="731" w:type="dxa"/>
            <w:vAlign w:val="center"/>
          </w:tcPr>
          <w:p w14:paraId="3211772A" w14:textId="77777777" w:rsidR="003B5BD4" w:rsidRPr="00613903" w:rsidRDefault="003B5BD4" w:rsidP="00C736FE">
            <w:pPr>
              <w:pStyle w:val="BodyText"/>
              <w:rPr>
                <w:rFonts w:cs="Arial"/>
                <w:sz w:val="18"/>
                <w:szCs w:val="18"/>
              </w:rPr>
            </w:pPr>
            <w:r w:rsidRPr="00613903">
              <w:rPr>
                <w:rFonts w:cs="Arial"/>
                <w:sz w:val="18"/>
                <w:szCs w:val="18"/>
              </w:rPr>
              <w:t>2</w:t>
            </w:r>
          </w:p>
        </w:tc>
        <w:tc>
          <w:tcPr>
            <w:tcW w:w="734" w:type="dxa"/>
            <w:vAlign w:val="center"/>
          </w:tcPr>
          <w:p w14:paraId="63155F59" w14:textId="77777777" w:rsidR="003B5BD4" w:rsidRPr="00613903" w:rsidRDefault="003B5BD4" w:rsidP="00C736FE">
            <w:pPr>
              <w:pStyle w:val="BodyText"/>
              <w:rPr>
                <w:rFonts w:cs="Arial"/>
                <w:sz w:val="18"/>
                <w:szCs w:val="18"/>
              </w:rPr>
            </w:pPr>
            <w:r w:rsidRPr="00613903">
              <w:rPr>
                <w:rFonts w:cs="Arial"/>
                <w:sz w:val="18"/>
                <w:szCs w:val="18"/>
              </w:rPr>
              <w:t>32</w:t>
            </w:r>
          </w:p>
        </w:tc>
        <w:tc>
          <w:tcPr>
            <w:tcW w:w="731" w:type="dxa"/>
            <w:vAlign w:val="center"/>
          </w:tcPr>
          <w:p w14:paraId="45F7B20C" w14:textId="77777777" w:rsidR="003B5BD4" w:rsidRPr="00613903" w:rsidRDefault="003B5BD4" w:rsidP="00C736FE">
            <w:pPr>
              <w:pStyle w:val="BodyText"/>
              <w:rPr>
                <w:rFonts w:cs="Arial"/>
                <w:sz w:val="18"/>
                <w:szCs w:val="18"/>
              </w:rPr>
            </w:pPr>
            <w:r w:rsidRPr="00613903">
              <w:rPr>
                <w:rFonts w:cs="Arial"/>
                <w:sz w:val="18"/>
                <w:szCs w:val="18"/>
              </w:rPr>
              <w:t>2</w:t>
            </w:r>
          </w:p>
        </w:tc>
        <w:tc>
          <w:tcPr>
            <w:tcW w:w="1272" w:type="dxa"/>
            <w:vAlign w:val="center"/>
          </w:tcPr>
          <w:p w14:paraId="4A765299" w14:textId="1F9168F3" w:rsidR="003B5BD4" w:rsidRPr="00613903" w:rsidRDefault="003B5BD4" w:rsidP="00C736FE">
            <w:pPr>
              <w:pStyle w:val="BodyText"/>
              <w:rPr>
                <w:rFonts w:cs="Arial"/>
                <w:sz w:val="18"/>
                <w:szCs w:val="18"/>
              </w:rPr>
            </w:pPr>
            <w:r w:rsidRPr="00613903">
              <w:rPr>
                <w:rFonts w:cs="Arial"/>
                <w:color w:val="000000"/>
                <w:sz w:val="18"/>
                <w:szCs w:val="18"/>
              </w:rPr>
              <w:t xml:space="preserve">        256 </w:t>
            </w:r>
          </w:p>
        </w:tc>
      </w:tr>
      <w:tr w:rsidR="003B5BD4" w14:paraId="1EDA1C22" w14:textId="77777777" w:rsidTr="00DB75FC">
        <w:trPr>
          <w:trHeight w:val="283"/>
          <w:jc w:val="center"/>
        </w:trPr>
        <w:tc>
          <w:tcPr>
            <w:tcW w:w="848" w:type="dxa"/>
            <w:vMerge/>
            <w:vAlign w:val="center"/>
          </w:tcPr>
          <w:p w14:paraId="43C9686B" w14:textId="77777777" w:rsidR="003B5BD4" w:rsidRPr="00613903" w:rsidRDefault="003B5BD4" w:rsidP="00C736FE">
            <w:pPr>
              <w:pStyle w:val="BodyText"/>
              <w:rPr>
                <w:rFonts w:cs="Arial"/>
                <w:sz w:val="18"/>
                <w:szCs w:val="18"/>
              </w:rPr>
            </w:pPr>
          </w:p>
        </w:tc>
        <w:tc>
          <w:tcPr>
            <w:tcW w:w="1466" w:type="dxa"/>
            <w:gridSpan w:val="2"/>
            <w:vAlign w:val="center"/>
          </w:tcPr>
          <w:p w14:paraId="20B7AB16" w14:textId="77C9937E" w:rsidR="003B5BD4" w:rsidRPr="00613903" w:rsidRDefault="003B5BD4" w:rsidP="00C736FE">
            <w:pPr>
              <w:pStyle w:val="BodyText"/>
              <w:rPr>
                <w:rFonts w:cs="Arial"/>
                <w:sz w:val="18"/>
                <w:szCs w:val="18"/>
              </w:rPr>
            </w:pPr>
            <w:r w:rsidRPr="00613903">
              <w:rPr>
                <w:rFonts w:cs="Arial"/>
                <w:color w:val="000000"/>
                <w:sz w:val="18"/>
                <w:szCs w:val="18"/>
              </w:rPr>
              <w:t xml:space="preserve">       0.8201 </w:t>
            </w:r>
          </w:p>
        </w:tc>
        <w:tc>
          <w:tcPr>
            <w:tcW w:w="1465" w:type="dxa"/>
            <w:gridSpan w:val="2"/>
            <w:vAlign w:val="center"/>
          </w:tcPr>
          <w:p w14:paraId="412B3925" w14:textId="3FFC533E" w:rsidR="003B5BD4" w:rsidRPr="00613903" w:rsidRDefault="003B5BD4" w:rsidP="00C736FE">
            <w:pPr>
              <w:pStyle w:val="BodyText"/>
              <w:rPr>
                <w:rFonts w:cs="Arial"/>
                <w:sz w:val="18"/>
                <w:szCs w:val="18"/>
              </w:rPr>
            </w:pPr>
            <w:r w:rsidRPr="00613903">
              <w:rPr>
                <w:rFonts w:cs="Arial"/>
                <w:color w:val="000000"/>
                <w:sz w:val="18"/>
                <w:szCs w:val="18"/>
              </w:rPr>
              <w:t xml:space="preserve">       0.5961 </w:t>
            </w:r>
          </w:p>
        </w:tc>
        <w:tc>
          <w:tcPr>
            <w:tcW w:w="1465" w:type="dxa"/>
            <w:gridSpan w:val="2"/>
            <w:vAlign w:val="center"/>
          </w:tcPr>
          <w:p w14:paraId="323C053A" w14:textId="389FB67B" w:rsidR="003B5BD4" w:rsidRPr="00613903" w:rsidRDefault="003B5BD4" w:rsidP="00C736FE">
            <w:pPr>
              <w:pStyle w:val="BodyText"/>
              <w:rPr>
                <w:rFonts w:cs="Arial"/>
                <w:sz w:val="18"/>
                <w:szCs w:val="18"/>
              </w:rPr>
            </w:pPr>
            <w:r w:rsidRPr="00613903">
              <w:rPr>
                <w:rFonts w:cs="Arial"/>
                <w:color w:val="000000"/>
                <w:sz w:val="18"/>
                <w:szCs w:val="18"/>
              </w:rPr>
              <w:t xml:space="preserve">       0.4896 </w:t>
            </w:r>
          </w:p>
        </w:tc>
        <w:tc>
          <w:tcPr>
            <w:tcW w:w="1272" w:type="dxa"/>
            <w:vAlign w:val="center"/>
          </w:tcPr>
          <w:p w14:paraId="43A1522B" w14:textId="1E6F55A6" w:rsidR="003B5BD4" w:rsidRPr="00613903" w:rsidRDefault="003B5BD4" w:rsidP="00C736FE">
            <w:pPr>
              <w:pStyle w:val="BodyText"/>
              <w:rPr>
                <w:rFonts w:cs="Arial"/>
                <w:sz w:val="18"/>
                <w:szCs w:val="18"/>
              </w:rPr>
            </w:pPr>
            <w:r w:rsidRPr="00613903">
              <w:rPr>
                <w:rFonts w:cs="Arial"/>
                <w:color w:val="000000"/>
                <w:sz w:val="18"/>
                <w:szCs w:val="18"/>
              </w:rPr>
              <w:t xml:space="preserve">     0.6353 </w:t>
            </w:r>
          </w:p>
        </w:tc>
      </w:tr>
      <w:tr w:rsidR="003B5BD4" w14:paraId="7D54F59A" w14:textId="77777777" w:rsidTr="00DB75FC">
        <w:trPr>
          <w:trHeight w:val="283"/>
          <w:jc w:val="center"/>
        </w:trPr>
        <w:tc>
          <w:tcPr>
            <w:tcW w:w="848" w:type="dxa"/>
            <w:vMerge w:val="restart"/>
            <w:vAlign w:val="center"/>
          </w:tcPr>
          <w:p w14:paraId="3075F608" w14:textId="77777777" w:rsidR="003B5BD4" w:rsidRPr="00613903" w:rsidRDefault="003B5BD4" w:rsidP="00C736FE">
            <w:pPr>
              <w:pStyle w:val="BodyText"/>
              <w:rPr>
                <w:rFonts w:cs="Arial"/>
                <w:sz w:val="18"/>
                <w:szCs w:val="18"/>
              </w:rPr>
            </w:pPr>
            <w:r w:rsidRPr="00613903">
              <w:rPr>
                <w:rFonts w:cs="Arial"/>
                <w:sz w:val="18"/>
                <w:szCs w:val="18"/>
              </w:rPr>
              <w:t>PC2A</w:t>
            </w:r>
          </w:p>
        </w:tc>
        <w:tc>
          <w:tcPr>
            <w:tcW w:w="735" w:type="dxa"/>
            <w:vAlign w:val="center"/>
          </w:tcPr>
          <w:p w14:paraId="386C54CB" w14:textId="77777777" w:rsidR="003B5BD4" w:rsidRPr="00613903" w:rsidRDefault="003B5BD4" w:rsidP="00C736FE">
            <w:pPr>
              <w:pStyle w:val="BodyText"/>
              <w:rPr>
                <w:rFonts w:cs="Arial"/>
                <w:sz w:val="18"/>
                <w:szCs w:val="18"/>
              </w:rPr>
            </w:pPr>
            <w:r w:rsidRPr="00613903">
              <w:rPr>
                <w:rFonts w:cs="Arial"/>
                <w:sz w:val="18"/>
                <w:szCs w:val="18"/>
              </w:rPr>
              <w:t>64</w:t>
            </w:r>
          </w:p>
        </w:tc>
        <w:tc>
          <w:tcPr>
            <w:tcW w:w="731" w:type="dxa"/>
            <w:vAlign w:val="center"/>
          </w:tcPr>
          <w:p w14:paraId="2EFDB8F4" w14:textId="77777777" w:rsidR="003B5BD4" w:rsidRPr="00613903" w:rsidRDefault="003B5BD4" w:rsidP="00C736FE">
            <w:pPr>
              <w:pStyle w:val="BodyText"/>
              <w:rPr>
                <w:rFonts w:cs="Arial"/>
                <w:sz w:val="18"/>
                <w:szCs w:val="18"/>
              </w:rPr>
            </w:pPr>
            <w:r w:rsidRPr="00613903">
              <w:rPr>
                <w:rFonts w:cs="Arial"/>
                <w:sz w:val="18"/>
                <w:szCs w:val="18"/>
              </w:rPr>
              <w:t>2</w:t>
            </w:r>
          </w:p>
        </w:tc>
        <w:tc>
          <w:tcPr>
            <w:tcW w:w="734" w:type="dxa"/>
            <w:vAlign w:val="center"/>
          </w:tcPr>
          <w:p w14:paraId="56AD2DE0" w14:textId="77777777" w:rsidR="003B5BD4" w:rsidRPr="00613903" w:rsidRDefault="003B5BD4" w:rsidP="00C736FE">
            <w:pPr>
              <w:pStyle w:val="BodyText"/>
              <w:rPr>
                <w:rFonts w:cs="Arial"/>
                <w:sz w:val="18"/>
                <w:szCs w:val="18"/>
              </w:rPr>
            </w:pPr>
            <w:r w:rsidRPr="00613903">
              <w:rPr>
                <w:rFonts w:cs="Arial"/>
                <w:sz w:val="18"/>
                <w:szCs w:val="18"/>
              </w:rPr>
              <w:t>64</w:t>
            </w:r>
          </w:p>
        </w:tc>
        <w:tc>
          <w:tcPr>
            <w:tcW w:w="731" w:type="dxa"/>
            <w:vAlign w:val="center"/>
          </w:tcPr>
          <w:p w14:paraId="4CC5BDEB" w14:textId="77777777" w:rsidR="003B5BD4" w:rsidRPr="00613903" w:rsidRDefault="003B5BD4" w:rsidP="00C736FE">
            <w:pPr>
              <w:pStyle w:val="BodyText"/>
              <w:rPr>
                <w:rFonts w:cs="Arial"/>
                <w:sz w:val="18"/>
                <w:szCs w:val="18"/>
              </w:rPr>
            </w:pPr>
            <w:r w:rsidRPr="00613903">
              <w:rPr>
                <w:rFonts w:cs="Arial"/>
                <w:sz w:val="18"/>
                <w:szCs w:val="18"/>
              </w:rPr>
              <w:t>2</w:t>
            </w:r>
          </w:p>
        </w:tc>
        <w:tc>
          <w:tcPr>
            <w:tcW w:w="734" w:type="dxa"/>
            <w:vAlign w:val="center"/>
          </w:tcPr>
          <w:p w14:paraId="5913CE84" w14:textId="77777777" w:rsidR="003B5BD4" w:rsidRPr="00613903" w:rsidRDefault="003B5BD4" w:rsidP="00C736FE">
            <w:pPr>
              <w:pStyle w:val="BodyText"/>
              <w:rPr>
                <w:rFonts w:cs="Arial"/>
                <w:sz w:val="18"/>
                <w:szCs w:val="18"/>
              </w:rPr>
            </w:pPr>
            <w:r w:rsidRPr="00613903">
              <w:rPr>
                <w:rFonts w:cs="Arial"/>
                <w:sz w:val="18"/>
                <w:szCs w:val="18"/>
              </w:rPr>
              <w:t>64</w:t>
            </w:r>
          </w:p>
        </w:tc>
        <w:tc>
          <w:tcPr>
            <w:tcW w:w="731" w:type="dxa"/>
            <w:vAlign w:val="center"/>
          </w:tcPr>
          <w:p w14:paraId="67E6783D" w14:textId="77777777" w:rsidR="003B5BD4" w:rsidRPr="00613903" w:rsidRDefault="003B5BD4" w:rsidP="00C736FE">
            <w:pPr>
              <w:pStyle w:val="BodyText"/>
              <w:rPr>
                <w:rFonts w:cs="Arial"/>
                <w:sz w:val="18"/>
                <w:szCs w:val="18"/>
              </w:rPr>
            </w:pPr>
            <w:r w:rsidRPr="00613903">
              <w:rPr>
                <w:rFonts w:cs="Arial"/>
                <w:sz w:val="18"/>
                <w:szCs w:val="18"/>
              </w:rPr>
              <w:t>2</w:t>
            </w:r>
          </w:p>
        </w:tc>
        <w:tc>
          <w:tcPr>
            <w:tcW w:w="1272" w:type="dxa"/>
            <w:vAlign w:val="center"/>
          </w:tcPr>
          <w:p w14:paraId="0F9FB7A5" w14:textId="2931A5C7" w:rsidR="003B5BD4" w:rsidRPr="00613903" w:rsidRDefault="003B5BD4" w:rsidP="00C736FE">
            <w:pPr>
              <w:pStyle w:val="BodyText"/>
              <w:rPr>
                <w:rFonts w:cs="Arial"/>
                <w:sz w:val="18"/>
                <w:szCs w:val="18"/>
              </w:rPr>
            </w:pPr>
            <w:r w:rsidRPr="00613903">
              <w:rPr>
                <w:rFonts w:cs="Arial"/>
                <w:color w:val="000000"/>
                <w:sz w:val="18"/>
                <w:szCs w:val="18"/>
              </w:rPr>
              <w:t xml:space="preserve">        384 </w:t>
            </w:r>
          </w:p>
        </w:tc>
      </w:tr>
      <w:tr w:rsidR="003B5BD4" w14:paraId="1514547E" w14:textId="77777777" w:rsidTr="00DB75FC">
        <w:trPr>
          <w:trHeight w:val="283"/>
          <w:jc w:val="center"/>
        </w:trPr>
        <w:tc>
          <w:tcPr>
            <w:tcW w:w="848" w:type="dxa"/>
            <w:vMerge/>
            <w:vAlign w:val="center"/>
          </w:tcPr>
          <w:p w14:paraId="3F5F0BC8" w14:textId="77777777" w:rsidR="003B5BD4" w:rsidRPr="00613903" w:rsidRDefault="003B5BD4" w:rsidP="00C736FE">
            <w:pPr>
              <w:pStyle w:val="BodyText"/>
              <w:rPr>
                <w:rFonts w:cs="Arial"/>
                <w:sz w:val="18"/>
                <w:szCs w:val="18"/>
              </w:rPr>
            </w:pPr>
          </w:p>
        </w:tc>
        <w:tc>
          <w:tcPr>
            <w:tcW w:w="1466" w:type="dxa"/>
            <w:gridSpan w:val="2"/>
            <w:vAlign w:val="center"/>
          </w:tcPr>
          <w:p w14:paraId="3C53D4CB" w14:textId="5E20EC82" w:rsidR="003B5BD4" w:rsidRPr="00613903" w:rsidRDefault="003B5BD4" w:rsidP="00C736FE">
            <w:pPr>
              <w:pStyle w:val="BodyText"/>
              <w:rPr>
                <w:rFonts w:cs="Arial"/>
                <w:sz w:val="18"/>
                <w:szCs w:val="18"/>
              </w:rPr>
            </w:pPr>
            <w:r w:rsidRPr="00613903">
              <w:rPr>
                <w:rFonts w:cs="Arial"/>
                <w:color w:val="000000"/>
                <w:sz w:val="18"/>
                <w:szCs w:val="18"/>
              </w:rPr>
              <w:t xml:space="preserve">       0.8201 </w:t>
            </w:r>
          </w:p>
        </w:tc>
        <w:tc>
          <w:tcPr>
            <w:tcW w:w="1465" w:type="dxa"/>
            <w:gridSpan w:val="2"/>
            <w:vAlign w:val="center"/>
          </w:tcPr>
          <w:p w14:paraId="7717411D" w14:textId="42FA93F7" w:rsidR="003B5BD4" w:rsidRPr="00613903" w:rsidRDefault="003B5BD4" w:rsidP="00C736FE">
            <w:pPr>
              <w:pStyle w:val="BodyText"/>
              <w:rPr>
                <w:rFonts w:cs="Arial"/>
                <w:sz w:val="18"/>
                <w:szCs w:val="18"/>
              </w:rPr>
            </w:pPr>
            <w:r w:rsidRPr="00613903">
              <w:rPr>
                <w:rFonts w:cs="Arial"/>
                <w:color w:val="000000"/>
                <w:sz w:val="18"/>
                <w:szCs w:val="18"/>
              </w:rPr>
              <w:t xml:space="preserve">       0.7085 </w:t>
            </w:r>
          </w:p>
        </w:tc>
        <w:tc>
          <w:tcPr>
            <w:tcW w:w="1465" w:type="dxa"/>
            <w:gridSpan w:val="2"/>
            <w:vAlign w:val="center"/>
          </w:tcPr>
          <w:p w14:paraId="5229FFC7" w14:textId="622866BF" w:rsidR="003B5BD4" w:rsidRPr="00613903" w:rsidRDefault="003B5BD4" w:rsidP="00C736FE">
            <w:pPr>
              <w:pStyle w:val="BodyText"/>
              <w:rPr>
                <w:rFonts w:cs="Arial"/>
                <w:sz w:val="18"/>
                <w:szCs w:val="18"/>
              </w:rPr>
            </w:pPr>
            <w:r w:rsidRPr="00613903">
              <w:rPr>
                <w:rFonts w:cs="Arial"/>
                <w:color w:val="000000"/>
                <w:sz w:val="18"/>
                <w:szCs w:val="18"/>
              </w:rPr>
              <w:t xml:space="preserve">       0.6201 </w:t>
            </w:r>
          </w:p>
        </w:tc>
        <w:tc>
          <w:tcPr>
            <w:tcW w:w="1272" w:type="dxa"/>
            <w:vAlign w:val="center"/>
          </w:tcPr>
          <w:p w14:paraId="30465414" w14:textId="184C1824" w:rsidR="003B5BD4" w:rsidRPr="00613903" w:rsidRDefault="003B5BD4" w:rsidP="00C736FE">
            <w:pPr>
              <w:pStyle w:val="BodyText"/>
              <w:rPr>
                <w:rFonts w:cs="Arial"/>
                <w:sz w:val="18"/>
                <w:szCs w:val="18"/>
              </w:rPr>
            </w:pPr>
            <w:r w:rsidRPr="00613903">
              <w:rPr>
                <w:rFonts w:cs="Arial"/>
                <w:color w:val="000000"/>
                <w:sz w:val="18"/>
                <w:szCs w:val="18"/>
              </w:rPr>
              <w:t xml:space="preserve">     0.7162 </w:t>
            </w:r>
          </w:p>
        </w:tc>
      </w:tr>
      <w:tr w:rsidR="003B5BD4" w14:paraId="2890CBF8" w14:textId="77777777" w:rsidTr="00DB75FC">
        <w:trPr>
          <w:trHeight w:val="283"/>
          <w:jc w:val="center"/>
        </w:trPr>
        <w:tc>
          <w:tcPr>
            <w:tcW w:w="848" w:type="dxa"/>
            <w:vMerge w:val="restart"/>
            <w:vAlign w:val="center"/>
          </w:tcPr>
          <w:p w14:paraId="47FA155A" w14:textId="77777777" w:rsidR="003B5BD4" w:rsidRPr="00613903" w:rsidRDefault="003B5BD4" w:rsidP="00C736FE">
            <w:pPr>
              <w:pStyle w:val="BodyText"/>
              <w:rPr>
                <w:rFonts w:cs="Arial"/>
                <w:sz w:val="18"/>
                <w:szCs w:val="18"/>
              </w:rPr>
            </w:pPr>
            <w:r w:rsidRPr="00613903">
              <w:rPr>
                <w:rFonts w:cs="Arial"/>
                <w:sz w:val="18"/>
                <w:szCs w:val="18"/>
              </w:rPr>
              <w:t>PC2B</w:t>
            </w:r>
          </w:p>
        </w:tc>
        <w:tc>
          <w:tcPr>
            <w:tcW w:w="735" w:type="dxa"/>
            <w:vAlign w:val="center"/>
          </w:tcPr>
          <w:p w14:paraId="601204A5" w14:textId="77777777" w:rsidR="003B5BD4" w:rsidRPr="00613903" w:rsidRDefault="003B5BD4" w:rsidP="00C736FE">
            <w:pPr>
              <w:pStyle w:val="BodyText"/>
              <w:rPr>
                <w:rFonts w:cs="Arial"/>
                <w:sz w:val="18"/>
                <w:szCs w:val="18"/>
              </w:rPr>
            </w:pPr>
            <w:r w:rsidRPr="00613903">
              <w:rPr>
                <w:rFonts w:cs="Arial"/>
                <w:sz w:val="18"/>
                <w:szCs w:val="18"/>
              </w:rPr>
              <w:t>32</w:t>
            </w:r>
          </w:p>
        </w:tc>
        <w:tc>
          <w:tcPr>
            <w:tcW w:w="731" w:type="dxa"/>
            <w:vAlign w:val="center"/>
          </w:tcPr>
          <w:p w14:paraId="2E491DD0" w14:textId="77777777" w:rsidR="003B5BD4" w:rsidRPr="00613903" w:rsidRDefault="003B5BD4" w:rsidP="00C736FE">
            <w:pPr>
              <w:pStyle w:val="BodyText"/>
              <w:rPr>
                <w:rFonts w:cs="Arial"/>
                <w:sz w:val="18"/>
                <w:szCs w:val="18"/>
              </w:rPr>
            </w:pPr>
            <w:r w:rsidRPr="00613903">
              <w:rPr>
                <w:rFonts w:cs="Arial"/>
                <w:sz w:val="18"/>
                <w:szCs w:val="18"/>
              </w:rPr>
              <w:t>2</w:t>
            </w:r>
          </w:p>
        </w:tc>
        <w:tc>
          <w:tcPr>
            <w:tcW w:w="734" w:type="dxa"/>
            <w:vAlign w:val="center"/>
          </w:tcPr>
          <w:p w14:paraId="46096F4E" w14:textId="77777777" w:rsidR="003B5BD4" w:rsidRPr="00613903" w:rsidRDefault="003B5BD4" w:rsidP="00C736FE">
            <w:pPr>
              <w:pStyle w:val="BodyText"/>
              <w:rPr>
                <w:rFonts w:cs="Arial"/>
                <w:sz w:val="18"/>
                <w:szCs w:val="18"/>
              </w:rPr>
            </w:pPr>
            <w:r w:rsidRPr="00613903">
              <w:rPr>
                <w:rFonts w:cs="Arial"/>
                <w:sz w:val="18"/>
                <w:szCs w:val="18"/>
              </w:rPr>
              <w:t>32</w:t>
            </w:r>
          </w:p>
        </w:tc>
        <w:tc>
          <w:tcPr>
            <w:tcW w:w="731" w:type="dxa"/>
            <w:vAlign w:val="center"/>
          </w:tcPr>
          <w:p w14:paraId="72FFECC2" w14:textId="77777777" w:rsidR="003B5BD4" w:rsidRPr="00613903" w:rsidRDefault="003B5BD4" w:rsidP="00C736FE">
            <w:pPr>
              <w:pStyle w:val="BodyText"/>
              <w:rPr>
                <w:rFonts w:cs="Arial"/>
                <w:sz w:val="18"/>
                <w:szCs w:val="18"/>
              </w:rPr>
            </w:pPr>
            <w:r w:rsidRPr="00613903">
              <w:rPr>
                <w:rFonts w:cs="Arial"/>
                <w:sz w:val="18"/>
                <w:szCs w:val="18"/>
              </w:rPr>
              <w:t>2</w:t>
            </w:r>
          </w:p>
        </w:tc>
        <w:tc>
          <w:tcPr>
            <w:tcW w:w="734" w:type="dxa"/>
            <w:vAlign w:val="center"/>
          </w:tcPr>
          <w:p w14:paraId="5F2ABE1E" w14:textId="77777777" w:rsidR="003B5BD4" w:rsidRPr="00613903" w:rsidRDefault="003B5BD4" w:rsidP="00C736FE">
            <w:pPr>
              <w:pStyle w:val="BodyText"/>
              <w:rPr>
                <w:rFonts w:cs="Arial"/>
                <w:sz w:val="18"/>
                <w:szCs w:val="18"/>
              </w:rPr>
            </w:pPr>
            <w:r w:rsidRPr="00613903">
              <w:rPr>
                <w:rFonts w:cs="Arial"/>
                <w:sz w:val="18"/>
                <w:szCs w:val="18"/>
              </w:rPr>
              <w:t>128</w:t>
            </w:r>
          </w:p>
        </w:tc>
        <w:tc>
          <w:tcPr>
            <w:tcW w:w="731" w:type="dxa"/>
            <w:vAlign w:val="center"/>
          </w:tcPr>
          <w:p w14:paraId="05CC779E" w14:textId="77777777" w:rsidR="003B5BD4" w:rsidRPr="00613903" w:rsidRDefault="003B5BD4" w:rsidP="00C736FE">
            <w:pPr>
              <w:pStyle w:val="BodyText"/>
              <w:rPr>
                <w:rFonts w:cs="Arial"/>
                <w:sz w:val="18"/>
                <w:szCs w:val="18"/>
              </w:rPr>
            </w:pPr>
            <w:r w:rsidRPr="00613903">
              <w:rPr>
                <w:rFonts w:cs="Arial"/>
                <w:sz w:val="18"/>
                <w:szCs w:val="18"/>
              </w:rPr>
              <w:t>2</w:t>
            </w:r>
          </w:p>
        </w:tc>
        <w:tc>
          <w:tcPr>
            <w:tcW w:w="1272" w:type="dxa"/>
            <w:vAlign w:val="center"/>
          </w:tcPr>
          <w:p w14:paraId="10159F66" w14:textId="220B37C2" w:rsidR="003B5BD4" w:rsidRPr="00613903" w:rsidRDefault="003B5BD4" w:rsidP="00C736FE">
            <w:pPr>
              <w:pStyle w:val="BodyText"/>
              <w:rPr>
                <w:rFonts w:cs="Arial"/>
                <w:sz w:val="18"/>
                <w:szCs w:val="18"/>
              </w:rPr>
            </w:pPr>
            <w:r w:rsidRPr="00613903">
              <w:rPr>
                <w:rFonts w:cs="Arial"/>
                <w:color w:val="000000"/>
                <w:sz w:val="18"/>
                <w:szCs w:val="18"/>
              </w:rPr>
              <w:t xml:space="preserve">        384 </w:t>
            </w:r>
          </w:p>
        </w:tc>
      </w:tr>
      <w:tr w:rsidR="003B5BD4" w14:paraId="6EB0D62A" w14:textId="77777777" w:rsidTr="00DB75FC">
        <w:trPr>
          <w:trHeight w:val="283"/>
          <w:jc w:val="center"/>
        </w:trPr>
        <w:tc>
          <w:tcPr>
            <w:tcW w:w="848" w:type="dxa"/>
            <w:vMerge/>
            <w:vAlign w:val="center"/>
          </w:tcPr>
          <w:p w14:paraId="55EDC09C" w14:textId="77777777" w:rsidR="003B5BD4" w:rsidRPr="00613903" w:rsidRDefault="003B5BD4" w:rsidP="00C736FE">
            <w:pPr>
              <w:pStyle w:val="BodyText"/>
              <w:rPr>
                <w:rFonts w:cs="Arial"/>
                <w:sz w:val="18"/>
                <w:szCs w:val="18"/>
              </w:rPr>
            </w:pPr>
          </w:p>
        </w:tc>
        <w:tc>
          <w:tcPr>
            <w:tcW w:w="1466" w:type="dxa"/>
            <w:gridSpan w:val="2"/>
            <w:vAlign w:val="center"/>
          </w:tcPr>
          <w:p w14:paraId="1D030082" w14:textId="1CE906F4" w:rsidR="003B5BD4" w:rsidRPr="00613903" w:rsidRDefault="003B5BD4" w:rsidP="00C736FE">
            <w:pPr>
              <w:pStyle w:val="BodyText"/>
              <w:rPr>
                <w:rFonts w:cs="Arial"/>
                <w:sz w:val="18"/>
                <w:szCs w:val="18"/>
              </w:rPr>
            </w:pPr>
            <w:r w:rsidRPr="00613903">
              <w:rPr>
                <w:rFonts w:cs="Arial"/>
                <w:color w:val="000000"/>
                <w:sz w:val="18"/>
                <w:szCs w:val="18"/>
              </w:rPr>
              <w:t xml:space="preserve">       0.7328 </w:t>
            </w:r>
          </w:p>
        </w:tc>
        <w:tc>
          <w:tcPr>
            <w:tcW w:w="1465" w:type="dxa"/>
            <w:gridSpan w:val="2"/>
            <w:vAlign w:val="center"/>
          </w:tcPr>
          <w:p w14:paraId="17373AEB" w14:textId="3C327234" w:rsidR="003B5BD4" w:rsidRPr="00613903" w:rsidRDefault="003B5BD4" w:rsidP="00C736FE">
            <w:pPr>
              <w:pStyle w:val="BodyText"/>
              <w:rPr>
                <w:rFonts w:cs="Arial"/>
                <w:sz w:val="18"/>
                <w:szCs w:val="18"/>
              </w:rPr>
            </w:pPr>
            <w:r w:rsidRPr="00613903">
              <w:rPr>
                <w:rFonts w:cs="Arial"/>
                <w:color w:val="000000"/>
                <w:sz w:val="18"/>
                <w:szCs w:val="18"/>
              </w:rPr>
              <w:t xml:space="preserve">       0.5961 </w:t>
            </w:r>
          </w:p>
        </w:tc>
        <w:tc>
          <w:tcPr>
            <w:tcW w:w="1465" w:type="dxa"/>
            <w:gridSpan w:val="2"/>
            <w:vAlign w:val="center"/>
          </w:tcPr>
          <w:p w14:paraId="3CDC0BFC" w14:textId="2366DCD4" w:rsidR="003B5BD4" w:rsidRPr="00613903" w:rsidRDefault="003B5BD4" w:rsidP="00C736FE">
            <w:pPr>
              <w:pStyle w:val="BodyText"/>
              <w:rPr>
                <w:rFonts w:cs="Arial"/>
                <w:sz w:val="18"/>
                <w:szCs w:val="18"/>
              </w:rPr>
            </w:pPr>
            <w:r w:rsidRPr="00613903">
              <w:rPr>
                <w:rFonts w:cs="Arial"/>
                <w:color w:val="000000"/>
                <w:sz w:val="18"/>
                <w:szCs w:val="18"/>
              </w:rPr>
              <w:t xml:space="preserve">       0.7377 </w:t>
            </w:r>
          </w:p>
        </w:tc>
        <w:tc>
          <w:tcPr>
            <w:tcW w:w="1272" w:type="dxa"/>
            <w:vAlign w:val="center"/>
          </w:tcPr>
          <w:p w14:paraId="60C48861" w14:textId="7302856B" w:rsidR="003B5BD4" w:rsidRPr="00613903" w:rsidRDefault="003B5BD4" w:rsidP="00C736FE">
            <w:pPr>
              <w:pStyle w:val="BodyText"/>
              <w:rPr>
                <w:rFonts w:cs="Arial"/>
                <w:sz w:val="18"/>
                <w:szCs w:val="18"/>
              </w:rPr>
            </w:pPr>
            <w:r w:rsidRPr="00613903">
              <w:rPr>
                <w:rFonts w:cs="Arial"/>
                <w:color w:val="000000"/>
                <w:sz w:val="18"/>
                <w:szCs w:val="18"/>
              </w:rPr>
              <w:t xml:space="preserve">     0.6889 </w:t>
            </w:r>
          </w:p>
        </w:tc>
      </w:tr>
      <w:tr w:rsidR="003B5BD4" w14:paraId="11DF7377" w14:textId="77777777" w:rsidTr="00DB75FC">
        <w:trPr>
          <w:trHeight w:val="283"/>
          <w:jc w:val="center"/>
        </w:trPr>
        <w:tc>
          <w:tcPr>
            <w:tcW w:w="848" w:type="dxa"/>
            <w:vMerge w:val="restart"/>
            <w:vAlign w:val="center"/>
          </w:tcPr>
          <w:p w14:paraId="1114FCCD" w14:textId="77777777" w:rsidR="003B5BD4" w:rsidRPr="00613903" w:rsidRDefault="003B5BD4" w:rsidP="00C736FE">
            <w:pPr>
              <w:pStyle w:val="BodyText"/>
              <w:rPr>
                <w:rFonts w:cs="Arial"/>
                <w:sz w:val="18"/>
                <w:szCs w:val="18"/>
              </w:rPr>
            </w:pPr>
            <w:r w:rsidRPr="00613903">
              <w:rPr>
                <w:rFonts w:cs="Arial"/>
                <w:sz w:val="18"/>
                <w:szCs w:val="18"/>
              </w:rPr>
              <w:t>PC2C</w:t>
            </w:r>
          </w:p>
        </w:tc>
        <w:tc>
          <w:tcPr>
            <w:tcW w:w="735" w:type="dxa"/>
            <w:vAlign w:val="center"/>
          </w:tcPr>
          <w:p w14:paraId="6D32FB8B" w14:textId="77777777" w:rsidR="003B5BD4" w:rsidRPr="00613903" w:rsidRDefault="003B5BD4" w:rsidP="00C736FE">
            <w:pPr>
              <w:pStyle w:val="BodyText"/>
              <w:rPr>
                <w:rFonts w:cs="Arial"/>
                <w:sz w:val="18"/>
                <w:szCs w:val="18"/>
              </w:rPr>
            </w:pPr>
            <w:r w:rsidRPr="00613903">
              <w:rPr>
                <w:rFonts w:cs="Arial"/>
                <w:sz w:val="18"/>
                <w:szCs w:val="18"/>
              </w:rPr>
              <w:t>128</w:t>
            </w:r>
          </w:p>
        </w:tc>
        <w:tc>
          <w:tcPr>
            <w:tcW w:w="731" w:type="dxa"/>
            <w:vAlign w:val="center"/>
          </w:tcPr>
          <w:p w14:paraId="57E8F0BE" w14:textId="77777777" w:rsidR="003B5BD4" w:rsidRPr="00613903" w:rsidRDefault="003B5BD4" w:rsidP="00C736FE">
            <w:pPr>
              <w:pStyle w:val="BodyText"/>
              <w:rPr>
                <w:rFonts w:cs="Arial"/>
                <w:sz w:val="18"/>
                <w:szCs w:val="18"/>
              </w:rPr>
            </w:pPr>
            <w:r w:rsidRPr="00613903">
              <w:rPr>
                <w:rFonts w:cs="Arial"/>
                <w:sz w:val="18"/>
                <w:szCs w:val="18"/>
              </w:rPr>
              <w:t>2</w:t>
            </w:r>
          </w:p>
        </w:tc>
        <w:tc>
          <w:tcPr>
            <w:tcW w:w="734" w:type="dxa"/>
            <w:vAlign w:val="center"/>
          </w:tcPr>
          <w:p w14:paraId="1E687C92" w14:textId="77777777" w:rsidR="003B5BD4" w:rsidRPr="00613903" w:rsidRDefault="003B5BD4" w:rsidP="00C736FE">
            <w:pPr>
              <w:pStyle w:val="BodyText"/>
              <w:rPr>
                <w:rFonts w:cs="Arial"/>
                <w:sz w:val="18"/>
                <w:szCs w:val="18"/>
              </w:rPr>
            </w:pPr>
            <w:r w:rsidRPr="00613903">
              <w:rPr>
                <w:rFonts w:cs="Arial"/>
                <w:sz w:val="18"/>
                <w:szCs w:val="18"/>
              </w:rPr>
              <w:t>32</w:t>
            </w:r>
          </w:p>
        </w:tc>
        <w:tc>
          <w:tcPr>
            <w:tcW w:w="731" w:type="dxa"/>
            <w:vAlign w:val="center"/>
          </w:tcPr>
          <w:p w14:paraId="297FB4D2" w14:textId="77777777" w:rsidR="003B5BD4" w:rsidRPr="00613903" w:rsidRDefault="003B5BD4" w:rsidP="00C736FE">
            <w:pPr>
              <w:pStyle w:val="BodyText"/>
              <w:rPr>
                <w:rFonts w:cs="Arial"/>
                <w:sz w:val="18"/>
                <w:szCs w:val="18"/>
              </w:rPr>
            </w:pPr>
            <w:r w:rsidRPr="00613903">
              <w:rPr>
                <w:rFonts w:cs="Arial"/>
                <w:sz w:val="18"/>
                <w:szCs w:val="18"/>
              </w:rPr>
              <w:t>2</w:t>
            </w:r>
          </w:p>
        </w:tc>
        <w:tc>
          <w:tcPr>
            <w:tcW w:w="734" w:type="dxa"/>
            <w:vAlign w:val="center"/>
          </w:tcPr>
          <w:p w14:paraId="2348B694" w14:textId="77777777" w:rsidR="003B5BD4" w:rsidRPr="00613903" w:rsidRDefault="003B5BD4" w:rsidP="00C736FE">
            <w:pPr>
              <w:pStyle w:val="BodyText"/>
              <w:rPr>
                <w:rFonts w:cs="Arial"/>
                <w:sz w:val="18"/>
                <w:szCs w:val="18"/>
              </w:rPr>
            </w:pPr>
            <w:r w:rsidRPr="00613903">
              <w:rPr>
                <w:rFonts w:cs="Arial"/>
                <w:sz w:val="18"/>
                <w:szCs w:val="18"/>
              </w:rPr>
              <w:t>32</w:t>
            </w:r>
          </w:p>
        </w:tc>
        <w:tc>
          <w:tcPr>
            <w:tcW w:w="731" w:type="dxa"/>
            <w:vAlign w:val="center"/>
          </w:tcPr>
          <w:p w14:paraId="379120E3" w14:textId="77777777" w:rsidR="003B5BD4" w:rsidRPr="00613903" w:rsidRDefault="003B5BD4" w:rsidP="00C736FE">
            <w:pPr>
              <w:pStyle w:val="BodyText"/>
              <w:rPr>
                <w:rFonts w:cs="Arial"/>
                <w:sz w:val="18"/>
                <w:szCs w:val="18"/>
              </w:rPr>
            </w:pPr>
            <w:r w:rsidRPr="00613903">
              <w:rPr>
                <w:rFonts w:cs="Arial"/>
                <w:sz w:val="18"/>
                <w:szCs w:val="18"/>
              </w:rPr>
              <w:t>2</w:t>
            </w:r>
          </w:p>
        </w:tc>
        <w:tc>
          <w:tcPr>
            <w:tcW w:w="1272" w:type="dxa"/>
            <w:vAlign w:val="center"/>
          </w:tcPr>
          <w:p w14:paraId="55A76521" w14:textId="76540FC7" w:rsidR="003B5BD4" w:rsidRPr="00613903" w:rsidRDefault="003B5BD4" w:rsidP="00C736FE">
            <w:pPr>
              <w:pStyle w:val="BodyText"/>
              <w:rPr>
                <w:rFonts w:cs="Arial"/>
                <w:sz w:val="18"/>
                <w:szCs w:val="18"/>
              </w:rPr>
            </w:pPr>
            <w:r w:rsidRPr="00613903">
              <w:rPr>
                <w:rFonts w:cs="Arial"/>
                <w:color w:val="000000"/>
                <w:sz w:val="18"/>
                <w:szCs w:val="18"/>
              </w:rPr>
              <w:t xml:space="preserve">        384 </w:t>
            </w:r>
          </w:p>
        </w:tc>
      </w:tr>
      <w:tr w:rsidR="003B5BD4" w14:paraId="311A6562" w14:textId="77777777" w:rsidTr="00DB75FC">
        <w:trPr>
          <w:trHeight w:val="283"/>
          <w:jc w:val="center"/>
        </w:trPr>
        <w:tc>
          <w:tcPr>
            <w:tcW w:w="848" w:type="dxa"/>
            <w:vMerge/>
            <w:vAlign w:val="center"/>
          </w:tcPr>
          <w:p w14:paraId="445D52DA" w14:textId="77777777" w:rsidR="003B5BD4" w:rsidRPr="00613903" w:rsidRDefault="003B5BD4" w:rsidP="00C736FE">
            <w:pPr>
              <w:pStyle w:val="BodyText"/>
              <w:rPr>
                <w:rFonts w:cs="Arial"/>
                <w:sz w:val="18"/>
                <w:szCs w:val="18"/>
              </w:rPr>
            </w:pPr>
          </w:p>
        </w:tc>
        <w:tc>
          <w:tcPr>
            <w:tcW w:w="1466" w:type="dxa"/>
            <w:gridSpan w:val="2"/>
            <w:vAlign w:val="center"/>
          </w:tcPr>
          <w:p w14:paraId="4B405EFE" w14:textId="268D59AF" w:rsidR="003B5BD4" w:rsidRPr="00613903" w:rsidRDefault="003B5BD4" w:rsidP="00C736FE">
            <w:pPr>
              <w:pStyle w:val="BodyText"/>
              <w:rPr>
                <w:rFonts w:cs="Arial"/>
                <w:sz w:val="18"/>
                <w:szCs w:val="18"/>
              </w:rPr>
            </w:pPr>
            <w:r w:rsidRPr="00613903">
              <w:rPr>
                <w:rFonts w:cs="Arial"/>
                <w:color w:val="000000"/>
                <w:sz w:val="18"/>
                <w:szCs w:val="18"/>
              </w:rPr>
              <w:t xml:space="preserve">       0.8894 </w:t>
            </w:r>
          </w:p>
        </w:tc>
        <w:tc>
          <w:tcPr>
            <w:tcW w:w="1465" w:type="dxa"/>
            <w:gridSpan w:val="2"/>
            <w:vAlign w:val="center"/>
          </w:tcPr>
          <w:p w14:paraId="7F892264" w14:textId="67A10017" w:rsidR="003B5BD4" w:rsidRPr="00613903" w:rsidRDefault="003B5BD4" w:rsidP="00C736FE">
            <w:pPr>
              <w:pStyle w:val="BodyText"/>
              <w:rPr>
                <w:rFonts w:cs="Arial"/>
                <w:sz w:val="18"/>
                <w:szCs w:val="18"/>
              </w:rPr>
            </w:pPr>
            <w:r w:rsidRPr="00613903">
              <w:rPr>
                <w:rFonts w:cs="Arial"/>
                <w:color w:val="000000"/>
                <w:sz w:val="18"/>
                <w:szCs w:val="18"/>
              </w:rPr>
              <w:t xml:space="preserve">       0.5961 </w:t>
            </w:r>
          </w:p>
        </w:tc>
        <w:tc>
          <w:tcPr>
            <w:tcW w:w="1465" w:type="dxa"/>
            <w:gridSpan w:val="2"/>
            <w:vAlign w:val="center"/>
          </w:tcPr>
          <w:p w14:paraId="4AF95AA7" w14:textId="7912F72A" w:rsidR="003B5BD4" w:rsidRPr="00613903" w:rsidRDefault="003B5BD4" w:rsidP="00C736FE">
            <w:pPr>
              <w:pStyle w:val="BodyText"/>
              <w:rPr>
                <w:rFonts w:cs="Arial"/>
                <w:sz w:val="18"/>
                <w:szCs w:val="18"/>
              </w:rPr>
            </w:pPr>
            <w:r w:rsidRPr="00613903">
              <w:rPr>
                <w:rFonts w:cs="Arial"/>
                <w:color w:val="000000"/>
                <w:sz w:val="18"/>
                <w:szCs w:val="18"/>
              </w:rPr>
              <w:t xml:space="preserve">      0.4896 </w:t>
            </w:r>
          </w:p>
        </w:tc>
        <w:tc>
          <w:tcPr>
            <w:tcW w:w="1272" w:type="dxa"/>
            <w:vAlign w:val="center"/>
          </w:tcPr>
          <w:p w14:paraId="5B178A1D" w14:textId="7088C457" w:rsidR="003B5BD4" w:rsidRPr="00613903" w:rsidRDefault="003B5BD4" w:rsidP="00C736FE">
            <w:pPr>
              <w:pStyle w:val="BodyText"/>
              <w:rPr>
                <w:rFonts w:cs="Arial"/>
                <w:sz w:val="18"/>
                <w:szCs w:val="18"/>
              </w:rPr>
            </w:pPr>
            <w:r w:rsidRPr="00613903">
              <w:rPr>
                <w:rFonts w:cs="Arial"/>
                <w:color w:val="000000"/>
                <w:sz w:val="18"/>
                <w:szCs w:val="18"/>
              </w:rPr>
              <w:t xml:space="preserve">     0.6584 </w:t>
            </w:r>
          </w:p>
        </w:tc>
      </w:tr>
      <w:tr w:rsidR="003B5BD4" w14:paraId="2D17BAC8" w14:textId="77777777" w:rsidTr="00DB75FC">
        <w:trPr>
          <w:trHeight w:val="283"/>
          <w:jc w:val="center"/>
        </w:trPr>
        <w:tc>
          <w:tcPr>
            <w:tcW w:w="848" w:type="dxa"/>
            <w:vMerge w:val="restart"/>
            <w:vAlign w:val="center"/>
          </w:tcPr>
          <w:p w14:paraId="5CB03B30" w14:textId="77777777" w:rsidR="003B5BD4" w:rsidRPr="00613903" w:rsidRDefault="003B5BD4" w:rsidP="00C736FE">
            <w:pPr>
              <w:pStyle w:val="BodyText"/>
              <w:rPr>
                <w:rFonts w:cs="Arial"/>
                <w:sz w:val="18"/>
                <w:szCs w:val="18"/>
              </w:rPr>
            </w:pPr>
            <w:r w:rsidRPr="00613903">
              <w:rPr>
                <w:rFonts w:cs="Arial"/>
                <w:sz w:val="18"/>
                <w:szCs w:val="18"/>
              </w:rPr>
              <w:t>PC3A</w:t>
            </w:r>
          </w:p>
        </w:tc>
        <w:tc>
          <w:tcPr>
            <w:tcW w:w="735" w:type="dxa"/>
            <w:vAlign w:val="center"/>
          </w:tcPr>
          <w:p w14:paraId="6FDB916D" w14:textId="77777777" w:rsidR="003B5BD4" w:rsidRPr="00613903" w:rsidRDefault="003B5BD4" w:rsidP="00C736FE">
            <w:pPr>
              <w:pStyle w:val="BodyText"/>
              <w:rPr>
                <w:rFonts w:cs="Arial"/>
                <w:sz w:val="18"/>
                <w:szCs w:val="18"/>
              </w:rPr>
            </w:pPr>
            <w:r w:rsidRPr="00613903">
              <w:rPr>
                <w:rFonts w:cs="Arial"/>
                <w:sz w:val="18"/>
                <w:szCs w:val="18"/>
              </w:rPr>
              <w:t>64</w:t>
            </w:r>
          </w:p>
        </w:tc>
        <w:tc>
          <w:tcPr>
            <w:tcW w:w="731" w:type="dxa"/>
            <w:vAlign w:val="center"/>
          </w:tcPr>
          <w:p w14:paraId="5566FF81" w14:textId="77777777" w:rsidR="003B5BD4" w:rsidRPr="00613903" w:rsidRDefault="003B5BD4" w:rsidP="00C736FE">
            <w:pPr>
              <w:pStyle w:val="BodyText"/>
              <w:rPr>
                <w:rFonts w:cs="Arial"/>
                <w:sz w:val="18"/>
                <w:szCs w:val="18"/>
              </w:rPr>
            </w:pPr>
            <w:r w:rsidRPr="00613903">
              <w:rPr>
                <w:rFonts w:cs="Arial"/>
                <w:sz w:val="18"/>
                <w:szCs w:val="18"/>
              </w:rPr>
              <w:t>2</w:t>
            </w:r>
          </w:p>
        </w:tc>
        <w:tc>
          <w:tcPr>
            <w:tcW w:w="734" w:type="dxa"/>
            <w:vAlign w:val="center"/>
          </w:tcPr>
          <w:p w14:paraId="6B64C9E8" w14:textId="77777777" w:rsidR="003B5BD4" w:rsidRPr="00613903" w:rsidRDefault="003B5BD4" w:rsidP="00C736FE">
            <w:pPr>
              <w:pStyle w:val="BodyText"/>
              <w:rPr>
                <w:rFonts w:cs="Arial"/>
                <w:sz w:val="18"/>
                <w:szCs w:val="18"/>
              </w:rPr>
            </w:pPr>
            <w:r w:rsidRPr="00613903">
              <w:rPr>
                <w:rFonts w:cs="Arial"/>
                <w:sz w:val="18"/>
                <w:szCs w:val="18"/>
              </w:rPr>
              <w:t>96</w:t>
            </w:r>
          </w:p>
        </w:tc>
        <w:tc>
          <w:tcPr>
            <w:tcW w:w="731" w:type="dxa"/>
            <w:vAlign w:val="center"/>
          </w:tcPr>
          <w:p w14:paraId="14A2C584" w14:textId="77777777" w:rsidR="003B5BD4" w:rsidRPr="00613903" w:rsidRDefault="003B5BD4" w:rsidP="00C736FE">
            <w:pPr>
              <w:pStyle w:val="BodyText"/>
              <w:rPr>
                <w:rFonts w:cs="Arial"/>
                <w:sz w:val="18"/>
                <w:szCs w:val="18"/>
              </w:rPr>
            </w:pPr>
            <w:r w:rsidRPr="00613903">
              <w:rPr>
                <w:rFonts w:cs="Arial"/>
                <w:sz w:val="18"/>
                <w:szCs w:val="18"/>
              </w:rPr>
              <w:t>2</w:t>
            </w:r>
          </w:p>
        </w:tc>
        <w:tc>
          <w:tcPr>
            <w:tcW w:w="734" w:type="dxa"/>
            <w:vAlign w:val="center"/>
          </w:tcPr>
          <w:p w14:paraId="438012B9" w14:textId="77777777" w:rsidR="003B5BD4" w:rsidRPr="00613903" w:rsidRDefault="003B5BD4" w:rsidP="00C736FE">
            <w:pPr>
              <w:pStyle w:val="BodyText"/>
              <w:rPr>
                <w:rFonts w:cs="Arial"/>
                <w:sz w:val="18"/>
                <w:szCs w:val="18"/>
              </w:rPr>
            </w:pPr>
            <w:r w:rsidRPr="00613903">
              <w:rPr>
                <w:rFonts w:cs="Arial"/>
                <w:sz w:val="18"/>
                <w:szCs w:val="18"/>
              </w:rPr>
              <w:t>96</w:t>
            </w:r>
          </w:p>
        </w:tc>
        <w:tc>
          <w:tcPr>
            <w:tcW w:w="731" w:type="dxa"/>
            <w:vAlign w:val="center"/>
          </w:tcPr>
          <w:p w14:paraId="235B1EC5" w14:textId="77777777" w:rsidR="003B5BD4" w:rsidRPr="00613903" w:rsidRDefault="003B5BD4" w:rsidP="00C736FE">
            <w:pPr>
              <w:pStyle w:val="BodyText"/>
              <w:rPr>
                <w:rFonts w:cs="Arial"/>
                <w:sz w:val="18"/>
                <w:szCs w:val="18"/>
              </w:rPr>
            </w:pPr>
            <w:r w:rsidRPr="00613903">
              <w:rPr>
                <w:rFonts w:cs="Arial"/>
                <w:sz w:val="18"/>
                <w:szCs w:val="18"/>
              </w:rPr>
              <w:t>2</w:t>
            </w:r>
          </w:p>
        </w:tc>
        <w:tc>
          <w:tcPr>
            <w:tcW w:w="1272" w:type="dxa"/>
            <w:vAlign w:val="center"/>
          </w:tcPr>
          <w:p w14:paraId="79B8440E" w14:textId="53B4379B" w:rsidR="003B5BD4" w:rsidRPr="00613903" w:rsidRDefault="003B5BD4" w:rsidP="00C736FE">
            <w:pPr>
              <w:pStyle w:val="BodyText"/>
              <w:rPr>
                <w:rFonts w:cs="Arial"/>
                <w:sz w:val="18"/>
                <w:szCs w:val="18"/>
              </w:rPr>
            </w:pPr>
            <w:r w:rsidRPr="00613903">
              <w:rPr>
                <w:rFonts w:cs="Arial"/>
                <w:color w:val="000000"/>
                <w:sz w:val="18"/>
                <w:szCs w:val="18"/>
              </w:rPr>
              <w:t xml:space="preserve">        512 </w:t>
            </w:r>
          </w:p>
        </w:tc>
      </w:tr>
      <w:tr w:rsidR="003B5BD4" w14:paraId="7905E990" w14:textId="77777777" w:rsidTr="00DB75FC">
        <w:trPr>
          <w:trHeight w:val="283"/>
          <w:jc w:val="center"/>
        </w:trPr>
        <w:tc>
          <w:tcPr>
            <w:tcW w:w="848" w:type="dxa"/>
            <w:vMerge/>
            <w:vAlign w:val="center"/>
          </w:tcPr>
          <w:p w14:paraId="02656181" w14:textId="77777777" w:rsidR="003B5BD4" w:rsidRPr="00613903" w:rsidRDefault="003B5BD4" w:rsidP="00C736FE">
            <w:pPr>
              <w:pStyle w:val="BodyText"/>
              <w:rPr>
                <w:rFonts w:cs="Arial"/>
                <w:sz w:val="18"/>
                <w:szCs w:val="18"/>
              </w:rPr>
            </w:pPr>
          </w:p>
        </w:tc>
        <w:tc>
          <w:tcPr>
            <w:tcW w:w="1466" w:type="dxa"/>
            <w:gridSpan w:val="2"/>
            <w:vAlign w:val="center"/>
          </w:tcPr>
          <w:p w14:paraId="065A32FC" w14:textId="70D40CF9" w:rsidR="003B5BD4" w:rsidRPr="00613903" w:rsidRDefault="003B5BD4" w:rsidP="00C736FE">
            <w:pPr>
              <w:pStyle w:val="BodyText"/>
              <w:rPr>
                <w:rFonts w:cs="Arial"/>
                <w:sz w:val="18"/>
                <w:szCs w:val="18"/>
              </w:rPr>
            </w:pPr>
            <w:r w:rsidRPr="00613903">
              <w:rPr>
                <w:rFonts w:cs="Arial"/>
                <w:color w:val="000000"/>
                <w:sz w:val="18"/>
                <w:szCs w:val="18"/>
              </w:rPr>
              <w:t xml:space="preserve">       0.8201 </w:t>
            </w:r>
          </w:p>
        </w:tc>
        <w:tc>
          <w:tcPr>
            <w:tcW w:w="1465" w:type="dxa"/>
            <w:gridSpan w:val="2"/>
            <w:vAlign w:val="center"/>
          </w:tcPr>
          <w:p w14:paraId="4D62ABF7" w14:textId="0FD0F658" w:rsidR="003B5BD4" w:rsidRPr="00613903" w:rsidRDefault="003B5BD4" w:rsidP="00C736FE">
            <w:pPr>
              <w:pStyle w:val="BodyText"/>
              <w:rPr>
                <w:rFonts w:cs="Arial"/>
                <w:sz w:val="18"/>
                <w:szCs w:val="18"/>
              </w:rPr>
            </w:pPr>
            <w:r w:rsidRPr="00613903">
              <w:rPr>
                <w:rFonts w:cs="Arial"/>
                <w:color w:val="000000"/>
                <w:sz w:val="18"/>
                <w:szCs w:val="18"/>
              </w:rPr>
              <w:t xml:space="preserve">       0.7723 </w:t>
            </w:r>
          </w:p>
        </w:tc>
        <w:tc>
          <w:tcPr>
            <w:tcW w:w="1465" w:type="dxa"/>
            <w:gridSpan w:val="2"/>
            <w:vAlign w:val="center"/>
          </w:tcPr>
          <w:p w14:paraId="5D6BF8F6" w14:textId="17B6548F" w:rsidR="003B5BD4" w:rsidRPr="00613903" w:rsidRDefault="003B5BD4" w:rsidP="00C736FE">
            <w:pPr>
              <w:pStyle w:val="BodyText"/>
              <w:rPr>
                <w:rFonts w:cs="Arial"/>
                <w:sz w:val="18"/>
                <w:szCs w:val="18"/>
              </w:rPr>
            </w:pPr>
            <w:r w:rsidRPr="00613903">
              <w:rPr>
                <w:rFonts w:cs="Arial"/>
                <w:color w:val="000000"/>
                <w:sz w:val="18"/>
                <w:szCs w:val="18"/>
              </w:rPr>
              <w:t xml:space="preserve">       0.6955 </w:t>
            </w:r>
          </w:p>
        </w:tc>
        <w:tc>
          <w:tcPr>
            <w:tcW w:w="1272" w:type="dxa"/>
            <w:vAlign w:val="center"/>
          </w:tcPr>
          <w:p w14:paraId="123AE8E9" w14:textId="074BD3D9" w:rsidR="003B5BD4" w:rsidRPr="00613903" w:rsidRDefault="003B5BD4" w:rsidP="00C736FE">
            <w:pPr>
              <w:pStyle w:val="BodyText"/>
              <w:rPr>
                <w:rFonts w:cs="Arial"/>
                <w:sz w:val="18"/>
                <w:szCs w:val="18"/>
              </w:rPr>
            </w:pPr>
            <w:r w:rsidRPr="00613903">
              <w:rPr>
                <w:rFonts w:cs="Arial"/>
                <w:color w:val="000000"/>
                <w:sz w:val="18"/>
                <w:szCs w:val="18"/>
              </w:rPr>
              <w:t xml:space="preserve">     0.7626 </w:t>
            </w:r>
          </w:p>
        </w:tc>
      </w:tr>
      <w:tr w:rsidR="003B5BD4" w14:paraId="14CA97D7" w14:textId="77777777" w:rsidTr="00DB75FC">
        <w:trPr>
          <w:trHeight w:val="283"/>
          <w:jc w:val="center"/>
        </w:trPr>
        <w:tc>
          <w:tcPr>
            <w:tcW w:w="848" w:type="dxa"/>
            <w:vMerge w:val="restart"/>
            <w:vAlign w:val="center"/>
          </w:tcPr>
          <w:p w14:paraId="72DE3EFB" w14:textId="77777777" w:rsidR="003B5BD4" w:rsidRPr="00613903" w:rsidRDefault="003B5BD4" w:rsidP="00C736FE">
            <w:pPr>
              <w:pStyle w:val="BodyText"/>
              <w:rPr>
                <w:rFonts w:cs="Arial"/>
                <w:sz w:val="18"/>
                <w:szCs w:val="18"/>
              </w:rPr>
            </w:pPr>
            <w:r w:rsidRPr="00613903">
              <w:rPr>
                <w:rFonts w:cs="Arial"/>
                <w:sz w:val="18"/>
                <w:szCs w:val="18"/>
              </w:rPr>
              <w:t>PC3B</w:t>
            </w:r>
          </w:p>
        </w:tc>
        <w:tc>
          <w:tcPr>
            <w:tcW w:w="735" w:type="dxa"/>
            <w:vAlign w:val="center"/>
          </w:tcPr>
          <w:p w14:paraId="5323252F" w14:textId="77777777" w:rsidR="003B5BD4" w:rsidRPr="00613903" w:rsidRDefault="003B5BD4" w:rsidP="00C736FE">
            <w:pPr>
              <w:pStyle w:val="BodyText"/>
              <w:rPr>
                <w:rFonts w:cs="Arial"/>
                <w:sz w:val="18"/>
                <w:szCs w:val="18"/>
              </w:rPr>
            </w:pPr>
            <w:r w:rsidRPr="00613903">
              <w:rPr>
                <w:rFonts w:cs="Arial"/>
                <w:sz w:val="18"/>
                <w:szCs w:val="18"/>
              </w:rPr>
              <w:t>64</w:t>
            </w:r>
          </w:p>
        </w:tc>
        <w:tc>
          <w:tcPr>
            <w:tcW w:w="731" w:type="dxa"/>
            <w:vAlign w:val="center"/>
          </w:tcPr>
          <w:p w14:paraId="06565B9D" w14:textId="77777777" w:rsidR="003B5BD4" w:rsidRPr="00613903" w:rsidRDefault="003B5BD4" w:rsidP="00C736FE">
            <w:pPr>
              <w:pStyle w:val="BodyText"/>
              <w:rPr>
                <w:rFonts w:cs="Arial"/>
                <w:sz w:val="18"/>
                <w:szCs w:val="18"/>
              </w:rPr>
            </w:pPr>
            <w:r w:rsidRPr="00613903">
              <w:rPr>
                <w:rFonts w:cs="Arial"/>
                <w:sz w:val="18"/>
                <w:szCs w:val="18"/>
              </w:rPr>
              <w:t>2</w:t>
            </w:r>
          </w:p>
        </w:tc>
        <w:tc>
          <w:tcPr>
            <w:tcW w:w="734" w:type="dxa"/>
            <w:vAlign w:val="center"/>
          </w:tcPr>
          <w:p w14:paraId="3A0539DA" w14:textId="77777777" w:rsidR="003B5BD4" w:rsidRPr="00613903" w:rsidRDefault="003B5BD4" w:rsidP="00C736FE">
            <w:pPr>
              <w:pStyle w:val="BodyText"/>
              <w:rPr>
                <w:rFonts w:cs="Arial"/>
                <w:sz w:val="18"/>
                <w:szCs w:val="18"/>
              </w:rPr>
            </w:pPr>
            <w:r w:rsidRPr="00613903">
              <w:rPr>
                <w:rFonts w:cs="Arial"/>
                <w:sz w:val="18"/>
                <w:szCs w:val="18"/>
              </w:rPr>
              <w:t>64</w:t>
            </w:r>
          </w:p>
        </w:tc>
        <w:tc>
          <w:tcPr>
            <w:tcW w:w="731" w:type="dxa"/>
            <w:vAlign w:val="center"/>
          </w:tcPr>
          <w:p w14:paraId="7589334A" w14:textId="77777777" w:rsidR="003B5BD4" w:rsidRPr="00613903" w:rsidRDefault="003B5BD4" w:rsidP="00C736FE">
            <w:pPr>
              <w:pStyle w:val="BodyText"/>
              <w:rPr>
                <w:rFonts w:cs="Arial"/>
                <w:sz w:val="18"/>
                <w:szCs w:val="18"/>
              </w:rPr>
            </w:pPr>
            <w:r w:rsidRPr="00613903">
              <w:rPr>
                <w:rFonts w:cs="Arial"/>
                <w:sz w:val="18"/>
                <w:szCs w:val="18"/>
              </w:rPr>
              <w:t>2</w:t>
            </w:r>
          </w:p>
        </w:tc>
        <w:tc>
          <w:tcPr>
            <w:tcW w:w="734" w:type="dxa"/>
            <w:vAlign w:val="center"/>
          </w:tcPr>
          <w:p w14:paraId="2B818895" w14:textId="77777777" w:rsidR="003B5BD4" w:rsidRPr="00613903" w:rsidRDefault="003B5BD4" w:rsidP="00C736FE">
            <w:pPr>
              <w:pStyle w:val="BodyText"/>
              <w:rPr>
                <w:rFonts w:cs="Arial"/>
                <w:sz w:val="18"/>
                <w:szCs w:val="18"/>
              </w:rPr>
            </w:pPr>
            <w:r w:rsidRPr="00613903">
              <w:rPr>
                <w:rFonts w:cs="Arial"/>
                <w:sz w:val="18"/>
                <w:szCs w:val="18"/>
              </w:rPr>
              <w:t>128</w:t>
            </w:r>
          </w:p>
        </w:tc>
        <w:tc>
          <w:tcPr>
            <w:tcW w:w="731" w:type="dxa"/>
            <w:vAlign w:val="center"/>
          </w:tcPr>
          <w:p w14:paraId="236188C8" w14:textId="77777777" w:rsidR="003B5BD4" w:rsidRPr="00613903" w:rsidRDefault="003B5BD4" w:rsidP="00C736FE">
            <w:pPr>
              <w:pStyle w:val="BodyText"/>
              <w:rPr>
                <w:rFonts w:cs="Arial"/>
                <w:sz w:val="18"/>
                <w:szCs w:val="18"/>
              </w:rPr>
            </w:pPr>
            <w:r w:rsidRPr="00613903">
              <w:rPr>
                <w:rFonts w:cs="Arial"/>
                <w:sz w:val="18"/>
                <w:szCs w:val="18"/>
              </w:rPr>
              <w:t>2</w:t>
            </w:r>
          </w:p>
        </w:tc>
        <w:tc>
          <w:tcPr>
            <w:tcW w:w="1272" w:type="dxa"/>
            <w:vAlign w:val="center"/>
          </w:tcPr>
          <w:p w14:paraId="6FC93386" w14:textId="1C0C2A17" w:rsidR="003B5BD4" w:rsidRPr="00613903" w:rsidRDefault="003B5BD4" w:rsidP="00C736FE">
            <w:pPr>
              <w:pStyle w:val="BodyText"/>
              <w:rPr>
                <w:rFonts w:cs="Arial"/>
                <w:sz w:val="18"/>
                <w:szCs w:val="18"/>
              </w:rPr>
            </w:pPr>
            <w:r w:rsidRPr="00613903">
              <w:rPr>
                <w:rFonts w:cs="Arial"/>
                <w:color w:val="000000"/>
                <w:sz w:val="18"/>
                <w:szCs w:val="18"/>
              </w:rPr>
              <w:t xml:space="preserve">        512 </w:t>
            </w:r>
          </w:p>
        </w:tc>
      </w:tr>
      <w:tr w:rsidR="003B5BD4" w14:paraId="38B39BE2" w14:textId="77777777" w:rsidTr="00DB75FC">
        <w:trPr>
          <w:trHeight w:val="283"/>
          <w:jc w:val="center"/>
        </w:trPr>
        <w:tc>
          <w:tcPr>
            <w:tcW w:w="848" w:type="dxa"/>
            <w:vMerge/>
            <w:vAlign w:val="center"/>
          </w:tcPr>
          <w:p w14:paraId="3B2FC5D5" w14:textId="77777777" w:rsidR="003B5BD4" w:rsidRPr="00613903" w:rsidRDefault="003B5BD4" w:rsidP="00C736FE">
            <w:pPr>
              <w:pStyle w:val="BodyText"/>
              <w:rPr>
                <w:rFonts w:cs="Arial"/>
                <w:sz w:val="18"/>
                <w:szCs w:val="18"/>
              </w:rPr>
            </w:pPr>
          </w:p>
        </w:tc>
        <w:tc>
          <w:tcPr>
            <w:tcW w:w="1466" w:type="dxa"/>
            <w:gridSpan w:val="2"/>
            <w:vAlign w:val="center"/>
          </w:tcPr>
          <w:p w14:paraId="32C55518" w14:textId="412FFCE1" w:rsidR="003B5BD4" w:rsidRPr="00613903" w:rsidRDefault="003B5BD4" w:rsidP="00C736FE">
            <w:pPr>
              <w:pStyle w:val="BodyText"/>
              <w:rPr>
                <w:rFonts w:cs="Arial"/>
                <w:sz w:val="18"/>
                <w:szCs w:val="18"/>
              </w:rPr>
            </w:pPr>
            <w:r w:rsidRPr="00613903">
              <w:rPr>
                <w:rFonts w:cs="Arial"/>
                <w:color w:val="000000"/>
                <w:sz w:val="18"/>
                <w:szCs w:val="18"/>
              </w:rPr>
              <w:t xml:space="preserve">       0.8201 </w:t>
            </w:r>
          </w:p>
        </w:tc>
        <w:tc>
          <w:tcPr>
            <w:tcW w:w="1465" w:type="dxa"/>
            <w:gridSpan w:val="2"/>
            <w:vAlign w:val="center"/>
          </w:tcPr>
          <w:p w14:paraId="575E55F4" w14:textId="3FB0CF46" w:rsidR="003B5BD4" w:rsidRPr="00613903" w:rsidRDefault="003B5BD4" w:rsidP="00C736FE">
            <w:pPr>
              <w:pStyle w:val="BodyText"/>
              <w:rPr>
                <w:rFonts w:cs="Arial"/>
                <w:sz w:val="18"/>
                <w:szCs w:val="18"/>
              </w:rPr>
            </w:pPr>
            <w:r w:rsidRPr="00613903">
              <w:rPr>
                <w:rFonts w:cs="Arial"/>
                <w:color w:val="000000"/>
                <w:sz w:val="18"/>
                <w:szCs w:val="18"/>
              </w:rPr>
              <w:t xml:space="preserve">       0.7085 </w:t>
            </w:r>
          </w:p>
        </w:tc>
        <w:tc>
          <w:tcPr>
            <w:tcW w:w="1465" w:type="dxa"/>
            <w:gridSpan w:val="2"/>
            <w:vAlign w:val="center"/>
          </w:tcPr>
          <w:p w14:paraId="5914627B" w14:textId="4C85199D" w:rsidR="003B5BD4" w:rsidRPr="00613903" w:rsidRDefault="003B5BD4" w:rsidP="00C736FE">
            <w:pPr>
              <w:pStyle w:val="BodyText"/>
              <w:rPr>
                <w:rFonts w:cs="Arial"/>
                <w:sz w:val="18"/>
                <w:szCs w:val="18"/>
              </w:rPr>
            </w:pPr>
            <w:r w:rsidRPr="00613903">
              <w:rPr>
                <w:rFonts w:cs="Arial"/>
                <w:color w:val="000000"/>
                <w:sz w:val="18"/>
                <w:szCs w:val="18"/>
              </w:rPr>
              <w:t xml:space="preserve">       0.7377 </w:t>
            </w:r>
          </w:p>
        </w:tc>
        <w:tc>
          <w:tcPr>
            <w:tcW w:w="1272" w:type="dxa"/>
            <w:vAlign w:val="center"/>
          </w:tcPr>
          <w:p w14:paraId="7E12F7A6" w14:textId="7B543630" w:rsidR="003B5BD4" w:rsidRPr="00613903" w:rsidRDefault="003B5BD4" w:rsidP="00C736FE">
            <w:pPr>
              <w:pStyle w:val="BodyText"/>
              <w:rPr>
                <w:rFonts w:cs="Arial"/>
                <w:sz w:val="18"/>
                <w:szCs w:val="18"/>
              </w:rPr>
            </w:pPr>
            <w:r w:rsidRPr="00613903">
              <w:rPr>
                <w:rFonts w:cs="Arial"/>
                <w:color w:val="000000"/>
                <w:sz w:val="18"/>
                <w:szCs w:val="18"/>
              </w:rPr>
              <w:t xml:space="preserve">     0.7554 </w:t>
            </w:r>
          </w:p>
        </w:tc>
      </w:tr>
      <w:tr w:rsidR="003B5BD4" w14:paraId="778A5179" w14:textId="77777777" w:rsidTr="00DB75FC">
        <w:trPr>
          <w:trHeight w:val="283"/>
          <w:jc w:val="center"/>
        </w:trPr>
        <w:tc>
          <w:tcPr>
            <w:tcW w:w="848" w:type="dxa"/>
            <w:vMerge w:val="restart"/>
            <w:vAlign w:val="center"/>
          </w:tcPr>
          <w:p w14:paraId="5D6FFB40" w14:textId="77777777" w:rsidR="003B5BD4" w:rsidRPr="00613903" w:rsidRDefault="003B5BD4" w:rsidP="00C736FE">
            <w:pPr>
              <w:pStyle w:val="BodyText"/>
              <w:rPr>
                <w:rFonts w:cs="Arial"/>
                <w:sz w:val="18"/>
                <w:szCs w:val="18"/>
              </w:rPr>
            </w:pPr>
            <w:r w:rsidRPr="00613903">
              <w:rPr>
                <w:rFonts w:cs="Arial"/>
                <w:sz w:val="18"/>
                <w:szCs w:val="18"/>
              </w:rPr>
              <w:t>PC3C</w:t>
            </w:r>
          </w:p>
        </w:tc>
        <w:tc>
          <w:tcPr>
            <w:tcW w:w="735" w:type="dxa"/>
            <w:vAlign w:val="center"/>
          </w:tcPr>
          <w:p w14:paraId="2C06B166" w14:textId="77777777" w:rsidR="003B5BD4" w:rsidRPr="00613903" w:rsidRDefault="003B5BD4" w:rsidP="00C736FE">
            <w:pPr>
              <w:pStyle w:val="BodyText"/>
              <w:rPr>
                <w:rFonts w:cs="Arial"/>
                <w:sz w:val="18"/>
                <w:szCs w:val="18"/>
              </w:rPr>
            </w:pPr>
            <w:r w:rsidRPr="00613903">
              <w:rPr>
                <w:rFonts w:cs="Arial"/>
                <w:sz w:val="18"/>
                <w:szCs w:val="18"/>
              </w:rPr>
              <w:t>96</w:t>
            </w:r>
          </w:p>
        </w:tc>
        <w:tc>
          <w:tcPr>
            <w:tcW w:w="731" w:type="dxa"/>
            <w:vAlign w:val="center"/>
          </w:tcPr>
          <w:p w14:paraId="17D06628" w14:textId="77777777" w:rsidR="003B5BD4" w:rsidRPr="00613903" w:rsidRDefault="003B5BD4" w:rsidP="00C736FE">
            <w:pPr>
              <w:pStyle w:val="BodyText"/>
              <w:rPr>
                <w:rFonts w:cs="Arial"/>
                <w:sz w:val="18"/>
                <w:szCs w:val="18"/>
              </w:rPr>
            </w:pPr>
            <w:r w:rsidRPr="00613903">
              <w:rPr>
                <w:rFonts w:cs="Arial"/>
                <w:sz w:val="18"/>
                <w:szCs w:val="18"/>
              </w:rPr>
              <w:t>2</w:t>
            </w:r>
          </w:p>
        </w:tc>
        <w:tc>
          <w:tcPr>
            <w:tcW w:w="734" w:type="dxa"/>
            <w:vAlign w:val="center"/>
          </w:tcPr>
          <w:p w14:paraId="30EBC6AD" w14:textId="77777777" w:rsidR="003B5BD4" w:rsidRPr="00613903" w:rsidRDefault="003B5BD4" w:rsidP="00C736FE">
            <w:pPr>
              <w:pStyle w:val="BodyText"/>
              <w:rPr>
                <w:rFonts w:cs="Arial"/>
                <w:sz w:val="18"/>
                <w:szCs w:val="18"/>
              </w:rPr>
            </w:pPr>
            <w:r w:rsidRPr="00613903">
              <w:rPr>
                <w:rFonts w:cs="Arial"/>
                <w:sz w:val="18"/>
                <w:szCs w:val="18"/>
              </w:rPr>
              <w:t>96</w:t>
            </w:r>
          </w:p>
        </w:tc>
        <w:tc>
          <w:tcPr>
            <w:tcW w:w="731" w:type="dxa"/>
            <w:vAlign w:val="center"/>
          </w:tcPr>
          <w:p w14:paraId="6031B2E3" w14:textId="77777777" w:rsidR="003B5BD4" w:rsidRPr="00613903" w:rsidRDefault="003B5BD4" w:rsidP="00C736FE">
            <w:pPr>
              <w:pStyle w:val="BodyText"/>
              <w:rPr>
                <w:rFonts w:cs="Arial"/>
                <w:sz w:val="18"/>
                <w:szCs w:val="18"/>
              </w:rPr>
            </w:pPr>
            <w:r w:rsidRPr="00613903">
              <w:rPr>
                <w:rFonts w:cs="Arial"/>
                <w:sz w:val="18"/>
                <w:szCs w:val="18"/>
              </w:rPr>
              <w:t>2</w:t>
            </w:r>
          </w:p>
        </w:tc>
        <w:tc>
          <w:tcPr>
            <w:tcW w:w="734" w:type="dxa"/>
            <w:vAlign w:val="center"/>
          </w:tcPr>
          <w:p w14:paraId="6DA898B6" w14:textId="77777777" w:rsidR="003B5BD4" w:rsidRPr="00613903" w:rsidRDefault="003B5BD4" w:rsidP="00C736FE">
            <w:pPr>
              <w:pStyle w:val="BodyText"/>
              <w:rPr>
                <w:rFonts w:cs="Arial"/>
                <w:sz w:val="18"/>
                <w:szCs w:val="18"/>
              </w:rPr>
            </w:pPr>
            <w:r w:rsidRPr="00613903">
              <w:rPr>
                <w:rFonts w:cs="Arial"/>
                <w:sz w:val="18"/>
                <w:szCs w:val="18"/>
              </w:rPr>
              <w:t>64</w:t>
            </w:r>
          </w:p>
        </w:tc>
        <w:tc>
          <w:tcPr>
            <w:tcW w:w="731" w:type="dxa"/>
            <w:vAlign w:val="center"/>
          </w:tcPr>
          <w:p w14:paraId="77F76DAF" w14:textId="77777777" w:rsidR="003B5BD4" w:rsidRPr="00613903" w:rsidRDefault="003B5BD4" w:rsidP="00C736FE">
            <w:pPr>
              <w:pStyle w:val="BodyText"/>
              <w:rPr>
                <w:rFonts w:cs="Arial"/>
                <w:sz w:val="18"/>
                <w:szCs w:val="18"/>
              </w:rPr>
            </w:pPr>
            <w:r w:rsidRPr="00613903">
              <w:rPr>
                <w:rFonts w:cs="Arial"/>
                <w:sz w:val="18"/>
                <w:szCs w:val="18"/>
              </w:rPr>
              <w:t>2</w:t>
            </w:r>
          </w:p>
        </w:tc>
        <w:tc>
          <w:tcPr>
            <w:tcW w:w="1272" w:type="dxa"/>
            <w:vAlign w:val="center"/>
          </w:tcPr>
          <w:p w14:paraId="6A37BE3E" w14:textId="48D6BE73" w:rsidR="003B5BD4" w:rsidRPr="00613903" w:rsidRDefault="003B5BD4" w:rsidP="00C736FE">
            <w:pPr>
              <w:pStyle w:val="BodyText"/>
              <w:rPr>
                <w:rFonts w:cs="Arial"/>
                <w:sz w:val="18"/>
                <w:szCs w:val="18"/>
              </w:rPr>
            </w:pPr>
            <w:r w:rsidRPr="00613903">
              <w:rPr>
                <w:rFonts w:cs="Arial"/>
                <w:color w:val="000000"/>
                <w:sz w:val="18"/>
                <w:szCs w:val="18"/>
              </w:rPr>
              <w:t xml:space="preserve">        512 </w:t>
            </w:r>
          </w:p>
        </w:tc>
      </w:tr>
      <w:tr w:rsidR="003B5BD4" w14:paraId="0DEA5FBD" w14:textId="77777777" w:rsidTr="00DB75FC">
        <w:trPr>
          <w:trHeight w:val="283"/>
          <w:jc w:val="center"/>
        </w:trPr>
        <w:tc>
          <w:tcPr>
            <w:tcW w:w="848" w:type="dxa"/>
            <w:vMerge/>
            <w:vAlign w:val="center"/>
          </w:tcPr>
          <w:p w14:paraId="10647FF4" w14:textId="77777777" w:rsidR="003B5BD4" w:rsidRPr="00613903" w:rsidRDefault="003B5BD4" w:rsidP="00C736FE">
            <w:pPr>
              <w:pStyle w:val="BodyText"/>
              <w:rPr>
                <w:rFonts w:cs="Arial"/>
                <w:sz w:val="18"/>
                <w:szCs w:val="18"/>
              </w:rPr>
            </w:pPr>
          </w:p>
        </w:tc>
        <w:tc>
          <w:tcPr>
            <w:tcW w:w="1466" w:type="dxa"/>
            <w:gridSpan w:val="2"/>
            <w:vAlign w:val="center"/>
          </w:tcPr>
          <w:p w14:paraId="7A8D63D1" w14:textId="1D755AD3" w:rsidR="003B5BD4" w:rsidRPr="00613903" w:rsidRDefault="003B5BD4" w:rsidP="00C736FE">
            <w:pPr>
              <w:pStyle w:val="BodyText"/>
              <w:rPr>
                <w:rFonts w:cs="Arial"/>
                <w:sz w:val="18"/>
                <w:szCs w:val="18"/>
              </w:rPr>
            </w:pPr>
            <w:r w:rsidRPr="00613903">
              <w:rPr>
                <w:rFonts w:cs="Arial"/>
                <w:color w:val="000000"/>
                <w:sz w:val="18"/>
                <w:szCs w:val="18"/>
              </w:rPr>
              <w:t xml:space="preserve">       0.8635 </w:t>
            </w:r>
          </w:p>
        </w:tc>
        <w:tc>
          <w:tcPr>
            <w:tcW w:w="1465" w:type="dxa"/>
            <w:gridSpan w:val="2"/>
            <w:vAlign w:val="center"/>
          </w:tcPr>
          <w:p w14:paraId="1D3B4143" w14:textId="6BAF0FEF" w:rsidR="003B5BD4" w:rsidRPr="00613903" w:rsidRDefault="003B5BD4" w:rsidP="00C736FE">
            <w:pPr>
              <w:pStyle w:val="BodyText"/>
              <w:rPr>
                <w:rFonts w:cs="Arial"/>
                <w:sz w:val="18"/>
                <w:szCs w:val="18"/>
              </w:rPr>
            </w:pPr>
            <w:r w:rsidRPr="00613903">
              <w:rPr>
                <w:rFonts w:cs="Arial"/>
                <w:color w:val="000000"/>
                <w:sz w:val="18"/>
                <w:szCs w:val="18"/>
              </w:rPr>
              <w:t xml:space="preserve">       0.7723 </w:t>
            </w:r>
          </w:p>
        </w:tc>
        <w:tc>
          <w:tcPr>
            <w:tcW w:w="1465" w:type="dxa"/>
            <w:gridSpan w:val="2"/>
            <w:vAlign w:val="center"/>
          </w:tcPr>
          <w:p w14:paraId="05437665" w14:textId="71552D12" w:rsidR="003B5BD4" w:rsidRPr="00613903" w:rsidRDefault="003B5BD4" w:rsidP="00C736FE">
            <w:pPr>
              <w:pStyle w:val="BodyText"/>
              <w:rPr>
                <w:rFonts w:cs="Arial"/>
                <w:sz w:val="18"/>
                <w:szCs w:val="18"/>
              </w:rPr>
            </w:pPr>
            <w:r w:rsidRPr="00613903">
              <w:rPr>
                <w:rFonts w:cs="Arial"/>
                <w:color w:val="000000"/>
                <w:sz w:val="18"/>
                <w:szCs w:val="18"/>
              </w:rPr>
              <w:t xml:space="preserve">       0.6201 </w:t>
            </w:r>
          </w:p>
        </w:tc>
        <w:tc>
          <w:tcPr>
            <w:tcW w:w="1272" w:type="dxa"/>
            <w:vAlign w:val="center"/>
          </w:tcPr>
          <w:p w14:paraId="0821A602" w14:textId="6B2023F4" w:rsidR="003B5BD4" w:rsidRPr="00613903" w:rsidRDefault="003B5BD4" w:rsidP="00C736FE">
            <w:pPr>
              <w:pStyle w:val="BodyText"/>
              <w:rPr>
                <w:rFonts w:cs="Arial"/>
                <w:sz w:val="18"/>
                <w:szCs w:val="18"/>
              </w:rPr>
            </w:pPr>
            <w:r w:rsidRPr="00613903">
              <w:rPr>
                <w:rFonts w:cs="Arial"/>
                <w:color w:val="000000"/>
                <w:sz w:val="18"/>
                <w:szCs w:val="18"/>
              </w:rPr>
              <w:t xml:space="preserve">    0.7520 </w:t>
            </w:r>
          </w:p>
        </w:tc>
      </w:tr>
      <w:tr w:rsidR="003B5BD4" w14:paraId="7131EB56" w14:textId="77777777" w:rsidTr="00DB75FC">
        <w:trPr>
          <w:trHeight w:val="283"/>
          <w:jc w:val="center"/>
        </w:trPr>
        <w:tc>
          <w:tcPr>
            <w:tcW w:w="848" w:type="dxa"/>
            <w:vMerge w:val="restart"/>
            <w:vAlign w:val="center"/>
          </w:tcPr>
          <w:p w14:paraId="7367944C" w14:textId="77777777" w:rsidR="003B5BD4" w:rsidRPr="00613903" w:rsidRDefault="003B5BD4" w:rsidP="00C736FE">
            <w:pPr>
              <w:pStyle w:val="BodyText"/>
              <w:rPr>
                <w:rFonts w:cs="Arial"/>
                <w:sz w:val="18"/>
                <w:szCs w:val="18"/>
              </w:rPr>
            </w:pPr>
            <w:r w:rsidRPr="00613903">
              <w:rPr>
                <w:rFonts w:cs="Arial"/>
                <w:sz w:val="18"/>
                <w:szCs w:val="18"/>
              </w:rPr>
              <w:t>PC3D</w:t>
            </w:r>
          </w:p>
        </w:tc>
        <w:tc>
          <w:tcPr>
            <w:tcW w:w="735" w:type="dxa"/>
            <w:vAlign w:val="center"/>
          </w:tcPr>
          <w:p w14:paraId="67B1221D" w14:textId="77777777" w:rsidR="003B5BD4" w:rsidRPr="00613903" w:rsidRDefault="003B5BD4" w:rsidP="00C736FE">
            <w:pPr>
              <w:pStyle w:val="BodyText"/>
              <w:rPr>
                <w:rFonts w:cs="Arial"/>
                <w:sz w:val="18"/>
                <w:szCs w:val="18"/>
              </w:rPr>
            </w:pPr>
            <w:r w:rsidRPr="00613903">
              <w:rPr>
                <w:rFonts w:cs="Arial"/>
                <w:sz w:val="18"/>
                <w:szCs w:val="18"/>
              </w:rPr>
              <w:t>128</w:t>
            </w:r>
          </w:p>
        </w:tc>
        <w:tc>
          <w:tcPr>
            <w:tcW w:w="731" w:type="dxa"/>
            <w:vAlign w:val="center"/>
          </w:tcPr>
          <w:p w14:paraId="1176B224" w14:textId="77777777" w:rsidR="003B5BD4" w:rsidRPr="00613903" w:rsidRDefault="003B5BD4" w:rsidP="00C736FE">
            <w:pPr>
              <w:pStyle w:val="BodyText"/>
              <w:rPr>
                <w:rFonts w:cs="Arial"/>
                <w:sz w:val="18"/>
                <w:szCs w:val="18"/>
              </w:rPr>
            </w:pPr>
            <w:r w:rsidRPr="00613903">
              <w:rPr>
                <w:rFonts w:cs="Arial"/>
                <w:sz w:val="18"/>
                <w:szCs w:val="18"/>
              </w:rPr>
              <w:t>2</w:t>
            </w:r>
          </w:p>
        </w:tc>
        <w:tc>
          <w:tcPr>
            <w:tcW w:w="734" w:type="dxa"/>
            <w:vAlign w:val="center"/>
          </w:tcPr>
          <w:p w14:paraId="119CCF5F" w14:textId="77777777" w:rsidR="003B5BD4" w:rsidRPr="00613903" w:rsidRDefault="003B5BD4" w:rsidP="00C736FE">
            <w:pPr>
              <w:pStyle w:val="BodyText"/>
              <w:rPr>
                <w:rFonts w:cs="Arial"/>
                <w:sz w:val="18"/>
                <w:szCs w:val="18"/>
              </w:rPr>
            </w:pPr>
            <w:r w:rsidRPr="00613903">
              <w:rPr>
                <w:rFonts w:cs="Arial"/>
                <w:sz w:val="18"/>
                <w:szCs w:val="18"/>
              </w:rPr>
              <w:t>64</w:t>
            </w:r>
          </w:p>
        </w:tc>
        <w:tc>
          <w:tcPr>
            <w:tcW w:w="731" w:type="dxa"/>
            <w:vAlign w:val="center"/>
          </w:tcPr>
          <w:p w14:paraId="47CC1D25" w14:textId="77777777" w:rsidR="003B5BD4" w:rsidRPr="00613903" w:rsidRDefault="003B5BD4" w:rsidP="00C736FE">
            <w:pPr>
              <w:pStyle w:val="BodyText"/>
              <w:rPr>
                <w:rFonts w:cs="Arial"/>
                <w:sz w:val="18"/>
                <w:szCs w:val="18"/>
              </w:rPr>
            </w:pPr>
            <w:r w:rsidRPr="00613903">
              <w:rPr>
                <w:rFonts w:cs="Arial"/>
                <w:sz w:val="18"/>
                <w:szCs w:val="18"/>
              </w:rPr>
              <w:t>2</w:t>
            </w:r>
          </w:p>
        </w:tc>
        <w:tc>
          <w:tcPr>
            <w:tcW w:w="734" w:type="dxa"/>
            <w:vAlign w:val="center"/>
          </w:tcPr>
          <w:p w14:paraId="7C86DFAB" w14:textId="77777777" w:rsidR="003B5BD4" w:rsidRPr="00613903" w:rsidRDefault="003B5BD4" w:rsidP="00C736FE">
            <w:pPr>
              <w:pStyle w:val="BodyText"/>
              <w:rPr>
                <w:rFonts w:cs="Arial"/>
                <w:sz w:val="18"/>
                <w:szCs w:val="18"/>
              </w:rPr>
            </w:pPr>
            <w:r w:rsidRPr="00613903">
              <w:rPr>
                <w:rFonts w:cs="Arial"/>
                <w:sz w:val="18"/>
                <w:szCs w:val="18"/>
              </w:rPr>
              <w:t>64</w:t>
            </w:r>
          </w:p>
        </w:tc>
        <w:tc>
          <w:tcPr>
            <w:tcW w:w="731" w:type="dxa"/>
            <w:vAlign w:val="center"/>
          </w:tcPr>
          <w:p w14:paraId="5D3F8B0C" w14:textId="77777777" w:rsidR="003B5BD4" w:rsidRPr="00613903" w:rsidRDefault="003B5BD4" w:rsidP="00C736FE">
            <w:pPr>
              <w:pStyle w:val="BodyText"/>
              <w:rPr>
                <w:rFonts w:cs="Arial"/>
                <w:sz w:val="18"/>
                <w:szCs w:val="18"/>
              </w:rPr>
            </w:pPr>
            <w:r w:rsidRPr="00613903">
              <w:rPr>
                <w:rFonts w:cs="Arial"/>
                <w:sz w:val="18"/>
                <w:szCs w:val="18"/>
              </w:rPr>
              <w:t>2</w:t>
            </w:r>
          </w:p>
        </w:tc>
        <w:tc>
          <w:tcPr>
            <w:tcW w:w="1272" w:type="dxa"/>
            <w:vAlign w:val="center"/>
          </w:tcPr>
          <w:p w14:paraId="69C622CC" w14:textId="36034287" w:rsidR="003B5BD4" w:rsidRPr="00613903" w:rsidRDefault="003B5BD4" w:rsidP="00C736FE">
            <w:pPr>
              <w:pStyle w:val="BodyText"/>
              <w:rPr>
                <w:rFonts w:cs="Arial"/>
                <w:sz w:val="18"/>
                <w:szCs w:val="18"/>
              </w:rPr>
            </w:pPr>
            <w:r w:rsidRPr="00613903">
              <w:rPr>
                <w:rFonts w:cs="Arial"/>
                <w:color w:val="000000"/>
                <w:sz w:val="18"/>
                <w:szCs w:val="18"/>
              </w:rPr>
              <w:t xml:space="preserve">        512 </w:t>
            </w:r>
          </w:p>
        </w:tc>
      </w:tr>
      <w:tr w:rsidR="003B5BD4" w14:paraId="15D7316C" w14:textId="77777777" w:rsidTr="00DB75FC">
        <w:trPr>
          <w:trHeight w:val="283"/>
          <w:jc w:val="center"/>
        </w:trPr>
        <w:tc>
          <w:tcPr>
            <w:tcW w:w="848" w:type="dxa"/>
            <w:vMerge/>
            <w:vAlign w:val="center"/>
          </w:tcPr>
          <w:p w14:paraId="231E2C6B" w14:textId="77777777" w:rsidR="003B5BD4" w:rsidRPr="00613903" w:rsidRDefault="003B5BD4" w:rsidP="00C736FE">
            <w:pPr>
              <w:pStyle w:val="BodyText"/>
              <w:rPr>
                <w:rFonts w:cs="Arial"/>
                <w:sz w:val="18"/>
                <w:szCs w:val="18"/>
              </w:rPr>
            </w:pPr>
          </w:p>
        </w:tc>
        <w:tc>
          <w:tcPr>
            <w:tcW w:w="1466" w:type="dxa"/>
            <w:gridSpan w:val="2"/>
            <w:vAlign w:val="center"/>
          </w:tcPr>
          <w:p w14:paraId="579AC72E" w14:textId="39435C1C" w:rsidR="003B5BD4" w:rsidRPr="00613903" w:rsidRDefault="003B5BD4" w:rsidP="00C736FE">
            <w:pPr>
              <w:pStyle w:val="BodyText"/>
              <w:rPr>
                <w:rFonts w:cs="Arial"/>
                <w:sz w:val="18"/>
                <w:szCs w:val="18"/>
              </w:rPr>
            </w:pPr>
            <w:r w:rsidRPr="00613903">
              <w:rPr>
                <w:rFonts w:cs="Arial"/>
                <w:color w:val="000000"/>
                <w:sz w:val="18"/>
                <w:szCs w:val="18"/>
              </w:rPr>
              <w:t xml:space="preserve">       0.8894 </w:t>
            </w:r>
          </w:p>
        </w:tc>
        <w:tc>
          <w:tcPr>
            <w:tcW w:w="1465" w:type="dxa"/>
            <w:gridSpan w:val="2"/>
            <w:vAlign w:val="center"/>
          </w:tcPr>
          <w:p w14:paraId="67D82665" w14:textId="2DE7842D" w:rsidR="003B5BD4" w:rsidRPr="00613903" w:rsidRDefault="003B5BD4" w:rsidP="00C736FE">
            <w:pPr>
              <w:pStyle w:val="BodyText"/>
              <w:rPr>
                <w:rFonts w:cs="Arial"/>
                <w:sz w:val="18"/>
                <w:szCs w:val="18"/>
              </w:rPr>
            </w:pPr>
            <w:r w:rsidRPr="00613903">
              <w:rPr>
                <w:rFonts w:cs="Arial"/>
                <w:color w:val="000000"/>
                <w:sz w:val="18"/>
                <w:szCs w:val="18"/>
              </w:rPr>
              <w:t xml:space="preserve">       0.7085 </w:t>
            </w:r>
          </w:p>
        </w:tc>
        <w:tc>
          <w:tcPr>
            <w:tcW w:w="1465" w:type="dxa"/>
            <w:gridSpan w:val="2"/>
            <w:vAlign w:val="center"/>
          </w:tcPr>
          <w:p w14:paraId="6A45E61A" w14:textId="11A26F38" w:rsidR="003B5BD4" w:rsidRPr="00613903" w:rsidRDefault="003B5BD4" w:rsidP="00C736FE">
            <w:pPr>
              <w:pStyle w:val="BodyText"/>
              <w:rPr>
                <w:rFonts w:cs="Arial"/>
                <w:sz w:val="18"/>
                <w:szCs w:val="18"/>
              </w:rPr>
            </w:pPr>
            <w:r w:rsidRPr="00613903">
              <w:rPr>
                <w:rFonts w:cs="Arial"/>
                <w:color w:val="000000"/>
                <w:sz w:val="18"/>
                <w:szCs w:val="18"/>
              </w:rPr>
              <w:t xml:space="preserve">       0.6201 </w:t>
            </w:r>
          </w:p>
        </w:tc>
        <w:tc>
          <w:tcPr>
            <w:tcW w:w="1272" w:type="dxa"/>
            <w:vAlign w:val="center"/>
          </w:tcPr>
          <w:p w14:paraId="1699657D" w14:textId="783519B1" w:rsidR="003B5BD4" w:rsidRPr="00613903" w:rsidRDefault="003B5BD4" w:rsidP="00C736FE">
            <w:pPr>
              <w:pStyle w:val="BodyText"/>
              <w:rPr>
                <w:rFonts w:cs="Arial"/>
                <w:sz w:val="18"/>
                <w:szCs w:val="18"/>
              </w:rPr>
            </w:pPr>
            <w:r w:rsidRPr="00613903">
              <w:rPr>
                <w:rFonts w:cs="Arial"/>
                <w:color w:val="000000"/>
                <w:sz w:val="18"/>
                <w:szCs w:val="18"/>
              </w:rPr>
              <w:t xml:space="preserve">     0.7393 </w:t>
            </w:r>
          </w:p>
        </w:tc>
      </w:tr>
      <w:tr w:rsidR="003B5BD4" w14:paraId="29165611" w14:textId="77777777" w:rsidTr="00DB75FC">
        <w:trPr>
          <w:trHeight w:val="283"/>
          <w:jc w:val="center"/>
        </w:trPr>
        <w:tc>
          <w:tcPr>
            <w:tcW w:w="848" w:type="dxa"/>
            <w:vMerge w:val="restart"/>
            <w:vAlign w:val="center"/>
          </w:tcPr>
          <w:p w14:paraId="7B8FBADF" w14:textId="77777777" w:rsidR="003B5BD4" w:rsidRPr="00613903" w:rsidRDefault="003B5BD4" w:rsidP="00C736FE">
            <w:pPr>
              <w:pStyle w:val="BodyText"/>
              <w:rPr>
                <w:rFonts w:cs="Arial"/>
                <w:sz w:val="18"/>
                <w:szCs w:val="18"/>
              </w:rPr>
            </w:pPr>
            <w:r w:rsidRPr="00613903">
              <w:rPr>
                <w:rFonts w:cs="Arial"/>
                <w:sz w:val="18"/>
                <w:szCs w:val="18"/>
              </w:rPr>
              <w:t>PC4A</w:t>
            </w:r>
          </w:p>
        </w:tc>
        <w:tc>
          <w:tcPr>
            <w:tcW w:w="735" w:type="dxa"/>
            <w:vAlign w:val="center"/>
          </w:tcPr>
          <w:p w14:paraId="5400F785" w14:textId="77777777" w:rsidR="003B5BD4" w:rsidRPr="00613903" w:rsidRDefault="003B5BD4" w:rsidP="00C736FE">
            <w:pPr>
              <w:pStyle w:val="BodyText"/>
              <w:rPr>
                <w:rFonts w:cs="Arial"/>
                <w:sz w:val="18"/>
                <w:szCs w:val="18"/>
              </w:rPr>
            </w:pPr>
            <w:r w:rsidRPr="00613903">
              <w:rPr>
                <w:rFonts w:cs="Arial"/>
                <w:sz w:val="18"/>
                <w:szCs w:val="18"/>
              </w:rPr>
              <w:t>96</w:t>
            </w:r>
          </w:p>
        </w:tc>
        <w:tc>
          <w:tcPr>
            <w:tcW w:w="731" w:type="dxa"/>
            <w:vAlign w:val="center"/>
          </w:tcPr>
          <w:p w14:paraId="4424828E" w14:textId="77777777" w:rsidR="003B5BD4" w:rsidRPr="00613903" w:rsidRDefault="003B5BD4" w:rsidP="00C736FE">
            <w:pPr>
              <w:pStyle w:val="BodyText"/>
              <w:rPr>
                <w:rFonts w:cs="Arial"/>
                <w:sz w:val="18"/>
                <w:szCs w:val="18"/>
              </w:rPr>
            </w:pPr>
            <w:r w:rsidRPr="00613903">
              <w:rPr>
                <w:rFonts w:cs="Arial"/>
                <w:sz w:val="18"/>
                <w:szCs w:val="18"/>
              </w:rPr>
              <w:t>2</w:t>
            </w:r>
          </w:p>
        </w:tc>
        <w:tc>
          <w:tcPr>
            <w:tcW w:w="734" w:type="dxa"/>
            <w:vAlign w:val="center"/>
          </w:tcPr>
          <w:p w14:paraId="47B1683D" w14:textId="77777777" w:rsidR="003B5BD4" w:rsidRPr="00613903" w:rsidRDefault="003B5BD4" w:rsidP="00C736FE">
            <w:pPr>
              <w:pStyle w:val="BodyText"/>
              <w:rPr>
                <w:rFonts w:cs="Arial"/>
                <w:sz w:val="18"/>
                <w:szCs w:val="18"/>
              </w:rPr>
            </w:pPr>
            <w:r w:rsidRPr="00613903">
              <w:rPr>
                <w:rFonts w:cs="Arial"/>
                <w:sz w:val="18"/>
                <w:szCs w:val="18"/>
              </w:rPr>
              <w:t>96</w:t>
            </w:r>
          </w:p>
        </w:tc>
        <w:tc>
          <w:tcPr>
            <w:tcW w:w="731" w:type="dxa"/>
            <w:vAlign w:val="center"/>
          </w:tcPr>
          <w:p w14:paraId="7BF8C027" w14:textId="77777777" w:rsidR="003B5BD4" w:rsidRPr="00613903" w:rsidRDefault="003B5BD4" w:rsidP="00C736FE">
            <w:pPr>
              <w:pStyle w:val="BodyText"/>
              <w:rPr>
                <w:rFonts w:cs="Arial"/>
                <w:sz w:val="18"/>
                <w:szCs w:val="18"/>
              </w:rPr>
            </w:pPr>
            <w:r w:rsidRPr="00613903">
              <w:rPr>
                <w:rFonts w:cs="Arial"/>
                <w:sz w:val="18"/>
                <w:szCs w:val="18"/>
              </w:rPr>
              <w:t>2</w:t>
            </w:r>
          </w:p>
        </w:tc>
        <w:tc>
          <w:tcPr>
            <w:tcW w:w="734" w:type="dxa"/>
            <w:vAlign w:val="center"/>
          </w:tcPr>
          <w:p w14:paraId="10F089C3" w14:textId="77777777" w:rsidR="003B5BD4" w:rsidRPr="00613903" w:rsidRDefault="003B5BD4" w:rsidP="00C736FE">
            <w:pPr>
              <w:pStyle w:val="BodyText"/>
              <w:rPr>
                <w:rFonts w:cs="Arial"/>
                <w:sz w:val="18"/>
                <w:szCs w:val="18"/>
              </w:rPr>
            </w:pPr>
            <w:r w:rsidRPr="00613903">
              <w:rPr>
                <w:rFonts w:cs="Arial"/>
                <w:sz w:val="18"/>
                <w:szCs w:val="18"/>
              </w:rPr>
              <w:t>192</w:t>
            </w:r>
          </w:p>
        </w:tc>
        <w:tc>
          <w:tcPr>
            <w:tcW w:w="731" w:type="dxa"/>
            <w:vAlign w:val="center"/>
          </w:tcPr>
          <w:p w14:paraId="76E1BF66" w14:textId="77777777" w:rsidR="003B5BD4" w:rsidRPr="00613903" w:rsidRDefault="003B5BD4" w:rsidP="00C736FE">
            <w:pPr>
              <w:pStyle w:val="BodyText"/>
              <w:rPr>
                <w:rFonts w:cs="Arial"/>
                <w:sz w:val="18"/>
                <w:szCs w:val="18"/>
              </w:rPr>
            </w:pPr>
            <w:r w:rsidRPr="00613903">
              <w:rPr>
                <w:rFonts w:cs="Arial"/>
                <w:sz w:val="18"/>
                <w:szCs w:val="18"/>
              </w:rPr>
              <w:t>2</w:t>
            </w:r>
          </w:p>
        </w:tc>
        <w:tc>
          <w:tcPr>
            <w:tcW w:w="1272" w:type="dxa"/>
            <w:vAlign w:val="center"/>
          </w:tcPr>
          <w:p w14:paraId="4D78A9C9" w14:textId="361C14E1" w:rsidR="003B5BD4" w:rsidRPr="00613903" w:rsidRDefault="003B5BD4" w:rsidP="00C736FE">
            <w:pPr>
              <w:pStyle w:val="BodyText"/>
              <w:rPr>
                <w:rFonts w:cs="Arial"/>
                <w:sz w:val="18"/>
                <w:szCs w:val="18"/>
              </w:rPr>
            </w:pPr>
            <w:r w:rsidRPr="00613903">
              <w:rPr>
                <w:rFonts w:cs="Arial"/>
                <w:color w:val="000000"/>
                <w:sz w:val="18"/>
                <w:szCs w:val="18"/>
              </w:rPr>
              <w:t xml:space="preserve">        768 </w:t>
            </w:r>
          </w:p>
        </w:tc>
      </w:tr>
      <w:tr w:rsidR="003B5BD4" w14:paraId="6E25C289" w14:textId="77777777" w:rsidTr="00DB75FC">
        <w:trPr>
          <w:trHeight w:val="283"/>
          <w:jc w:val="center"/>
        </w:trPr>
        <w:tc>
          <w:tcPr>
            <w:tcW w:w="848" w:type="dxa"/>
            <w:vMerge/>
            <w:vAlign w:val="center"/>
          </w:tcPr>
          <w:p w14:paraId="58F0A00B" w14:textId="77777777" w:rsidR="003B5BD4" w:rsidRPr="00613903" w:rsidRDefault="003B5BD4" w:rsidP="00C736FE">
            <w:pPr>
              <w:pStyle w:val="BodyText"/>
              <w:rPr>
                <w:rFonts w:cs="Arial"/>
                <w:sz w:val="18"/>
                <w:szCs w:val="18"/>
              </w:rPr>
            </w:pPr>
          </w:p>
        </w:tc>
        <w:tc>
          <w:tcPr>
            <w:tcW w:w="1466" w:type="dxa"/>
            <w:gridSpan w:val="2"/>
            <w:vAlign w:val="center"/>
          </w:tcPr>
          <w:p w14:paraId="2238A5FB" w14:textId="0DDA78E1" w:rsidR="003B5BD4" w:rsidRPr="00613903" w:rsidRDefault="003B5BD4" w:rsidP="00C736FE">
            <w:pPr>
              <w:pStyle w:val="BodyText"/>
              <w:rPr>
                <w:rFonts w:cs="Arial"/>
                <w:sz w:val="18"/>
                <w:szCs w:val="18"/>
              </w:rPr>
            </w:pPr>
            <w:r w:rsidRPr="00613903">
              <w:rPr>
                <w:rFonts w:cs="Arial"/>
                <w:color w:val="000000"/>
                <w:sz w:val="18"/>
                <w:szCs w:val="18"/>
              </w:rPr>
              <w:t xml:space="preserve">       0.8635 </w:t>
            </w:r>
          </w:p>
        </w:tc>
        <w:tc>
          <w:tcPr>
            <w:tcW w:w="1465" w:type="dxa"/>
            <w:gridSpan w:val="2"/>
            <w:vAlign w:val="center"/>
          </w:tcPr>
          <w:p w14:paraId="72445BCE" w14:textId="1E1B06A4" w:rsidR="003B5BD4" w:rsidRPr="00613903" w:rsidRDefault="003B5BD4" w:rsidP="00C736FE">
            <w:pPr>
              <w:pStyle w:val="BodyText"/>
              <w:rPr>
                <w:rFonts w:cs="Arial"/>
                <w:sz w:val="18"/>
                <w:szCs w:val="18"/>
              </w:rPr>
            </w:pPr>
            <w:r w:rsidRPr="00613903">
              <w:rPr>
                <w:rFonts w:cs="Arial"/>
                <w:color w:val="000000"/>
                <w:sz w:val="18"/>
                <w:szCs w:val="18"/>
              </w:rPr>
              <w:t xml:space="preserve">       0.7723 </w:t>
            </w:r>
          </w:p>
        </w:tc>
        <w:tc>
          <w:tcPr>
            <w:tcW w:w="1465" w:type="dxa"/>
            <w:gridSpan w:val="2"/>
            <w:vAlign w:val="center"/>
          </w:tcPr>
          <w:p w14:paraId="4382F4EF" w14:textId="26BF9099" w:rsidR="003B5BD4" w:rsidRPr="00613903" w:rsidRDefault="003B5BD4" w:rsidP="00C736FE">
            <w:pPr>
              <w:pStyle w:val="BodyText"/>
              <w:rPr>
                <w:rFonts w:cs="Arial"/>
                <w:sz w:val="18"/>
                <w:szCs w:val="18"/>
              </w:rPr>
            </w:pPr>
            <w:r w:rsidRPr="00613903">
              <w:rPr>
                <w:rFonts w:cs="Arial"/>
                <w:color w:val="000000"/>
                <w:sz w:val="18"/>
                <w:szCs w:val="18"/>
              </w:rPr>
              <w:t xml:space="preserve">       0.8066 </w:t>
            </w:r>
          </w:p>
        </w:tc>
        <w:tc>
          <w:tcPr>
            <w:tcW w:w="1272" w:type="dxa"/>
            <w:vAlign w:val="center"/>
          </w:tcPr>
          <w:p w14:paraId="11FB3B7C" w14:textId="0E95DE3F" w:rsidR="003B5BD4" w:rsidRPr="00613903" w:rsidRDefault="003B5BD4" w:rsidP="00C736FE">
            <w:pPr>
              <w:pStyle w:val="BodyText"/>
              <w:rPr>
                <w:rFonts w:cs="Arial"/>
                <w:sz w:val="18"/>
                <w:szCs w:val="18"/>
              </w:rPr>
            </w:pPr>
            <w:r w:rsidRPr="00613903">
              <w:rPr>
                <w:rFonts w:cs="Arial"/>
                <w:color w:val="000000"/>
                <w:sz w:val="18"/>
                <w:szCs w:val="18"/>
              </w:rPr>
              <w:t xml:space="preserve">     0.8141 </w:t>
            </w:r>
          </w:p>
        </w:tc>
      </w:tr>
      <w:tr w:rsidR="003B5BD4" w14:paraId="1B0897EB" w14:textId="77777777" w:rsidTr="00DB75FC">
        <w:trPr>
          <w:trHeight w:val="283"/>
          <w:jc w:val="center"/>
        </w:trPr>
        <w:tc>
          <w:tcPr>
            <w:tcW w:w="848" w:type="dxa"/>
            <w:vMerge w:val="restart"/>
            <w:vAlign w:val="center"/>
          </w:tcPr>
          <w:p w14:paraId="39A4EE57" w14:textId="77777777" w:rsidR="003B5BD4" w:rsidRPr="00613903" w:rsidRDefault="003B5BD4" w:rsidP="00C736FE">
            <w:pPr>
              <w:pStyle w:val="BodyText"/>
              <w:rPr>
                <w:rFonts w:cs="Arial"/>
                <w:sz w:val="18"/>
                <w:szCs w:val="18"/>
              </w:rPr>
            </w:pPr>
            <w:r w:rsidRPr="00613903">
              <w:rPr>
                <w:rFonts w:cs="Arial"/>
                <w:sz w:val="18"/>
                <w:szCs w:val="18"/>
              </w:rPr>
              <w:t>PC4B</w:t>
            </w:r>
          </w:p>
        </w:tc>
        <w:tc>
          <w:tcPr>
            <w:tcW w:w="735" w:type="dxa"/>
            <w:vAlign w:val="center"/>
          </w:tcPr>
          <w:p w14:paraId="07586117" w14:textId="77777777" w:rsidR="003B5BD4" w:rsidRPr="00613903" w:rsidRDefault="003B5BD4" w:rsidP="00C736FE">
            <w:pPr>
              <w:pStyle w:val="BodyText"/>
              <w:rPr>
                <w:rFonts w:cs="Arial"/>
                <w:sz w:val="18"/>
                <w:szCs w:val="18"/>
              </w:rPr>
            </w:pPr>
            <w:r w:rsidRPr="00613903">
              <w:rPr>
                <w:rFonts w:cs="Arial"/>
                <w:sz w:val="18"/>
                <w:szCs w:val="18"/>
              </w:rPr>
              <w:t>128</w:t>
            </w:r>
          </w:p>
        </w:tc>
        <w:tc>
          <w:tcPr>
            <w:tcW w:w="731" w:type="dxa"/>
            <w:vAlign w:val="center"/>
          </w:tcPr>
          <w:p w14:paraId="64916EE5" w14:textId="77777777" w:rsidR="003B5BD4" w:rsidRPr="00613903" w:rsidRDefault="003B5BD4" w:rsidP="00C736FE">
            <w:pPr>
              <w:pStyle w:val="BodyText"/>
              <w:rPr>
                <w:rFonts w:cs="Arial"/>
                <w:sz w:val="18"/>
                <w:szCs w:val="18"/>
              </w:rPr>
            </w:pPr>
            <w:r w:rsidRPr="00613903">
              <w:rPr>
                <w:rFonts w:cs="Arial"/>
                <w:sz w:val="18"/>
                <w:szCs w:val="18"/>
              </w:rPr>
              <w:t>2</w:t>
            </w:r>
          </w:p>
        </w:tc>
        <w:tc>
          <w:tcPr>
            <w:tcW w:w="734" w:type="dxa"/>
            <w:vAlign w:val="center"/>
          </w:tcPr>
          <w:p w14:paraId="3A58223B" w14:textId="77777777" w:rsidR="003B5BD4" w:rsidRPr="00613903" w:rsidRDefault="003B5BD4" w:rsidP="00C736FE">
            <w:pPr>
              <w:pStyle w:val="BodyText"/>
              <w:rPr>
                <w:rFonts w:cs="Arial"/>
                <w:sz w:val="18"/>
                <w:szCs w:val="18"/>
              </w:rPr>
            </w:pPr>
            <w:r w:rsidRPr="00613903">
              <w:rPr>
                <w:rFonts w:cs="Arial"/>
                <w:sz w:val="18"/>
                <w:szCs w:val="18"/>
              </w:rPr>
              <w:t>128</w:t>
            </w:r>
          </w:p>
        </w:tc>
        <w:tc>
          <w:tcPr>
            <w:tcW w:w="731" w:type="dxa"/>
            <w:vAlign w:val="center"/>
          </w:tcPr>
          <w:p w14:paraId="6225FF82" w14:textId="77777777" w:rsidR="003B5BD4" w:rsidRPr="00613903" w:rsidRDefault="003B5BD4" w:rsidP="00C736FE">
            <w:pPr>
              <w:pStyle w:val="BodyText"/>
              <w:rPr>
                <w:rFonts w:cs="Arial"/>
                <w:sz w:val="18"/>
                <w:szCs w:val="18"/>
              </w:rPr>
            </w:pPr>
            <w:r w:rsidRPr="00613903">
              <w:rPr>
                <w:rFonts w:cs="Arial"/>
                <w:sz w:val="18"/>
                <w:szCs w:val="18"/>
              </w:rPr>
              <w:t>2</w:t>
            </w:r>
          </w:p>
        </w:tc>
        <w:tc>
          <w:tcPr>
            <w:tcW w:w="734" w:type="dxa"/>
            <w:vAlign w:val="center"/>
          </w:tcPr>
          <w:p w14:paraId="66C80267" w14:textId="77777777" w:rsidR="003B5BD4" w:rsidRPr="00613903" w:rsidRDefault="003B5BD4" w:rsidP="00C736FE">
            <w:pPr>
              <w:pStyle w:val="BodyText"/>
              <w:rPr>
                <w:rFonts w:cs="Arial"/>
                <w:sz w:val="18"/>
                <w:szCs w:val="18"/>
              </w:rPr>
            </w:pPr>
            <w:r w:rsidRPr="00613903">
              <w:rPr>
                <w:rFonts w:cs="Arial"/>
                <w:sz w:val="18"/>
                <w:szCs w:val="18"/>
              </w:rPr>
              <w:t>128</w:t>
            </w:r>
          </w:p>
        </w:tc>
        <w:tc>
          <w:tcPr>
            <w:tcW w:w="731" w:type="dxa"/>
            <w:vAlign w:val="center"/>
          </w:tcPr>
          <w:p w14:paraId="22112401" w14:textId="77777777" w:rsidR="003B5BD4" w:rsidRPr="00613903" w:rsidRDefault="003B5BD4" w:rsidP="00C736FE">
            <w:pPr>
              <w:pStyle w:val="BodyText"/>
              <w:rPr>
                <w:rFonts w:cs="Arial"/>
                <w:sz w:val="18"/>
                <w:szCs w:val="18"/>
              </w:rPr>
            </w:pPr>
            <w:r w:rsidRPr="00613903">
              <w:rPr>
                <w:rFonts w:cs="Arial"/>
                <w:sz w:val="18"/>
                <w:szCs w:val="18"/>
              </w:rPr>
              <w:t>2</w:t>
            </w:r>
          </w:p>
        </w:tc>
        <w:tc>
          <w:tcPr>
            <w:tcW w:w="1272" w:type="dxa"/>
            <w:vAlign w:val="center"/>
          </w:tcPr>
          <w:p w14:paraId="069EF423" w14:textId="6E59BB6D" w:rsidR="003B5BD4" w:rsidRPr="00613903" w:rsidRDefault="003B5BD4" w:rsidP="00C736FE">
            <w:pPr>
              <w:pStyle w:val="BodyText"/>
              <w:rPr>
                <w:rFonts w:cs="Arial"/>
                <w:sz w:val="18"/>
                <w:szCs w:val="18"/>
              </w:rPr>
            </w:pPr>
            <w:r w:rsidRPr="00613903">
              <w:rPr>
                <w:rFonts w:cs="Arial"/>
                <w:color w:val="000000"/>
                <w:sz w:val="18"/>
                <w:szCs w:val="18"/>
              </w:rPr>
              <w:t xml:space="preserve">        768 </w:t>
            </w:r>
          </w:p>
        </w:tc>
      </w:tr>
      <w:tr w:rsidR="003B5BD4" w14:paraId="6C098652" w14:textId="77777777" w:rsidTr="00DB75FC">
        <w:trPr>
          <w:trHeight w:val="283"/>
          <w:jc w:val="center"/>
        </w:trPr>
        <w:tc>
          <w:tcPr>
            <w:tcW w:w="848" w:type="dxa"/>
            <w:vMerge/>
            <w:vAlign w:val="center"/>
          </w:tcPr>
          <w:p w14:paraId="33B8C480" w14:textId="77777777" w:rsidR="003B5BD4" w:rsidRPr="00613903" w:rsidRDefault="003B5BD4" w:rsidP="00C736FE">
            <w:pPr>
              <w:pStyle w:val="BodyText"/>
              <w:rPr>
                <w:rFonts w:cs="Arial"/>
                <w:sz w:val="18"/>
                <w:szCs w:val="18"/>
              </w:rPr>
            </w:pPr>
          </w:p>
        </w:tc>
        <w:tc>
          <w:tcPr>
            <w:tcW w:w="1466" w:type="dxa"/>
            <w:gridSpan w:val="2"/>
            <w:vAlign w:val="center"/>
          </w:tcPr>
          <w:p w14:paraId="525729D5" w14:textId="115C052A" w:rsidR="003B5BD4" w:rsidRPr="00613903" w:rsidRDefault="003B5BD4" w:rsidP="00C736FE">
            <w:pPr>
              <w:pStyle w:val="BodyText"/>
              <w:rPr>
                <w:rFonts w:cs="Arial"/>
                <w:sz w:val="18"/>
                <w:szCs w:val="18"/>
              </w:rPr>
            </w:pPr>
            <w:r w:rsidRPr="00613903">
              <w:rPr>
                <w:rFonts w:cs="Arial"/>
                <w:color w:val="000000"/>
                <w:sz w:val="18"/>
                <w:szCs w:val="18"/>
              </w:rPr>
              <w:t xml:space="preserve">       0.8894 </w:t>
            </w:r>
          </w:p>
        </w:tc>
        <w:tc>
          <w:tcPr>
            <w:tcW w:w="1465" w:type="dxa"/>
            <w:gridSpan w:val="2"/>
            <w:vAlign w:val="center"/>
          </w:tcPr>
          <w:p w14:paraId="74ECA738" w14:textId="734B9ABF" w:rsidR="003B5BD4" w:rsidRPr="00613903" w:rsidRDefault="003B5BD4" w:rsidP="00C736FE">
            <w:pPr>
              <w:pStyle w:val="BodyText"/>
              <w:rPr>
                <w:rFonts w:cs="Arial"/>
                <w:sz w:val="18"/>
                <w:szCs w:val="18"/>
              </w:rPr>
            </w:pPr>
            <w:r w:rsidRPr="00613903">
              <w:rPr>
                <w:rFonts w:cs="Arial"/>
                <w:color w:val="000000"/>
                <w:sz w:val="18"/>
                <w:szCs w:val="18"/>
              </w:rPr>
              <w:t xml:space="preserve">       0.8161 </w:t>
            </w:r>
          </w:p>
        </w:tc>
        <w:tc>
          <w:tcPr>
            <w:tcW w:w="1465" w:type="dxa"/>
            <w:gridSpan w:val="2"/>
            <w:vAlign w:val="center"/>
          </w:tcPr>
          <w:p w14:paraId="35D7FD31" w14:textId="34792650" w:rsidR="003B5BD4" w:rsidRPr="00613903" w:rsidRDefault="003B5BD4" w:rsidP="00C736FE">
            <w:pPr>
              <w:pStyle w:val="BodyText"/>
              <w:rPr>
                <w:rFonts w:cs="Arial"/>
                <w:sz w:val="18"/>
                <w:szCs w:val="18"/>
              </w:rPr>
            </w:pPr>
            <w:r w:rsidRPr="00613903">
              <w:rPr>
                <w:rFonts w:cs="Arial"/>
                <w:color w:val="000000"/>
                <w:sz w:val="18"/>
                <w:szCs w:val="18"/>
              </w:rPr>
              <w:t xml:space="preserve">       0.7377 </w:t>
            </w:r>
          </w:p>
        </w:tc>
        <w:tc>
          <w:tcPr>
            <w:tcW w:w="1272" w:type="dxa"/>
            <w:vAlign w:val="center"/>
          </w:tcPr>
          <w:p w14:paraId="3A18FF5E" w14:textId="195A1A36" w:rsidR="003B5BD4" w:rsidRPr="00613903" w:rsidRDefault="003B5BD4" w:rsidP="00C736FE">
            <w:pPr>
              <w:pStyle w:val="BodyText"/>
              <w:rPr>
                <w:rFonts w:cs="Arial"/>
                <w:sz w:val="18"/>
                <w:szCs w:val="18"/>
              </w:rPr>
            </w:pPr>
            <w:r w:rsidRPr="00613903">
              <w:rPr>
                <w:rFonts w:cs="Arial"/>
                <w:color w:val="000000"/>
                <w:sz w:val="18"/>
                <w:szCs w:val="18"/>
              </w:rPr>
              <w:t xml:space="preserve">     0.8144 </w:t>
            </w:r>
          </w:p>
        </w:tc>
      </w:tr>
      <w:tr w:rsidR="003B5BD4" w14:paraId="20A602CB" w14:textId="77777777" w:rsidTr="00DB75FC">
        <w:trPr>
          <w:trHeight w:val="283"/>
          <w:jc w:val="center"/>
        </w:trPr>
        <w:tc>
          <w:tcPr>
            <w:tcW w:w="848" w:type="dxa"/>
            <w:vMerge w:val="restart"/>
            <w:vAlign w:val="center"/>
          </w:tcPr>
          <w:p w14:paraId="4472FB70" w14:textId="77777777" w:rsidR="003B5BD4" w:rsidRPr="00613903" w:rsidRDefault="003B5BD4" w:rsidP="00C736FE">
            <w:pPr>
              <w:pStyle w:val="BodyText"/>
              <w:rPr>
                <w:rFonts w:cs="Arial"/>
                <w:sz w:val="18"/>
                <w:szCs w:val="18"/>
              </w:rPr>
            </w:pPr>
            <w:r w:rsidRPr="00613903">
              <w:rPr>
                <w:rFonts w:cs="Arial"/>
                <w:sz w:val="18"/>
                <w:szCs w:val="18"/>
              </w:rPr>
              <w:t>PC4C</w:t>
            </w:r>
          </w:p>
        </w:tc>
        <w:tc>
          <w:tcPr>
            <w:tcW w:w="735" w:type="dxa"/>
            <w:vAlign w:val="center"/>
          </w:tcPr>
          <w:p w14:paraId="0A24D713" w14:textId="77777777" w:rsidR="003B5BD4" w:rsidRPr="00613903" w:rsidRDefault="003B5BD4" w:rsidP="00C736FE">
            <w:pPr>
              <w:pStyle w:val="BodyText"/>
              <w:rPr>
                <w:rFonts w:cs="Arial"/>
                <w:sz w:val="18"/>
                <w:szCs w:val="18"/>
              </w:rPr>
            </w:pPr>
            <w:r w:rsidRPr="00613903">
              <w:rPr>
                <w:rFonts w:cs="Arial"/>
                <w:sz w:val="18"/>
                <w:szCs w:val="18"/>
              </w:rPr>
              <w:t>192</w:t>
            </w:r>
          </w:p>
        </w:tc>
        <w:tc>
          <w:tcPr>
            <w:tcW w:w="731" w:type="dxa"/>
            <w:vAlign w:val="center"/>
          </w:tcPr>
          <w:p w14:paraId="425BB025" w14:textId="77777777" w:rsidR="003B5BD4" w:rsidRPr="00613903" w:rsidRDefault="003B5BD4" w:rsidP="00C736FE">
            <w:pPr>
              <w:pStyle w:val="BodyText"/>
              <w:rPr>
                <w:rFonts w:cs="Arial"/>
                <w:sz w:val="18"/>
                <w:szCs w:val="18"/>
              </w:rPr>
            </w:pPr>
            <w:r w:rsidRPr="00613903">
              <w:rPr>
                <w:rFonts w:cs="Arial"/>
                <w:sz w:val="18"/>
                <w:szCs w:val="18"/>
              </w:rPr>
              <w:t>2</w:t>
            </w:r>
          </w:p>
        </w:tc>
        <w:tc>
          <w:tcPr>
            <w:tcW w:w="734" w:type="dxa"/>
            <w:vAlign w:val="center"/>
          </w:tcPr>
          <w:p w14:paraId="528156C7" w14:textId="77777777" w:rsidR="003B5BD4" w:rsidRPr="00613903" w:rsidRDefault="003B5BD4" w:rsidP="00C736FE">
            <w:pPr>
              <w:pStyle w:val="BodyText"/>
              <w:rPr>
                <w:rFonts w:cs="Arial"/>
                <w:sz w:val="18"/>
                <w:szCs w:val="18"/>
              </w:rPr>
            </w:pPr>
            <w:r w:rsidRPr="00613903">
              <w:rPr>
                <w:rFonts w:cs="Arial"/>
                <w:sz w:val="18"/>
                <w:szCs w:val="18"/>
              </w:rPr>
              <w:t>96</w:t>
            </w:r>
          </w:p>
        </w:tc>
        <w:tc>
          <w:tcPr>
            <w:tcW w:w="731" w:type="dxa"/>
            <w:vAlign w:val="center"/>
          </w:tcPr>
          <w:p w14:paraId="46EAFA3E" w14:textId="77777777" w:rsidR="003B5BD4" w:rsidRPr="00613903" w:rsidRDefault="003B5BD4" w:rsidP="00C736FE">
            <w:pPr>
              <w:pStyle w:val="BodyText"/>
              <w:rPr>
                <w:rFonts w:cs="Arial"/>
                <w:sz w:val="18"/>
                <w:szCs w:val="18"/>
              </w:rPr>
            </w:pPr>
            <w:r w:rsidRPr="00613903">
              <w:rPr>
                <w:rFonts w:cs="Arial"/>
                <w:sz w:val="18"/>
                <w:szCs w:val="18"/>
              </w:rPr>
              <w:t>2</w:t>
            </w:r>
          </w:p>
        </w:tc>
        <w:tc>
          <w:tcPr>
            <w:tcW w:w="734" w:type="dxa"/>
            <w:vAlign w:val="center"/>
          </w:tcPr>
          <w:p w14:paraId="3F8EF038" w14:textId="77777777" w:rsidR="003B5BD4" w:rsidRPr="00613903" w:rsidRDefault="003B5BD4" w:rsidP="00C736FE">
            <w:pPr>
              <w:pStyle w:val="BodyText"/>
              <w:rPr>
                <w:rFonts w:cs="Arial"/>
                <w:sz w:val="18"/>
                <w:szCs w:val="18"/>
              </w:rPr>
            </w:pPr>
            <w:r w:rsidRPr="00613903">
              <w:rPr>
                <w:rFonts w:cs="Arial"/>
                <w:sz w:val="18"/>
                <w:szCs w:val="18"/>
              </w:rPr>
              <w:t>96</w:t>
            </w:r>
          </w:p>
        </w:tc>
        <w:tc>
          <w:tcPr>
            <w:tcW w:w="731" w:type="dxa"/>
            <w:vAlign w:val="center"/>
          </w:tcPr>
          <w:p w14:paraId="69A26A0F" w14:textId="77777777" w:rsidR="003B5BD4" w:rsidRPr="00613903" w:rsidRDefault="003B5BD4" w:rsidP="00C736FE">
            <w:pPr>
              <w:pStyle w:val="BodyText"/>
              <w:rPr>
                <w:rFonts w:cs="Arial"/>
                <w:sz w:val="18"/>
                <w:szCs w:val="18"/>
              </w:rPr>
            </w:pPr>
            <w:r w:rsidRPr="00613903">
              <w:rPr>
                <w:rFonts w:cs="Arial"/>
                <w:sz w:val="18"/>
                <w:szCs w:val="18"/>
              </w:rPr>
              <w:t>2</w:t>
            </w:r>
          </w:p>
        </w:tc>
        <w:tc>
          <w:tcPr>
            <w:tcW w:w="1272" w:type="dxa"/>
            <w:vAlign w:val="center"/>
          </w:tcPr>
          <w:p w14:paraId="16CBB9DD" w14:textId="03782D94" w:rsidR="003B5BD4" w:rsidRPr="00613903" w:rsidRDefault="003B5BD4" w:rsidP="00C736FE">
            <w:pPr>
              <w:pStyle w:val="BodyText"/>
              <w:rPr>
                <w:rFonts w:cs="Arial"/>
                <w:sz w:val="18"/>
                <w:szCs w:val="18"/>
              </w:rPr>
            </w:pPr>
            <w:r w:rsidRPr="00613903">
              <w:rPr>
                <w:rFonts w:cs="Arial"/>
                <w:color w:val="000000"/>
                <w:sz w:val="18"/>
                <w:szCs w:val="18"/>
              </w:rPr>
              <w:t xml:space="preserve">        768 </w:t>
            </w:r>
          </w:p>
        </w:tc>
      </w:tr>
      <w:tr w:rsidR="003B5BD4" w14:paraId="2D8B591B" w14:textId="77777777" w:rsidTr="00DB75FC">
        <w:trPr>
          <w:trHeight w:val="283"/>
          <w:jc w:val="center"/>
        </w:trPr>
        <w:tc>
          <w:tcPr>
            <w:tcW w:w="848" w:type="dxa"/>
            <w:vMerge/>
            <w:vAlign w:val="center"/>
          </w:tcPr>
          <w:p w14:paraId="1BC5DF5E" w14:textId="77777777" w:rsidR="003B5BD4" w:rsidRPr="00613903" w:rsidRDefault="003B5BD4" w:rsidP="00C736FE">
            <w:pPr>
              <w:pStyle w:val="BodyText"/>
              <w:rPr>
                <w:rFonts w:cs="Arial"/>
                <w:sz w:val="18"/>
                <w:szCs w:val="18"/>
              </w:rPr>
            </w:pPr>
          </w:p>
        </w:tc>
        <w:tc>
          <w:tcPr>
            <w:tcW w:w="1466" w:type="dxa"/>
            <w:gridSpan w:val="2"/>
            <w:vAlign w:val="center"/>
          </w:tcPr>
          <w:p w14:paraId="1116E6C7" w14:textId="123EE34B" w:rsidR="003B5BD4" w:rsidRPr="00613903" w:rsidRDefault="003B5BD4" w:rsidP="00C736FE">
            <w:pPr>
              <w:pStyle w:val="BodyText"/>
              <w:rPr>
                <w:rFonts w:cs="Arial"/>
                <w:sz w:val="18"/>
                <w:szCs w:val="18"/>
              </w:rPr>
            </w:pPr>
            <w:r w:rsidRPr="00613903">
              <w:rPr>
                <w:rFonts w:cs="Arial"/>
                <w:color w:val="000000"/>
                <w:sz w:val="18"/>
                <w:szCs w:val="18"/>
              </w:rPr>
              <w:t xml:space="preserve">       0.9185 </w:t>
            </w:r>
          </w:p>
        </w:tc>
        <w:tc>
          <w:tcPr>
            <w:tcW w:w="1465" w:type="dxa"/>
            <w:gridSpan w:val="2"/>
            <w:vAlign w:val="center"/>
          </w:tcPr>
          <w:p w14:paraId="36A01AAA" w14:textId="6142543B" w:rsidR="003B5BD4" w:rsidRPr="00613903" w:rsidRDefault="003B5BD4" w:rsidP="00C736FE">
            <w:pPr>
              <w:pStyle w:val="BodyText"/>
              <w:rPr>
                <w:rFonts w:cs="Arial"/>
                <w:sz w:val="18"/>
                <w:szCs w:val="18"/>
              </w:rPr>
            </w:pPr>
            <w:r w:rsidRPr="00613903">
              <w:rPr>
                <w:rFonts w:cs="Arial"/>
                <w:color w:val="000000"/>
                <w:sz w:val="18"/>
                <w:szCs w:val="18"/>
              </w:rPr>
              <w:t xml:space="preserve">       0.7723 </w:t>
            </w:r>
          </w:p>
        </w:tc>
        <w:tc>
          <w:tcPr>
            <w:tcW w:w="1465" w:type="dxa"/>
            <w:gridSpan w:val="2"/>
            <w:vAlign w:val="center"/>
          </w:tcPr>
          <w:p w14:paraId="372BB257" w14:textId="100F11E5" w:rsidR="003B5BD4" w:rsidRPr="00613903" w:rsidRDefault="003B5BD4" w:rsidP="00C736FE">
            <w:pPr>
              <w:pStyle w:val="BodyText"/>
              <w:rPr>
                <w:rFonts w:cs="Arial"/>
                <w:sz w:val="18"/>
                <w:szCs w:val="18"/>
              </w:rPr>
            </w:pPr>
            <w:r w:rsidRPr="00613903">
              <w:rPr>
                <w:rFonts w:cs="Arial"/>
                <w:color w:val="000000"/>
                <w:sz w:val="18"/>
                <w:szCs w:val="18"/>
              </w:rPr>
              <w:t xml:space="preserve">       0.6955 </w:t>
            </w:r>
          </w:p>
        </w:tc>
        <w:tc>
          <w:tcPr>
            <w:tcW w:w="1272" w:type="dxa"/>
            <w:vAlign w:val="center"/>
          </w:tcPr>
          <w:p w14:paraId="2265917E" w14:textId="7797CF2E" w:rsidR="003B5BD4" w:rsidRPr="00613903" w:rsidRDefault="003B5BD4" w:rsidP="00C736FE">
            <w:pPr>
              <w:pStyle w:val="BodyText"/>
              <w:rPr>
                <w:rFonts w:cs="Arial"/>
                <w:sz w:val="18"/>
                <w:szCs w:val="18"/>
              </w:rPr>
            </w:pPr>
            <w:r w:rsidRPr="00613903">
              <w:rPr>
                <w:rFonts w:cs="Arial"/>
                <w:color w:val="000000"/>
                <w:sz w:val="18"/>
                <w:szCs w:val="18"/>
              </w:rPr>
              <w:t xml:space="preserve">     0.7954 </w:t>
            </w:r>
          </w:p>
        </w:tc>
      </w:tr>
    </w:tbl>
    <w:p w14:paraId="5F0A1FB7" w14:textId="77777777" w:rsidR="004E2C35" w:rsidRDefault="004E2C35" w:rsidP="00E14563">
      <w:pPr>
        <w:pStyle w:val="BodyText"/>
      </w:pPr>
    </w:p>
    <w:p w14:paraId="35C95E1A" w14:textId="77777777" w:rsidR="00DC695E" w:rsidRDefault="00DC695E" w:rsidP="00C776D5">
      <w:pPr>
        <w:pStyle w:val="BodyText"/>
      </w:pPr>
    </w:p>
    <w:p w14:paraId="3EEA724C" w14:textId="38995CAD" w:rsidR="00DB5F3D" w:rsidRPr="00DC695E" w:rsidRDefault="00C776D5" w:rsidP="00C776D5">
      <w:pPr>
        <w:pStyle w:val="BodyText"/>
        <w:rPr>
          <w:szCs w:val="20"/>
        </w:rPr>
      </w:pPr>
      <w:r w:rsidRPr="00E14563">
        <w:t xml:space="preserve">One </w:t>
      </w:r>
      <w:r w:rsidRPr="00DC695E">
        <w:rPr>
          <w:szCs w:val="20"/>
        </w:rPr>
        <w:t>shall note that the average SGCS across layers, while may give a hint on the throughput performance, does not give linear relationships. One possible reason is that there may be a certain SGCS threshold, in which, an improvement on the SGCS does not matter a lot to the UPT gain. In the following, for each total payload size option, we analyze different payload allocation patterns via system level throughput.</w:t>
      </w:r>
      <w:r w:rsidR="00AB4A21">
        <w:rPr>
          <w:szCs w:val="20"/>
        </w:rPr>
        <w:t xml:space="preserve"> For the simulation, the transmission rank is fixed to 3. </w:t>
      </w:r>
    </w:p>
    <w:p w14:paraId="7A08F0B1" w14:textId="678C79F3" w:rsidR="00C776D5" w:rsidRPr="00DC695E" w:rsidRDefault="00C776D5" w:rsidP="00E14563">
      <w:pPr>
        <w:pStyle w:val="BodyText"/>
        <w:rPr>
          <w:szCs w:val="20"/>
        </w:rPr>
      </w:pPr>
      <w:r w:rsidRPr="00DC695E">
        <w:rPr>
          <w:szCs w:val="20"/>
        </w:rPr>
        <w:fldChar w:fldCharType="begin"/>
      </w:r>
      <w:r w:rsidRPr="00DC695E">
        <w:rPr>
          <w:szCs w:val="20"/>
        </w:rPr>
        <w:instrText xml:space="preserve"> REF _Ref213273348 \h </w:instrText>
      </w:r>
      <w:r w:rsidR="00107CBA" w:rsidRPr="00C736FE">
        <w:rPr>
          <w:szCs w:val="20"/>
        </w:rPr>
        <w:instrText xml:space="preserve"> \* MERGEFORMAT </w:instrText>
      </w:r>
      <w:r w:rsidRPr="00DC695E">
        <w:rPr>
          <w:szCs w:val="20"/>
        </w:rPr>
      </w:r>
      <w:r w:rsidRPr="00DC695E">
        <w:rPr>
          <w:szCs w:val="20"/>
        </w:rPr>
        <w:fldChar w:fldCharType="separate"/>
      </w:r>
      <w:r w:rsidR="002C7917" w:rsidRPr="002C7917">
        <w:rPr>
          <w:szCs w:val="20"/>
        </w:rPr>
        <w:t xml:space="preserve">Table </w:t>
      </w:r>
      <w:r w:rsidR="002C7917" w:rsidRPr="002C7917">
        <w:rPr>
          <w:noProof/>
          <w:szCs w:val="20"/>
        </w:rPr>
        <w:t>2</w:t>
      </w:r>
      <w:r w:rsidRPr="00DC695E">
        <w:rPr>
          <w:szCs w:val="20"/>
        </w:rPr>
        <w:fldChar w:fldCharType="end"/>
      </w:r>
      <w:r w:rsidRPr="00DC695E">
        <w:rPr>
          <w:szCs w:val="20"/>
        </w:rPr>
        <w:t xml:space="preserve"> compares the throughput for PC1X (256 bits total payload size) with </w:t>
      </w:r>
      <w:r w:rsidR="00B450F1" w:rsidRPr="00DC695E">
        <w:rPr>
          <w:szCs w:val="20"/>
        </w:rPr>
        <w:t>two</w:t>
      </w:r>
      <w:r w:rsidRPr="00DC695E">
        <w:rPr>
          <w:szCs w:val="20"/>
        </w:rPr>
        <w:t xml:space="preserve"> latent space size combinations.</w:t>
      </w:r>
      <w:r w:rsidR="00107CBA" w:rsidRPr="00DC695E">
        <w:rPr>
          <w:szCs w:val="20"/>
        </w:rPr>
        <w:t xml:space="preserve"> As can be seen, </w:t>
      </w:r>
      <w:r w:rsidR="00107CBA" w:rsidRPr="00C736FE">
        <w:rPr>
          <w:rFonts w:cs="Arial"/>
          <w:szCs w:val="20"/>
        </w:rPr>
        <w:t xml:space="preserve">{{32, 2}, {32, 2}, {64, 2}} is better than {{64, 2}, {32, 2}, {32, 2}}, meaning that allocating more bits to the higher layers give better performance.  </w:t>
      </w:r>
    </w:p>
    <w:p w14:paraId="6648C515" w14:textId="26224B86" w:rsidR="0004627D" w:rsidRDefault="0004627D" w:rsidP="00C736FE">
      <w:pPr>
        <w:pStyle w:val="Caption"/>
        <w:jc w:val="center"/>
      </w:pPr>
      <w:bookmarkStart w:id="7" w:name="_Ref213273348"/>
      <w:r>
        <w:t xml:space="preserve">Table </w:t>
      </w:r>
      <w:r>
        <w:fldChar w:fldCharType="begin"/>
      </w:r>
      <w:r>
        <w:instrText xml:space="preserve"> SEQ Table \* ARABIC </w:instrText>
      </w:r>
      <w:r>
        <w:fldChar w:fldCharType="separate"/>
      </w:r>
      <w:r w:rsidR="002C7917">
        <w:rPr>
          <w:noProof/>
        </w:rPr>
        <w:t>2</w:t>
      </w:r>
      <w:r>
        <w:fldChar w:fldCharType="end"/>
      </w:r>
      <w:bookmarkEnd w:id="7"/>
      <w:r>
        <w:t>:Throughput for different latent space</w:t>
      </w:r>
      <w:r w:rsidR="000A7FC1">
        <w:t xml:space="preserve"> combinations</w:t>
      </w:r>
      <w:r w:rsidR="00A73B60">
        <w:t xml:space="preserve"> for </w:t>
      </w:r>
      <w:r w:rsidR="00B32E14" w:rsidRPr="00AE6DE9">
        <w:rPr>
          <w:highlight w:val="yellow"/>
        </w:rPr>
        <w:t xml:space="preserve">rank 3 </w:t>
      </w:r>
      <w:r w:rsidR="00B76DA4" w:rsidRPr="00AE6DE9">
        <w:rPr>
          <w:highlight w:val="yellow"/>
        </w:rPr>
        <w:t xml:space="preserve">using </w:t>
      </w:r>
      <w:proofErr w:type="gramStart"/>
      <w:r w:rsidR="00B76DA4" w:rsidRPr="0039585A">
        <w:rPr>
          <w:highlight w:val="yellow"/>
        </w:rPr>
        <w:t>256 bit</w:t>
      </w:r>
      <w:proofErr w:type="gramEnd"/>
      <w:r w:rsidR="00B76DA4">
        <w:t xml:space="preserve"> payload</w:t>
      </w:r>
      <w:r w:rsidR="00932C08">
        <w:t xml:space="preserve"> (</w:t>
      </w:r>
      <w:r w:rsidR="00932C08" w:rsidRPr="00E14563">
        <w:t>PC1</w:t>
      </w:r>
      <w:r w:rsidR="00C776D5">
        <w:t>X</w:t>
      </w:r>
      <w:r w:rsidR="00932C08">
        <w:t>)</w:t>
      </w:r>
      <w:r w:rsidR="00B76DA4">
        <w:t>.</w:t>
      </w:r>
    </w:p>
    <w:tbl>
      <w:tblPr>
        <w:tblStyle w:val="TableGrid"/>
        <w:tblW w:w="73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8"/>
        <w:gridCol w:w="3217"/>
        <w:gridCol w:w="1004"/>
        <w:gridCol w:w="1004"/>
        <w:gridCol w:w="1004"/>
      </w:tblGrid>
      <w:tr w:rsidR="009F3DB2" w14:paraId="2E8E52BA" w14:textId="77777777" w:rsidTr="00107CBA">
        <w:trPr>
          <w:trHeight w:val="340"/>
          <w:jc w:val="center"/>
        </w:trPr>
        <w:tc>
          <w:tcPr>
            <w:tcW w:w="787" w:type="dxa"/>
            <w:vMerge w:val="restart"/>
            <w:shd w:val="clear" w:color="auto" w:fill="F2F2F2" w:themeFill="background1" w:themeFillShade="F2"/>
            <w:vAlign w:val="center"/>
          </w:tcPr>
          <w:p w14:paraId="54210506" w14:textId="7ABDB1F1" w:rsidR="00107CBA" w:rsidRDefault="00107CBA">
            <w:pPr>
              <w:pStyle w:val="BodyText"/>
              <w:jc w:val="center"/>
              <w:rPr>
                <w:rFonts w:cs="Arial"/>
                <w:sz w:val="18"/>
                <w:szCs w:val="18"/>
              </w:rPr>
            </w:pPr>
            <w:r>
              <w:rPr>
                <w:rFonts w:cs="Arial"/>
                <w:sz w:val="18"/>
                <w:szCs w:val="18"/>
              </w:rPr>
              <w:t>PCs</w:t>
            </w:r>
          </w:p>
        </w:tc>
        <w:tc>
          <w:tcPr>
            <w:tcW w:w="3405" w:type="dxa"/>
            <w:vMerge w:val="restart"/>
            <w:shd w:val="clear" w:color="auto" w:fill="F2F2F2" w:themeFill="background1" w:themeFillShade="F2"/>
            <w:vAlign w:val="center"/>
          </w:tcPr>
          <w:p w14:paraId="49E9767F" w14:textId="38ED8D64" w:rsidR="009F3DB2" w:rsidRPr="00C736FE" w:rsidRDefault="000C496A" w:rsidP="00C736FE">
            <w:pPr>
              <w:pStyle w:val="BodyText"/>
              <w:jc w:val="center"/>
              <w:rPr>
                <w:rFonts w:cs="Arial"/>
                <w:sz w:val="18"/>
                <w:szCs w:val="18"/>
              </w:rPr>
            </w:pPr>
            <m:oMathPara>
              <m:oMath>
                <m:d>
                  <m:dPr>
                    <m:begChr m:val="{"/>
                    <m:endChr m:val="}"/>
                    <m:ctrlPr>
                      <w:rPr>
                        <w:rFonts w:ascii="Cambria Math" w:eastAsia="+mn-ea" w:hAnsi="Cambria Math" w:cs="Arial"/>
                        <w:i/>
                        <w:color w:val="181818"/>
                        <w:spacing w:val="-6"/>
                        <w:kern w:val="20"/>
                        <w:sz w:val="20"/>
                        <w:szCs w:val="20"/>
                      </w:rPr>
                    </m:ctrlPr>
                  </m:dPr>
                  <m:e>
                    <m:sSup>
                      <m:sSupPr>
                        <m:ctrlPr>
                          <w:rPr>
                            <w:rFonts w:ascii="Cambria Math" w:eastAsia="+mn-ea" w:hAnsi="Cambria Math" w:cs="Arial"/>
                            <w:i/>
                            <w:color w:val="181818"/>
                            <w:spacing w:val="-6"/>
                            <w:kern w:val="20"/>
                            <w:sz w:val="20"/>
                            <w:szCs w:val="20"/>
                          </w:rPr>
                        </m:ctrlPr>
                      </m:sSupPr>
                      <m:e>
                        <m:r>
                          <m:rPr>
                            <m:sty m:val="p"/>
                          </m:rPr>
                          <w:rPr>
                            <w:rFonts w:ascii="Cambria Math" w:eastAsia="+mn-ea" w:hAnsi="Cambria Math" w:cs="Arial"/>
                            <w:color w:val="181818"/>
                            <w:spacing w:val="-6"/>
                            <w:kern w:val="20"/>
                            <w:sz w:val="20"/>
                            <w:szCs w:val="20"/>
                            <w:lang w:val="en-GB"/>
                          </w:rPr>
                          <m:t>d</m:t>
                        </m:r>
                      </m:e>
                      <m:sup>
                        <m:r>
                          <w:rPr>
                            <w:rFonts w:ascii="Cambria Math" w:eastAsia="+mn-ea" w:hAnsi="Cambria Math" w:cs="Arial"/>
                            <w:color w:val="181818"/>
                            <w:spacing w:val="-6"/>
                            <w:kern w:val="20"/>
                            <w:sz w:val="20"/>
                            <w:szCs w:val="20"/>
                          </w:rPr>
                          <m:t>1</m:t>
                        </m:r>
                        <m:r>
                          <m:rPr>
                            <m:sty m:val="p"/>
                          </m:rPr>
                          <w:rPr>
                            <w:rFonts w:ascii="Cambria Math" w:eastAsia="+mn-ea" w:hAnsi="Cambria Math" w:cs="Arial"/>
                            <w:color w:val="181818"/>
                            <w:spacing w:val="-6"/>
                            <w:kern w:val="20"/>
                            <w:sz w:val="20"/>
                            <w:szCs w:val="20"/>
                            <w:lang w:val="en-GB"/>
                          </w:rPr>
                          <m:t>,3</m:t>
                        </m:r>
                      </m:sup>
                    </m:sSup>
                    <m:r>
                      <m:rPr>
                        <m:sty m:val="p"/>
                      </m:rPr>
                      <w:rPr>
                        <w:rFonts w:ascii="Cambria Math" w:eastAsia="+mn-ea" w:hAnsi="Cambria Math" w:cs="Arial"/>
                        <w:color w:val="181818"/>
                        <w:spacing w:val="-6"/>
                        <w:kern w:val="20"/>
                        <w:sz w:val="20"/>
                        <w:szCs w:val="20"/>
                        <w:lang w:val="en-GB"/>
                      </w:rPr>
                      <m:t>,</m:t>
                    </m:r>
                    <m:r>
                      <w:rPr>
                        <w:rFonts w:ascii="Cambria Math" w:eastAsia="+mn-ea" w:hAnsi="Cambria Math" w:cs="Arial"/>
                        <w:color w:val="181818"/>
                        <w:spacing w:val="-6"/>
                        <w:kern w:val="20"/>
                        <w:sz w:val="20"/>
                        <w:szCs w:val="20"/>
                      </w:rPr>
                      <m:t>Q</m:t>
                    </m:r>
                  </m:e>
                </m:d>
                <m:r>
                  <w:rPr>
                    <w:rFonts w:ascii="Cambria Math" w:eastAsia="+mn-ea" w:hAnsi="Cambria Math" w:cs="Arial"/>
                    <w:color w:val="181818"/>
                    <w:spacing w:val="-6"/>
                    <w:kern w:val="20"/>
                    <w:sz w:val="20"/>
                    <w:szCs w:val="20"/>
                  </w:rPr>
                  <m:t xml:space="preserve">, </m:t>
                </m:r>
                <m:d>
                  <m:dPr>
                    <m:begChr m:val="{"/>
                    <m:endChr m:val="}"/>
                    <m:ctrlPr>
                      <w:rPr>
                        <w:rFonts w:ascii="Cambria Math" w:eastAsia="+mn-ea" w:hAnsi="Cambria Math" w:cs="Arial"/>
                        <w:i/>
                        <w:color w:val="181818"/>
                        <w:spacing w:val="-6"/>
                        <w:kern w:val="20"/>
                        <w:sz w:val="20"/>
                        <w:szCs w:val="20"/>
                      </w:rPr>
                    </m:ctrlPr>
                  </m:dPr>
                  <m:e>
                    <m:sSup>
                      <m:sSupPr>
                        <m:ctrlPr>
                          <w:rPr>
                            <w:rFonts w:ascii="Cambria Math" w:eastAsia="+mn-ea" w:hAnsi="Cambria Math" w:cs="Arial"/>
                            <w:i/>
                            <w:color w:val="181818"/>
                            <w:spacing w:val="-6"/>
                            <w:kern w:val="20"/>
                            <w:sz w:val="20"/>
                            <w:szCs w:val="20"/>
                          </w:rPr>
                        </m:ctrlPr>
                      </m:sSupPr>
                      <m:e>
                        <m:r>
                          <m:rPr>
                            <m:sty m:val="p"/>
                          </m:rPr>
                          <w:rPr>
                            <w:rFonts w:ascii="Cambria Math" w:eastAsia="+mn-ea" w:hAnsi="Cambria Math" w:cs="Arial"/>
                            <w:color w:val="181818"/>
                            <w:spacing w:val="-6"/>
                            <w:kern w:val="20"/>
                            <w:sz w:val="20"/>
                            <w:szCs w:val="20"/>
                            <w:lang w:val="en-GB"/>
                          </w:rPr>
                          <m:t>d</m:t>
                        </m:r>
                      </m:e>
                      <m:sup>
                        <m:r>
                          <w:rPr>
                            <w:rFonts w:ascii="Cambria Math" w:eastAsia="+mn-ea" w:hAnsi="Cambria Math" w:cs="Arial"/>
                            <w:color w:val="181818"/>
                            <w:spacing w:val="-6"/>
                            <w:kern w:val="20"/>
                            <w:sz w:val="20"/>
                            <w:szCs w:val="20"/>
                          </w:rPr>
                          <m:t>2</m:t>
                        </m:r>
                        <m:r>
                          <m:rPr>
                            <m:sty m:val="p"/>
                          </m:rPr>
                          <w:rPr>
                            <w:rFonts w:ascii="Cambria Math" w:eastAsia="+mn-ea" w:hAnsi="Cambria Math" w:cs="Arial"/>
                            <w:color w:val="181818"/>
                            <w:spacing w:val="-6"/>
                            <w:kern w:val="20"/>
                            <w:sz w:val="20"/>
                            <w:szCs w:val="20"/>
                            <w:lang w:val="en-GB"/>
                          </w:rPr>
                          <m:t>,3</m:t>
                        </m:r>
                      </m:sup>
                    </m:sSup>
                    <m:r>
                      <m:rPr>
                        <m:sty m:val="p"/>
                      </m:rPr>
                      <w:rPr>
                        <w:rFonts w:ascii="Cambria Math" w:eastAsia="+mn-ea" w:hAnsi="Cambria Math" w:cs="Arial"/>
                        <w:color w:val="181818"/>
                        <w:spacing w:val="-6"/>
                        <w:kern w:val="20"/>
                        <w:sz w:val="20"/>
                        <w:szCs w:val="20"/>
                        <w:lang w:val="en-GB"/>
                      </w:rPr>
                      <m:t>,</m:t>
                    </m:r>
                    <m:r>
                      <w:rPr>
                        <w:rFonts w:ascii="Cambria Math" w:eastAsia="+mn-ea" w:hAnsi="Cambria Math" w:cs="Arial"/>
                        <w:color w:val="181818"/>
                        <w:spacing w:val="-6"/>
                        <w:kern w:val="20"/>
                        <w:sz w:val="20"/>
                        <w:szCs w:val="20"/>
                      </w:rPr>
                      <m:t>Q</m:t>
                    </m:r>
                  </m:e>
                </m:d>
                <m:r>
                  <w:rPr>
                    <w:rFonts w:ascii="Cambria Math" w:eastAsia="+mn-ea" w:hAnsi="Cambria Math" w:cs="Arial"/>
                    <w:color w:val="181818"/>
                    <w:spacing w:val="-6"/>
                    <w:kern w:val="20"/>
                    <w:sz w:val="20"/>
                    <w:szCs w:val="20"/>
                  </w:rPr>
                  <m:t xml:space="preserve">, </m:t>
                </m:r>
                <m:d>
                  <m:dPr>
                    <m:begChr m:val="{"/>
                    <m:endChr m:val="}"/>
                    <m:ctrlPr>
                      <w:rPr>
                        <w:rFonts w:ascii="Cambria Math" w:eastAsia="+mn-ea" w:hAnsi="Cambria Math" w:cs="Arial"/>
                        <w:i/>
                        <w:color w:val="181818"/>
                        <w:spacing w:val="-6"/>
                        <w:kern w:val="20"/>
                        <w:sz w:val="20"/>
                        <w:szCs w:val="20"/>
                      </w:rPr>
                    </m:ctrlPr>
                  </m:dPr>
                  <m:e>
                    <m:sSup>
                      <m:sSupPr>
                        <m:ctrlPr>
                          <w:rPr>
                            <w:rFonts w:ascii="Cambria Math" w:eastAsia="+mn-ea" w:hAnsi="Cambria Math" w:cs="Arial"/>
                            <w:i/>
                            <w:color w:val="181818"/>
                            <w:spacing w:val="-6"/>
                            <w:kern w:val="20"/>
                            <w:sz w:val="20"/>
                            <w:szCs w:val="20"/>
                          </w:rPr>
                        </m:ctrlPr>
                      </m:sSupPr>
                      <m:e>
                        <m:r>
                          <m:rPr>
                            <m:sty m:val="p"/>
                          </m:rPr>
                          <w:rPr>
                            <w:rFonts w:ascii="Cambria Math" w:eastAsia="+mn-ea" w:hAnsi="Cambria Math" w:cs="Arial"/>
                            <w:color w:val="181818"/>
                            <w:spacing w:val="-6"/>
                            <w:kern w:val="20"/>
                            <w:sz w:val="20"/>
                            <w:szCs w:val="20"/>
                            <w:lang w:val="en-GB"/>
                          </w:rPr>
                          <m:t>d</m:t>
                        </m:r>
                      </m:e>
                      <m:sup>
                        <m:r>
                          <w:rPr>
                            <w:rFonts w:ascii="Cambria Math" w:eastAsia="+mn-ea" w:hAnsi="Cambria Math" w:cs="Arial"/>
                            <w:color w:val="181818"/>
                            <w:spacing w:val="-6"/>
                            <w:kern w:val="20"/>
                            <w:sz w:val="20"/>
                            <w:szCs w:val="20"/>
                          </w:rPr>
                          <m:t>3</m:t>
                        </m:r>
                        <m:r>
                          <m:rPr>
                            <m:sty m:val="p"/>
                          </m:rPr>
                          <w:rPr>
                            <w:rFonts w:ascii="Cambria Math" w:eastAsia="+mn-ea" w:hAnsi="Cambria Math" w:cs="Arial"/>
                            <w:color w:val="181818"/>
                            <w:spacing w:val="-6"/>
                            <w:kern w:val="20"/>
                            <w:sz w:val="20"/>
                            <w:szCs w:val="20"/>
                            <w:lang w:val="en-GB"/>
                          </w:rPr>
                          <m:t>,3</m:t>
                        </m:r>
                      </m:sup>
                    </m:sSup>
                    <m:r>
                      <m:rPr>
                        <m:sty m:val="p"/>
                      </m:rPr>
                      <w:rPr>
                        <w:rFonts w:ascii="Cambria Math" w:eastAsia="+mn-ea" w:hAnsi="Cambria Math" w:cs="Arial"/>
                        <w:color w:val="181818"/>
                        <w:spacing w:val="-6"/>
                        <w:kern w:val="20"/>
                        <w:sz w:val="20"/>
                        <w:szCs w:val="20"/>
                        <w:lang w:val="en-GB"/>
                      </w:rPr>
                      <m:t>,</m:t>
                    </m:r>
                    <m:r>
                      <w:rPr>
                        <w:rFonts w:ascii="Cambria Math" w:eastAsia="+mn-ea" w:hAnsi="Cambria Math" w:cs="Arial"/>
                        <w:color w:val="181818"/>
                        <w:spacing w:val="-6"/>
                        <w:kern w:val="20"/>
                        <w:sz w:val="20"/>
                        <w:szCs w:val="20"/>
                      </w:rPr>
                      <m:t>Q</m:t>
                    </m:r>
                  </m:e>
                </m:d>
              </m:oMath>
            </m:oMathPara>
          </w:p>
        </w:tc>
        <w:tc>
          <w:tcPr>
            <w:tcW w:w="3135" w:type="dxa"/>
            <w:gridSpan w:val="3"/>
            <w:vAlign w:val="center"/>
          </w:tcPr>
          <w:p w14:paraId="29AEB624" w14:textId="40AD0E08" w:rsidR="009F3DB2" w:rsidRPr="00C736FE" w:rsidRDefault="009F3DB2" w:rsidP="00C736FE">
            <w:pPr>
              <w:pStyle w:val="BodyText"/>
              <w:jc w:val="center"/>
              <w:rPr>
                <w:rFonts w:cs="Arial"/>
                <w:sz w:val="18"/>
                <w:szCs w:val="18"/>
              </w:rPr>
            </w:pPr>
            <w:r w:rsidRPr="00C736FE">
              <w:rPr>
                <w:rFonts w:cs="Arial"/>
                <w:sz w:val="18"/>
                <w:szCs w:val="18"/>
              </w:rPr>
              <w:t>Relative Throughput</w:t>
            </w:r>
          </w:p>
        </w:tc>
      </w:tr>
      <w:tr w:rsidR="002B3006" w14:paraId="171448C2" w14:textId="77777777" w:rsidTr="00107CBA">
        <w:trPr>
          <w:trHeight w:val="340"/>
          <w:jc w:val="center"/>
        </w:trPr>
        <w:tc>
          <w:tcPr>
            <w:tcW w:w="787" w:type="dxa"/>
            <w:vMerge/>
            <w:vAlign w:val="center"/>
          </w:tcPr>
          <w:p w14:paraId="4BE399EF" w14:textId="77777777" w:rsidR="00107CBA" w:rsidRPr="00B450F1" w:rsidRDefault="00107CBA">
            <w:pPr>
              <w:pStyle w:val="BodyText"/>
              <w:jc w:val="center"/>
              <w:rPr>
                <w:rFonts w:cs="Arial"/>
                <w:sz w:val="18"/>
                <w:szCs w:val="18"/>
              </w:rPr>
            </w:pPr>
          </w:p>
        </w:tc>
        <w:tc>
          <w:tcPr>
            <w:tcW w:w="3405" w:type="dxa"/>
            <w:vMerge/>
            <w:shd w:val="clear" w:color="auto" w:fill="F2F2F2" w:themeFill="background1" w:themeFillShade="F2"/>
            <w:vAlign w:val="center"/>
          </w:tcPr>
          <w:p w14:paraId="0B8F072E" w14:textId="440D4382" w:rsidR="002B3006" w:rsidRPr="00C736FE" w:rsidRDefault="002B3006" w:rsidP="00C736FE">
            <w:pPr>
              <w:pStyle w:val="BodyText"/>
              <w:jc w:val="center"/>
              <w:rPr>
                <w:rFonts w:cs="Arial"/>
                <w:sz w:val="18"/>
                <w:szCs w:val="18"/>
              </w:rPr>
            </w:pPr>
          </w:p>
        </w:tc>
        <w:tc>
          <w:tcPr>
            <w:tcW w:w="1045" w:type="dxa"/>
            <w:shd w:val="clear" w:color="auto" w:fill="F2F2F2" w:themeFill="background1" w:themeFillShade="F2"/>
            <w:vAlign w:val="center"/>
          </w:tcPr>
          <w:p w14:paraId="091333E6" w14:textId="77777777" w:rsidR="002B3006" w:rsidRPr="00C736FE" w:rsidRDefault="002B3006" w:rsidP="00C736FE">
            <w:pPr>
              <w:pStyle w:val="BodyText"/>
              <w:jc w:val="center"/>
              <w:rPr>
                <w:rFonts w:cs="Arial"/>
                <w:sz w:val="18"/>
                <w:szCs w:val="18"/>
              </w:rPr>
            </w:pPr>
            <w:r w:rsidRPr="00C736FE">
              <w:rPr>
                <w:rFonts w:cs="Arial"/>
                <w:sz w:val="18"/>
                <w:szCs w:val="18"/>
              </w:rPr>
              <w:t>20% RU</w:t>
            </w:r>
          </w:p>
        </w:tc>
        <w:tc>
          <w:tcPr>
            <w:tcW w:w="1045" w:type="dxa"/>
            <w:shd w:val="clear" w:color="auto" w:fill="F2F2F2" w:themeFill="background1" w:themeFillShade="F2"/>
            <w:vAlign w:val="center"/>
          </w:tcPr>
          <w:p w14:paraId="40BABD45" w14:textId="77777777" w:rsidR="002B3006" w:rsidRPr="00C736FE" w:rsidRDefault="002B3006" w:rsidP="00C736FE">
            <w:pPr>
              <w:pStyle w:val="BodyText"/>
              <w:jc w:val="center"/>
              <w:rPr>
                <w:rFonts w:cs="Arial"/>
                <w:sz w:val="18"/>
                <w:szCs w:val="18"/>
              </w:rPr>
            </w:pPr>
            <w:r w:rsidRPr="00C736FE">
              <w:rPr>
                <w:rFonts w:cs="Arial"/>
                <w:sz w:val="18"/>
                <w:szCs w:val="18"/>
              </w:rPr>
              <w:t>50% RU</w:t>
            </w:r>
          </w:p>
        </w:tc>
        <w:tc>
          <w:tcPr>
            <w:tcW w:w="1045" w:type="dxa"/>
            <w:shd w:val="clear" w:color="auto" w:fill="F2F2F2" w:themeFill="background1" w:themeFillShade="F2"/>
            <w:vAlign w:val="center"/>
          </w:tcPr>
          <w:p w14:paraId="56FBDB2E" w14:textId="77777777" w:rsidR="002B3006" w:rsidRPr="00C736FE" w:rsidRDefault="002B3006" w:rsidP="00C736FE">
            <w:pPr>
              <w:pStyle w:val="BodyText"/>
              <w:jc w:val="center"/>
              <w:rPr>
                <w:rFonts w:cs="Arial"/>
                <w:sz w:val="18"/>
                <w:szCs w:val="18"/>
              </w:rPr>
            </w:pPr>
            <w:r w:rsidRPr="00C736FE">
              <w:rPr>
                <w:rFonts w:cs="Arial"/>
                <w:sz w:val="18"/>
                <w:szCs w:val="18"/>
              </w:rPr>
              <w:t>70% RU</w:t>
            </w:r>
          </w:p>
        </w:tc>
      </w:tr>
      <w:tr w:rsidR="002B3006" w14:paraId="0F8879B3" w14:textId="77777777" w:rsidTr="00C736FE">
        <w:trPr>
          <w:trHeight w:val="283"/>
          <w:jc w:val="center"/>
        </w:trPr>
        <w:tc>
          <w:tcPr>
            <w:tcW w:w="787" w:type="dxa"/>
            <w:shd w:val="clear" w:color="auto" w:fill="70AD47" w:themeFill="accent6"/>
            <w:vAlign w:val="center"/>
          </w:tcPr>
          <w:p w14:paraId="0E05E83B" w14:textId="2570F6C7" w:rsidR="00107CBA" w:rsidRDefault="00107CBA">
            <w:pPr>
              <w:pStyle w:val="BodyText"/>
              <w:jc w:val="center"/>
              <w:rPr>
                <w:rFonts w:cs="Arial"/>
                <w:sz w:val="18"/>
                <w:szCs w:val="18"/>
              </w:rPr>
            </w:pPr>
            <w:r>
              <w:rPr>
                <w:rFonts w:cs="Arial"/>
                <w:sz w:val="18"/>
                <w:szCs w:val="18"/>
              </w:rPr>
              <w:t xml:space="preserve">PC1A </w:t>
            </w:r>
            <w:r w:rsidRPr="00E14563">
              <w:rPr>
                <w:rFonts w:cs="Arial"/>
                <w:sz w:val="18"/>
                <w:szCs w:val="18"/>
              </w:rPr>
              <w:t>(reference)</w:t>
            </w:r>
          </w:p>
        </w:tc>
        <w:tc>
          <w:tcPr>
            <w:tcW w:w="3405" w:type="dxa"/>
            <w:shd w:val="clear" w:color="auto" w:fill="70AD47" w:themeFill="accent6"/>
            <w:vAlign w:val="center"/>
          </w:tcPr>
          <w:p w14:paraId="0037F42D" w14:textId="346B6D3B" w:rsidR="002B3006" w:rsidRPr="00CD37B4" w:rsidRDefault="002B3006" w:rsidP="00C736FE">
            <w:pPr>
              <w:pStyle w:val="BodyText"/>
              <w:jc w:val="center"/>
              <w:rPr>
                <w:rFonts w:cs="Arial"/>
                <w:sz w:val="18"/>
                <w:szCs w:val="18"/>
              </w:rPr>
            </w:pPr>
            <w:r w:rsidRPr="00CC2AD8">
              <w:rPr>
                <w:rFonts w:cs="Arial"/>
                <w:sz w:val="18"/>
                <w:szCs w:val="18"/>
              </w:rPr>
              <w:t>{32, 2}, {32, 2</w:t>
            </w:r>
            <w:r w:rsidR="007D680D" w:rsidRPr="003123EE">
              <w:rPr>
                <w:rFonts w:cs="Arial"/>
                <w:sz w:val="18"/>
                <w:szCs w:val="18"/>
              </w:rPr>
              <w:t>}, {</w:t>
            </w:r>
            <w:r w:rsidR="007D680D">
              <w:rPr>
                <w:rFonts w:cs="Arial"/>
                <w:sz w:val="18"/>
                <w:szCs w:val="18"/>
              </w:rPr>
              <w:t>64</w:t>
            </w:r>
            <w:r w:rsidR="007D680D" w:rsidRPr="003123EE">
              <w:rPr>
                <w:rFonts w:cs="Arial"/>
                <w:sz w:val="18"/>
                <w:szCs w:val="18"/>
              </w:rPr>
              <w:t>, 2</w:t>
            </w:r>
            <w:r w:rsidR="004E60FE">
              <w:rPr>
                <w:rFonts w:cs="Arial"/>
                <w:sz w:val="18"/>
                <w:szCs w:val="18"/>
              </w:rPr>
              <w:t>}</w:t>
            </w:r>
          </w:p>
        </w:tc>
        <w:tc>
          <w:tcPr>
            <w:tcW w:w="1045" w:type="dxa"/>
            <w:shd w:val="clear" w:color="auto" w:fill="70AD47" w:themeFill="accent6"/>
            <w:vAlign w:val="center"/>
          </w:tcPr>
          <w:p w14:paraId="7D9F1093" w14:textId="77777777" w:rsidR="002B3006" w:rsidRPr="003123EE" w:rsidRDefault="002B3006" w:rsidP="00C736FE">
            <w:pPr>
              <w:pStyle w:val="BodyText"/>
              <w:jc w:val="center"/>
              <w:rPr>
                <w:rFonts w:cs="Arial"/>
                <w:sz w:val="18"/>
                <w:szCs w:val="18"/>
              </w:rPr>
            </w:pPr>
            <w:r>
              <w:rPr>
                <w:rFonts w:cs="Arial"/>
                <w:sz w:val="18"/>
                <w:szCs w:val="18"/>
              </w:rPr>
              <w:t>100.0%</w:t>
            </w:r>
          </w:p>
        </w:tc>
        <w:tc>
          <w:tcPr>
            <w:tcW w:w="1045" w:type="dxa"/>
            <w:shd w:val="clear" w:color="auto" w:fill="70AD47" w:themeFill="accent6"/>
            <w:vAlign w:val="center"/>
          </w:tcPr>
          <w:p w14:paraId="5A4BDA61" w14:textId="77777777" w:rsidR="002B3006" w:rsidRDefault="002B3006" w:rsidP="00C736FE">
            <w:pPr>
              <w:pStyle w:val="BodyText"/>
              <w:jc w:val="center"/>
              <w:rPr>
                <w:rFonts w:cs="Arial"/>
                <w:sz w:val="18"/>
                <w:szCs w:val="18"/>
              </w:rPr>
            </w:pPr>
            <w:r>
              <w:rPr>
                <w:rFonts w:cs="Arial"/>
                <w:sz w:val="18"/>
                <w:szCs w:val="18"/>
              </w:rPr>
              <w:t>100.0%</w:t>
            </w:r>
          </w:p>
        </w:tc>
        <w:tc>
          <w:tcPr>
            <w:tcW w:w="1045" w:type="dxa"/>
            <w:shd w:val="clear" w:color="auto" w:fill="70AD47" w:themeFill="accent6"/>
            <w:vAlign w:val="center"/>
          </w:tcPr>
          <w:p w14:paraId="2B059095" w14:textId="77777777" w:rsidR="002B3006" w:rsidRDefault="002B3006" w:rsidP="00C736FE">
            <w:pPr>
              <w:pStyle w:val="BodyText"/>
              <w:jc w:val="center"/>
              <w:rPr>
                <w:rFonts w:cs="Arial"/>
                <w:sz w:val="18"/>
                <w:szCs w:val="18"/>
              </w:rPr>
            </w:pPr>
            <w:r>
              <w:rPr>
                <w:rFonts w:cs="Arial"/>
                <w:sz w:val="18"/>
                <w:szCs w:val="18"/>
              </w:rPr>
              <w:t>100.0%</w:t>
            </w:r>
          </w:p>
        </w:tc>
      </w:tr>
      <w:tr w:rsidR="002B3006" w:rsidRPr="003123EE" w14:paraId="7678464D" w14:textId="77777777" w:rsidTr="00107CBA">
        <w:trPr>
          <w:trHeight w:val="283"/>
          <w:jc w:val="center"/>
        </w:trPr>
        <w:tc>
          <w:tcPr>
            <w:tcW w:w="787" w:type="dxa"/>
            <w:vAlign w:val="center"/>
          </w:tcPr>
          <w:p w14:paraId="69873250" w14:textId="53FF6219" w:rsidR="00107CBA" w:rsidRDefault="00107CBA">
            <w:pPr>
              <w:pStyle w:val="BodyText"/>
              <w:jc w:val="center"/>
              <w:rPr>
                <w:rFonts w:cs="Arial"/>
                <w:sz w:val="18"/>
                <w:szCs w:val="18"/>
              </w:rPr>
            </w:pPr>
            <w:r>
              <w:rPr>
                <w:rFonts w:cs="Arial"/>
                <w:sz w:val="18"/>
                <w:szCs w:val="18"/>
              </w:rPr>
              <w:t>PC1B</w:t>
            </w:r>
          </w:p>
        </w:tc>
        <w:tc>
          <w:tcPr>
            <w:tcW w:w="3405" w:type="dxa"/>
            <w:vAlign w:val="center"/>
          </w:tcPr>
          <w:p w14:paraId="01B18C24" w14:textId="718F64F3" w:rsidR="002B3006" w:rsidRPr="003123EE" w:rsidRDefault="002B3006" w:rsidP="00C736FE">
            <w:pPr>
              <w:pStyle w:val="BodyText"/>
              <w:jc w:val="center"/>
              <w:rPr>
                <w:rFonts w:cs="Arial"/>
                <w:sz w:val="18"/>
                <w:szCs w:val="18"/>
              </w:rPr>
            </w:pPr>
            <w:r w:rsidRPr="003123EE">
              <w:rPr>
                <w:rFonts w:cs="Arial"/>
                <w:sz w:val="18"/>
                <w:szCs w:val="18"/>
              </w:rPr>
              <w:t>{</w:t>
            </w:r>
            <w:r w:rsidR="007D680D" w:rsidRPr="00CC2AD8">
              <w:rPr>
                <w:rFonts w:cs="Arial"/>
                <w:sz w:val="18"/>
                <w:szCs w:val="18"/>
              </w:rPr>
              <w:t>64</w:t>
            </w:r>
            <w:r w:rsidRPr="003123EE">
              <w:rPr>
                <w:rFonts w:cs="Arial"/>
                <w:sz w:val="18"/>
                <w:szCs w:val="18"/>
              </w:rPr>
              <w:t>, 2}, {32, 2}, {</w:t>
            </w:r>
            <w:r w:rsidR="007D680D" w:rsidRPr="00CC2AD8">
              <w:rPr>
                <w:rFonts w:cs="Arial"/>
                <w:sz w:val="18"/>
                <w:szCs w:val="18"/>
              </w:rPr>
              <w:t>32</w:t>
            </w:r>
            <w:r w:rsidRPr="003123EE">
              <w:rPr>
                <w:rFonts w:cs="Arial"/>
                <w:sz w:val="18"/>
                <w:szCs w:val="18"/>
              </w:rPr>
              <w:t>, 2}</w:t>
            </w:r>
          </w:p>
        </w:tc>
        <w:tc>
          <w:tcPr>
            <w:tcW w:w="1045" w:type="dxa"/>
            <w:vAlign w:val="center"/>
          </w:tcPr>
          <w:p w14:paraId="1359F8D4" w14:textId="2E8A41B7" w:rsidR="002B3006" w:rsidRPr="003123EE" w:rsidRDefault="00C054F0" w:rsidP="00C736FE">
            <w:pPr>
              <w:pStyle w:val="BodyText"/>
              <w:jc w:val="center"/>
              <w:rPr>
                <w:rFonts w:cs="Arial"/>
                <w:sz w:val="18"/>
                <w:szCs w:val="18"/>
              </w:rPr>
            </w:pPr>
            <w:r>
              <w:rPr>
                <w:rFonts w:cs="Arial"/>
                <w:sz w:val="18"/>
                <w:szCs w:val="18"/>
              </w:rPr>
              <w:t>96.7%</w:t>
            </w:r>
          </w:p>
        </w:tc>
        <w:tc>
          <w:tcPr>
            <w:tcW w:w="1045" w:type="dxa"/>
            <w:vAlign w:val="center"/>
          </w:tcPr>
          <w:p w14:paraId="7DAB95E3" w14:textId="44989AC3" w:rsidR="002B3006" w:rsidRPr="003123EE" w:rsidRDefault="00203BD1" w:rsidP="00C736FE">
            <w:pPr>
              <w:pStyle w:val="BodyText"/>
              <w:jc w:val="center"/>
              <w:rPr>
                <w:rFonts w:cs="Arial"/>
                <w:sz w:val="18"/>
                <w:szCs w:val="18"/>
              </w:rPr>
            </w:pPr>
            <w:r>
              <w:rPr>
                <w:rFonts w:cs="Arial"/>
                <w:sz w:val="18"/>
                <w:szCs w:val="18"/>
              </w:rPr>
              <w:t>92.3%</w:t>
            </w:r>
          </w:p>
        </w:tc>
        <w:tc>
          <w:tcPr>
            <w:tcW w:w="1045" w:type="dxa"/>
            <w:vAlign w:val="center"/>
          </w:tcPr>
          <w:p w14:paraId="3AA21123" w14:textId="61F3C8DF" w:rsidR="002B3006" w:rsidRPr="003123EE" w:rsidRDefault="00B562C7" w:rsidP="00C736FE">
            <w:pPr>
              <w:pStyle w:val="BodyText"/>
              <w:jc w:val="center"/>
              <w:rPr>
                <w:rFonts w:cs="Arial"/>
                <w:sz w:val="18"/>
                <w:szCs w:val="18"/>
              </w:rPr>
            </w:pPr>
            <w:r>
              <w:rPr>
                <w:rFonts w:cs="Arial"/>
                <w:sz w:val="18"/>
                <w:szCs w:val="18"/>
              </w:rPr>
              <w:t>89.7%</w:t>
            </w:r>
          </w:p>
        </w:tc>
      </w:tr>
    </w:tbl>
    <w:p w14:paraId="037F1C3F" w14:textId="77777777" w:rsidR="00107CBA" w:rsidRDefault="00107CBA" w:rsidP="00107CBA">
      <w:pPr>
        <w:rPr>
          <w:lang w:eastAsia="en-GB"/>
        </w:rPr>
      </w:pPr>
    </w:p>
    <w:p w14:paraId="1643DE42" w14:textId="3D808E01" w:rsidR="00107CBA" w:rsidRPr="00107CBA" w:rsidRDefault="002C429E" w:rsidP="00C736FE">
      <w:pPr>
        <w:pStyle w:val="BodyText"/>
      </w:pPr>
      <w:r>
        <w:fldChar w:fldCharType="begin"/>
      </w:r>
      <w:r>
        <w:instrText xml:space="preserve"> REF _Ref213274253 \h </w:instrText>
      </w:r>
      <w:r>
        <w:fldChar w:fldCharType="separate"/>
      </w:r>
      <w:r w:rsidR="002C7917">
        <w:t xml:space="preserve">Table </w:t>
      </w:r>
      <w:r w:rsidR="002C7917">
        <w:rPr>
          <w:noProof/>
        </w:rPr>
        <w:t>3</w:t>
      </w:r>
      <w:r>
        <w:fldChar w:fldCharType="end"/>
      </w:r>
      <w:r>
        <w:t xml:space="preserve"> </w:t>
      </w:r>
      <w:r w:rsidRPr="00DC695E">
        <w:rPr>
          <w:szCs w:val="20"/>
        </w:rPr>
        <w:t>compares the throughput for PC</w:t>
      </w:r>
      <w:r>
        <w:rPr>
          <w:szCs w:val="20"/>
        </w:rPr>
        <w:t>2</w:t>
      </w:r>
      <w:r w:rsidRPr="00DC695E">
        <w:rPr>
          <w:szCs w:val="20"/>
        </w:rPr>
        <w:t>X (</w:t>
      </w:r>
      <w:r w:rsidR="00A115EC">
        <w:rPr>
          <w:szCs w:val="20"/>
        </w:rPr>
        <w:t>384</w:t>
      </w:r>
      <w:r w:rsidRPr="00DC695E">
        <w:rPr>
          <w:szCs w:val="20"/>
        </w:rPr>
        <w:t xml:space="preserve"> bits total payload size) with </w:t>
      </w:r>
      <w:r w:rsidR="00A115EC">
        <w:rPr>
          <w:szCs w:val="20"/>
        </w:rPr>
        <w:t>three</w:t>
      </w:r>
      <w:r w:rsidRPr="00DC695E">
        <w:rPr>
          <w:szCs w:val="20"/>
        </w:rPr>
        <w:t xml:space="preserve"> latent space size combinations.</w:t>
      </w:r>
      <w:r w:rsidR="0064551E">
        <w:rPr>
          <w:rFonts w:hint="eastAsia"/>
          <w:szCs w:val="20"/>
        </w:rPr>
        <w:t xml:space="preserve"> </w:t>
      </w:r>
      <w:r w:rsidR="0064551E">
        <w:rPr>
          <w:szCs w:val="20"/>
        </w:rPr>
        <w:t xml:space="preserve">In this case, both </w:t>
      </w:r>
      <w:r w:rsidR="00DE13C2">
        <w:rPr>
          <w:szCs w:val="20"/>
        </w:rPr>
        <w:t xml:space="preserve">more bits to higher layer (i.e., {32, 2}, {32, 2}, {128, 2}) and </w:t>
      </w:r>
      <w:r w:rsidR="0064551E">
        <w:rPr>
          <w:szCs w:val="20"/>
        </w:rPr>
        <w:t xml:space="preserve">equal </w:t>
      </w:r>
      <w:r w:rsidR="00557332">
        <w:rPr>
          <w:szCs w:val="20"/>
        </w:rPr>
        <w:t xml:space="preserve">bits </w:t>
      </w:r>
      <w:r w:rsidR="0064551E">
        <w:rPr>
          <w:szCs w:val="20"/>
        </w:rPr>
        <w:t xml:space="preserve">allocation </w:t>
      </w:r>
      <w:r w:rsidR="00DE13C2">
        <w:rPr>
          <w:szCs w:val="20"/>
        </w:rPr>
        <w:t>(i.e., {64, 2}, {64, 2}, {64, 2})</w:t>
      </w:r>
      <w:r w:rsidR="00557332">
        <w:rPr>
          <w:szCs w:val="20"/>
        </w:rPr>
        <w:t xml:space="preserve"> give similar performance, while allocating more bits to the first layer introduce significant loss. </w:t>
      </w:r>
    </w:p>
    <w:p w14:paraId="0C2F7475" w14:textId="1341F3C3" w:rsidR="00EE0288" w:rsidRDefault="00EE0288" w:rsidP="00C736FE">
      <w:pPr>
        <w:pStyle w:val="Caption"/>
        <w:jc w:val="center"/>
      </w:pPr>
      <w:bookmarkStart w:id="8" w:name="_Ref213274253"/>
      <w:r>
        <w:t xml:space="preserve">Table </w:t>
      </w:r>
      <w:r>
        <w:fldChar w:fldCharType="begin"/>
      </w:r>
      <w:r>
        <w:instrText xml:space="preserve"> SEQ Table \* ARABIC </w:instrText>
      </w:r>
      <w:r>
        <w:fldChar w:fldCharType="separate"/>
      </w:r>
      <w:r w:rsidR="002C7917">
        <w:rPr>
          <w:noProof/>
        </w:rPr>
        <w:t>3</w:t>
      </w:r>
      <w:r>
        <w:fldChar w:fldCharType="end"/>
      </w:r>
      <w:bookmarkEnd w:id="8"/>
      <w:r>
        <w:t xml:space="preserve">:Throughput for different latent space combinations for </w:t>
      </w:r>
      <w:r w:rsidRPr="00AE6DE9">
        <w:rPr>
          <w:highlight w:val="yellow"/>
        </w:rPr>
        <w:t xml:space="preserve">rank 3 using </w:t>
      </w:r>
      <w:proofErr w:type="gramStart"/>
      <w:r w:rsidR="00CA7814" w:rsidRPr="0039585A">
        <w:rPr>
          <w:highlight w:val="yellow"/>
        </w:rPr>
        <w:t>384</w:t>
      </w:r>
      <w:r w:rsidRPr="0039585A">
        <w:rPr>
          <w:highlight w:val="yellow"/>
        </w:rPr>
        <w:t xml:space="preserve"> bit</w:t>
      </w:r>
      <w:proofErr w:type="gramEnd"/>
      <w:r>
        <w:t xml:space="preserve"> payload</w:t>
      </w:r>
      <w:r w:rsidR="00932C08">
        <w:t xml:space="preserve"> (</w:t>
      </w:r>
      <w:r w:rsidR="00932C08" w:rsidRPr="00E14563">
        <w:t>PC2</w:t>
      </w:r>
      <w:r w:rsidR="00C776D5">
        <w:t>X</w:t>
      </w:r>
      <w:r w:rsidR="00932C08">
        <w:t>)</w:t>
      </w:r>
      <w:r w:rsidR="00CA7814">
        <w:t>.</w:t>
      </w:r>
    </w:p>
    <w:tbl>
      <w:tblPr>
        <w:tblStyle w:val="TableGrid"/>
        <w:tblW w:w="7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3222"/>
        <w:gridCol w:w="1006"/>
        <w:gridCol w:w="1006"/>
        <w:gridCol w:w="1006"/>
      </w:tblGrid>
      <w:tr w:rsidR="00F720E8" w14:paraId="46369578" w14:textId="77777777" w:rsidTr="001A1821">
        <w:trPr>
          <w:trHeight w:val="340"/>
          <w:jc w:val="center"/>
        </w:trPr>
        <w:tc>
          <w:tcPr>
            <w:tcW w:w="797" w:type="dxa"/>
            <w:vMerge w:val="restart"/>
            <w:shd w:val="clear" w:color="auto" w:fill="F2F2F2" w:themeFill="background1" w:themeFillShade="F2"/>
            <w:vAlign w:val="center"/>
          </w:tcPr>
          <w:p w14:paraId="465D9C0D" w14:textId="518ABB7C" w:rsidR="006511FA" w:rsidRDefault="006511FA">
            <w:pPr>
              <w:pStyle w:val="BodyText"/>
              <w:jc w:val="center"/>
              <w:rPr>
                <w:rFonts w:cs="Arial"/>
                <w:sz w:val="18"/>
                <w:szCs w:val="18"/>
              </w:rPr>
            </w:pPr>
            <w:r>
              <w:rPr>
                <w:rFonts w:cs="Arial"/>
                <w:sz w:val="18"/>
                <w:szCs w:val="18"/>
              </w:rPr>
              <w:t>PCs</w:t>
            </w:r>
          </w:p>
        </w:tc>
        <w:tc>
          <w:tcPr>
            <w:tcW w:w="3405" w:type="dxa"/>
            <w:vMerge w:val="restart"/>
            <w:shd w:val="clear" w:color="auto" w:fill="F2F2F2" w:themeFill="background1" w:themeFillShade="F2"/>
            <w:vAlign w:val="center"/>
          </w:tcPr>
          <w:p w14:paraId="12A4F374" w14:textId="10271681" w:rsidR="0099454A" w:rsidRPr="00C736FE" w:rsidRDefault="000C496A" w:rsidP="00C736FE">
            <w:pPr>
              <w:pStyle w:val="BodyText"/>
              <w:jc w:val="center"/>
              <w:rPr>
                <w:rFonts w:cs="Arial"/>
                <w:sz w:val="18"/>
                <w:szCs w:val="18"/>
              </w:rPr>
            </w:pPr>
            <m:oMathPara>
              <m:oMath>
                <m:d>
                  <m:dPr>
                    <m:begChr m:val="{"/>
                    <m:endChr m:val="}"/>
                    <m:ctrlPr>
                      <w:rPr>
                        <w:rFonts w:ascii="Cambria Math" w:eastAsia="+mn-ea" w:hAnsi="Cambria Math" w:cs="Arial"/>
                        <w:i/>
                        <w:color w:val="181818"/>
                        <w:spacing w:val="-6"/>
                        <w:kern w:val="20"/>
                        <w:sz w:val="20"/>
                        <w:szCs w:val="20"/>
                      </w:rPr>
                    </m:ctrlPr>
                  </m:dPr>
                  <m:e>
                    <m:sSup>
                      <m:sSupPr>
                        <m:ctrlPr>
                          <w:rPr>
                            <w:rFonts w:ascii="Cambria Math" w:eastAsia="+mn-ea" w:hAnsi="Cambria Math" w:cs="Arial"/>
                            <w:i/>
                            <w:color w:val="181818"/>
                            <w:spacing w:val="-6"/>
                            <w:kern w:val="20"/>
                            <w:sz w:val="20"/>
                            <w:szCs w:val="20"/>
                          </w:rPr>
                        </m:ctrlPr>
                      </m:sSupPr>
                      <m:e>
                        <m:r>
                          <m:rPr>
                            <m:sty m:val="p"/>
                          </m:rPr>
                          <w:rPr>
                            <w:rFonts w:ascii="Cambria Math" w:eastAsia="+mn-ea" w:hAnsi="Cambria Math" w:cs="Arial"/>
                            <w:color w:val="181818"/>
                            <w:spacing w:val="-6"/>
                            <w:kern w:val="20"/>
                            <w:sz w:val="20"/>
                            <w:szCs w:val="20"/>
                            <w:lang w:val="en-GB"/>
                          </w:rPr>
                          <m:t>d</m:t>
                        </m:r>
                      </m:e>
                      <m:sup>
                        <m:r>
                          <w:rPr>
                            <w:rFonts w:ascii="Cambria Math" w:eastAsia="+mn-ea" w:hAnsi="Cambria Math" w:cs="Arial"/>
                            <w:color w:val="181818"/>
                            <w:spacing w:val="-6"/>
                            <w:kern w:val="20"/>
                            <w:sz w:val="20"/>
                            <w:szCs w:val="20"/>
                          </w:rPr>
                          <m:t>1</m:t>
                        </m:r>
                        <m:r>
                          <m:rPr>
                            <m:sty m:val="p"/>
                          </m:rPr>
                          <w:rPr>
                            <w:rFonts w:ascii="Cambria Math" w:eastAsia="+mn-ea" w:hAnsi="Cambria Math" w:cs="Arial"/>
                            <w:color w:val="181818"/>
                            <w:spacing w:val="-6"/>
                            <w:kern w:val="20"/>
                            <w:sz w:val="20"/>
                            <w:szCs w:val="20"/>
                            <w:lang w:val="en-GB"/>
                          </w:rPr>
                          <m:t>,3</m:t>
                        </m:r>
                      </m:sup>
                    </m:sSup>
                    <m:r>
                      <m:rPr>
                        <m:sty m:val="p"/>
                      </m:rPr>
                      <w:rPr>
                        <w:rFonts w:ascii="Cambria Math" w:eastAsia="+mn-ea" w:hAnsi="Cambria Math" w:cs="Arial"/>
                        <w:color w:val="181818"/>
                        <w:spacing w:val="-6"/>
                        <w:kern w:val="20"/>
                        <w:sz w:val="20"/>
                        <w:szCs w:val="20"/>
                        <w:lang w:val="en-GB"/>
                      </w:rPr>
                      <m:t>,</m:t>
                    </m:r>
                    <m:r>
                      <w:rPr>
                        <w:rFonts w:ascii="Cambria Math" w:eastAsia="+mn-ea" w:hAnsi="Cambria Math" w:cs="Arial"/>
                        <w:color w:val="181818"/>
                        <w:spacing w:val="-6"/>
                        <w:kern w:val="20"/>
                        <w:sz w:val="20"/>
                        <w:szCs w:val="20"/>
                      </w:rPr>
                      <m:t>Q</m:t>
                    </m:r>
                  </m:e>
                </m:d>
                <m:r>
                  <w:rPr>
                    <w:rFonts w:ascii="Cambria Math" w:eastAsia="+mn-ea" w:hAnsi="Cambria Math" w:cs="Arial"/>
                    <w:color w:val="181818"/>
                    <w:spacing w:val="-6"/>
                    <w:kern w:val="20"/>
                    <w:sz w:val="20"/>
                    <w:szCs w:val="20"/>
                  </w:rPr>
                  <m:t xml:space="preserve">, </m:t>
                </m:r>
                <m:d>
                  <m:dPr>
                    <m:begChr m:val="{"/>
                    <m:endChr m:val="}"/>
                    <m:ctrlPr>
                      <w:rPr>
                        <w:rFonts w:ascii="Cambria Math" w:eastAsia="+mn-ea" w:hAnsi="Cambria Math" w:cs="Arial"/>
                        <w:i/>
                        <w:color w:val="181818"/>
                        <w:spacing w:val="-6"/>
                        <w:kern w:val="20"/>
                        <w:sz w:val="20"/>
                        <w:szCs w:val="20"/>
                      </w:rPr>
                    </m:ctrlPr>
                  </m:dPr>
                  <m:e>
                    <m:sSup>
                      <m:sSupPr>
                        <m:ctrlPr>
                          <w:rPr>
                            <w:rFonts w:ascii="Cambria Math" w:eastAsia="+mn-ea" w:hAnsi="Cambria Math" w:cs="Arial"/>
                            <w:i/>
                            <w:color w:val="181818"/>
                            <w:spacing w:val="-6"/>
                            <w:kern w:val="20"/>
                            <w:sz w:val="20"/>
                            <w:szCs w:val="20"/>
                          </w:rPr>
                        </m:ctrlPr>
                      </m:sSupPr>
                      <m:e>
                        <m:r>
                          <m:rPr>
                            <m:sty m:val="p"/>
                          </m:rPr>
                          <w:rPr>
                            <w:rFonts w:ascii="Cambria Math" w:eastAsia="+mn-ea" w:hAnsi="Cambria Math" w:cs="Arial"/>
                            <w:color w:val="181818"/>
                            <w:spacing w:val="-6"/>
                            <w:kern w:val="20"/>
                            <w:sz w:val="20"/>
                            <w:szCs w:val="20"/>
                            <w:lang w:val="en-GB"/>
                          </w:rPr>
                          <m:t>d</m:t>
                        </m:r>
                      </m:e>
                      <m:sup>
                        <m:r>
                          <w:rPr>
                            <w:rFonts w:ascii="Cambria Math" w:eastAsia="+mn-ea" w:hAnsi="Cambria Math" w:cs="Arial"/>
                            <w:color w:val="181818"/>
                            <w:spacing w:val="-6"/>
                            <w:kern w:val="20"/>
                            <w:sz w:val="20"/>
                            <w:szCs w:val="20"/>
                          </w:rPr>
                          <m:t>2</m:t>
                        </m:r>
                        <m:r>
                          <m:rPr>
                            <m:sty m:val="p"/>
                          </m:rPr>
                          <w:rPr>
                            <w:rFonts w:ascii="Cambria Math" w:eastAsia="+mn-ea" w:hAnsi="Cambria Math" w:cs="Arial"/>
                            <w:color w:val="181818"/>
                            <w:spacing w:val="-6"/>
                            <w:kern w:val="20"/>
                            <w:sz w:val="20"/>
                            <w:szCs w:val="20"/>
                            <w:lang w:val="en-GB"/>
                          </w:rPr>
                          <m:t>,3</m:t>
                        </m:r>
                      </m:sup>
                    </m:sSup>
                    <m:r>
                      <m:rPr>
                        <m:sty m:val="p"/>
                      </m:rPr>
                      <w:rPr>
                        <w:rFonts w:ascii="Cambria Math" w:eastAsia="+mn-ea" w:hAnsi="Cambria Math" w:cs="Arial"/>
                        <w:color w:val="181818"/>
                        <w:spacing w:val="-6"/>
                        <w:kern w:val="20"/>
                        <w:sz w:val="20"/>
                        <w:szCs w:val="20"/>
                        <w:lang w:val="en-GB"/>
                      </w:rPr>
                      <m:t>,</m:t>
                    </m:r>
                    <m:r>
                      <w:rPr>
                        <w:rFonts w:ascii="Cambria Math" w:eastAsia="+mn-ea" w:hAnsi="Cambria Math" w:cs="Arial"/>
                        <w:color w:val="181818"/>
                        <w:spacing w:val="-6"/>
                        <w:kern w:val="20"/>
                        <w:sz w:val="20"/>
                        <w:szCs w:val="20"/>
                      </w:rPr>
                      <m:t>Q</m:t>
                    </m:r>
                  </m:e>
                </m:d>
                <m:r>
                  <w:rPr>
                    <w:rFonts w:ascii="Cambria Math" w:eastAsia="+mn-ea" w:hAnsi="Cambria Math" w:cs="Arial"/>
                    <w:color w:val="181818"/>
                    <w:spacing w:val="-6"/>
                    <w:kern w:val="20"/>
                    <w:sz w:val="20"/>
                    <w:szCs w:val="20"/>
                  </w:rPr>
                  <m:t xml:space="preserve">, </m:t>
                </m:r>
                <m:d>
                  <m:dPr>
                    <m:begChr m:val="{"/>
                    <m:endChr m:val="}"/>
                    <m:ctrlPr>
                      <w:rPr>
                        <w:rFonts w:ascii="Cambria Math" w:eastAsia="+mn-ea" w:hAnsi="Cambria Math" w:cs="Arial"/>
                        <w:i/>
                        <w:color w:val="181818"/>
                        <w:spacing w:val="-6"/>
                        <w:kern w:val="20"/>
                        <w:sz w:val="20"/>
                        <w:szCs w:val="20"/>
                      </w:rPr>
                    </m:ctrlPr>
                  </m:dPr>
                  <m:e>
                    <m:sSup>
                      <m:sSupPr>
                        <m:ctrlPr>
                          <w:rPr>
                            <w:rFonts w:ascii="Cambria Math" w:eastAsia="+mn-ea" w:hAnsi="Cambria Math" w:cs="Arial"/>
                            <w:i/>
                            <w:color w:val="181818"/>
                            <w:spacing w:val="-6"/>
                            <w:kern w:val="20"/>
                            <w:sz w:val="20"/>
                            <w:szCs w:val="20"/>
                          </w:rPr>
                        </m:ctrlPr>
                      </m:sSupPr>
                      <m:e>
                        <m:r>
                          <m:rPr>
                            <m:sty m:val="p"/>
                          </m:rPr>
                          <w:rPr>
                            <w:rFonts w:ascii="Cambria Math" w:eastAsia="+mn-ea" w:hAnsi="Cambria Math" w:cs="Arial"/>
                            <w:color w:val="181818"/>
                            <w:spacing w:val="-6"/>
                            <w:kern w:val="20"/>
                            <w:sz w:val="20"/>
                            <w:szCs w:val="20"/>
                            <w:lang w:val="en-GB"/>
                          </w:rPr>
                          <m:t>d</m:t>
                        </m:r>
                      </m:e>
                      <m:sup>
                        <m:r>
                          <w:rPr>
                            <w:rFonts w:ascii="Cambria Math" w:eastAsia="+mn-ea" w:hAnsi="Cambria Math" w:cs="Arial"/>
                            <w:color w:val="181818"/>
                            <w:spacing w:val="-6"/>
                            <w:kern w:val="20"/>
                            <w:sz w:val="20"/>
                            <w:szCs w:val="20"/>
                          </w:rPr>
                          <m:t>3</m:t>
                        </m:r>
                        <m:r>
                          <m:rPr>
                            <m:sty m:val="p"/>
                          </m:rPr>
                          <w:rPr>
                            <w:rFonts w:ascii="Cambria Math" w:eastAsia="+mn-ea" w:hAnsi="Cambria Math" w:cs="Arial"/>
                            <w:color w:val="181818"/>
                            <w:spacing w:val="-6"/>
                            <w:kern w:val="20"/>
                            <w:sz w:val="20"/>
                            <w:szCs w:val="20"/>
                            <w:lang w:val="en-GB"/>
                          </w:rPr>
                          <m:t>,3</m:t>
                        </m:r>
                      </m:sup>
                    </m:sSup>
                    <m:r>
                      <m:rPr>
                        <m:sty m:val="p"/>
                      </m:rPr>
                      <w:rPr>
                        <w:rFonts w:ascii="Cambria Math" w:eastAsia="+mn-ea" w:hAnsi="Cambria Math" w:cs="Arial"/>
                        <w:color w:val="181818"/>
                        <w:spacing w:val="-6"/>
                        <w:kern w:val="20"/>
                        <w:sz w:val="20"/>
                        <w:szCs w:val="20"/>
                        <w:lang w:val="en-GB"/>
                      </w:rPr>
                      <m:t>,</m:t>
                    </m:r>
                    <m:r>
                      <w:rPr>
                        <w:rFonts w:ascii="Cambria Math" w:eastAsia="+mn-ea" w:hAnsi="Cambria Math" w:cs="Arial"/>
                        <w:color w:val="181818"/>
                        <w:spacing w:val="-6"/>
                        <w:kern w:val="20"/>
                        <w:sz w:val="20"/>
                        <w:szCs w:val="20"/>
                      </w:rPr>
                      <m:t>Q</m:t>
                    </m:r>
                  </m:e>
                </m:d>
              </m:oMath>
            </m:oMathPara>
          </w:p>
        </w:tc>
        <w:tc>
          <w:tcPr>
            <w:tcW w:w="3135" w:type="dxa"/>
            <w:gridSpan w:val="3"/>
            <w:vAlign w:val="center"/>
          </w:tcPr>
          <w:p w14:paraId="756531DB" w14:textId="17A7FE6D" w:rsidR="0099454A" w:rsidRPr="00C736FE" w:rsidRDefault="0099454A" w:rsidP="00C736FE">
            <w:pPr>
              <w:pStyle w:val="BodyText"/>
              <w:jc w:val="center"/>
              <w:rPr>
                <w:rFonts w:cs="Arial"/>
                <w:sz w:val="18"/>
                <w:szCs w:val="18"/>
              </w:rPr>
            </w:pPr>
            <w:r w:rsidRPr="00C736FE">
              <w:rPr>
                <w:rFonts w:cs="Arial"/>
                <w:sz w:val="18"/>
                <w:szCs w:val="18"/>
              </w:rPr>
              <w:t>Relative throughput</w:t>
            </w:r>
          </w:p>
        </w:tc>
      </w:tr>
      <w:tr w:rsidR="00F720E8" w14:paraId="37E88C7C" w14:textId="77777777" w:rsidTr="001A1821">
        <w:trPr>
          <w:trHeight w:val="340"/>
          <w:jc w:val="center"/>
        </w:trPr>
        <w:tc>
          <w:tcPr>
            <w:tcW w:w="797" w:type="dxa"/>
            <w:vMerge/>
            <w:vAlign w:val="center"/>
          </w:tcPr>
          <w:p w14:paraId="6066C6F7" w14:textId="77777777" w:rsidR="006511FA" w:rsidRPr="006511FA" w:rsidRDefault="006511FA">
            <w:pPr>
              <w:pStyle w:val="BodyText"/>
              <w:jc w:val="center"/>
              <w:rPr>
                <w:rFonts w:cs="Arial"/>
                <w:sz w:val="18"/>
                <w:szCs w:val="18"/>
              </w:rPr>
            </w:pPr>
          </w:p>
        </w:tc>
        <w:tc>
          <w:tcPr>
            <w:tcW w:w="3405" w:type="dxa"/>
            <w:vMerge/>
            <w:shd w:val="clear" w:color="auto" w:fill="F2F2F2" w:themeFill="background1" w:themeFillShade="F2"/>
            <w:vAlign w:val="center"/>
          </w:tcPr>
          <w:p w14:paraId="5F56C1D9" w14:textId="3A40BB86" w:rsidR="00F9363C" w:rsidRPr="00C736FE" w:rsidRDefault="00F9363C" w:rsidP="00C736FE">
            <w:pPr>
              <w:pStyle w:val="BodyText"/>
              <w:jc w:val="center"/>
              <w:rPr>
                <w:rFonts w:cs="Arial"/>
                <w:sz w:val="18"/>
                <w:szCs w:val="18"/>
              </w:rPr>
            </w:pPr>
          </w:p>
        </w:tc>
        <w:tc>
          <w:tcPr>
            <w:tcW w:w="1045" w:type="dxa"/>
            <w:shd w:val="clear" w:color="auto" w:fill="F2F2F2" w:themeFill="background1" w:themeFillShade="F2"/>
            <w:vAlign w:val="center"/>
          </w:tcPr>
          <w:p w14:paraId="1E5789E9" w14:textId="77777777" w:rsidR="00F9363C" w:rsidRPr="00C736FE" w:rsidRDefault="00F9363C" w:rsidP="00C736FE">
            <w:pPr>
              <w:pStyle w:val="BodyText"/>
              <w:jc w:val="center"/>
              <w:rPr>
                <w:rFonts w:cs="Arial"/>
                <w:sz w:val="18"/>
                <w:szCs w:val="18"/>
              </w:rPr>
            </w:pPr>
            <w:r w:rsidRPr="00C736FE">
              <w:rPr>
                <w:rFonts w:cs="Arial"/>
                <w:sz w:val="18"/>
                <w:szCs w:val="18"/>
              </w:rPr>
              <w:t>20% RU</w:t>
            </w:r>
          </w:p>
        </w:tc>
        <w:tc>
          <w:tcPr>
            <w:tcW w:w="1045" w:type="dxa"/>
            <w:shd w:val="clear" w:color="auto" w:fill="F2F2F2" w:themeFill="background1" w:themeFillShade="F2"/>
            <w:vAlign w:val="center"/>
          </w:tcPr>
          <w:p w14:paraId="1F526E96" w14:textId="77777777" w:rsidR="00F9363C" w:rsidRPr="00C736FE" w:rsidRDefault="00F9363C" w:rsidP="00C736FE">
            <w:pPr>
              <w:pStyle w:val="BodyText"/>
              <w:jc w:val="center"/>
              <w:rPr>
                <w:rFonts w:cs="Arial"/>
                <w:sz w:val="18"/>
                <w:szCs w:val="18"/>
              </w:rPr>
            </w:pPr>
            <w:r w:rsidRPr="00C736FE">
              <w:rPr>
                <w:rFonts w:cs="Arial"/>
                <w:sz w:val="18"/>
                <w:szCs w:val="18"/>
              </w:rPr>
              <w:t>50% RU</w:t>
            </w:r>
          </w:p>
        </w:tc>
        <w:tc>
          <w:tcPr>
            <w:tcW w:w="1045" w:type="dxa"/>
            <w:shd w:val="clear" w:color="auto" w:fill="F2F2F2" w:themeFill="background1" w:themeFillShade="F2"/>
            <w:vAlign w:val="center"/>
          </w:tcPr>
          <w:p w14:paraId="38693A26" w14:textId="77777777" w:rsidR="00F9363C" w:rsidRPr="00C736FE" w:rsidRDefault="00F9363C" w:rsidP="00C736FE">
            <w:pPr>
              <w:pStyle w:val="BodyText"/>
              <w:jc w:val="center"/>
              <w:rPr>
                <w:rFonts w:cs="Arial"/>
                <w:sz w:val="18"/>
                <w:szCs w:val="18"/>
              </w:rPr>
            </w:pPr>
            <w:r w:rsidRPr="00C736FE">
              <w:rPr>
                <w:rFonts w:cs="Arial"/>
                <w:sz w:val="18"/>
                <w:szCs w:val="18"/>
              </w:rPr>
              <w:t>70% RU</w:t>
            </w:r>
          </w:p>
        </w:tc>
      </w:tr>
      <w:tr w:rsidR="00F9363C" w14:paraId="3B27392F" w14:textId="77777777" w:rsidTr="005610FA">
        <w:trPr>
          <w:trHeight w:val="283"/>
          <w:jc w:val="center"/>
        </w:trPr>
        <w:tc>
          <w:tcPr>
            <w:tcW w:w="797" w:type="dxa"/>
            <w:shd w:val="clear" w:color="auto" w:fill="C5E0B3" w:themeFill="accent6" w:themeFillTint="66"/>
            <w:vAlign w:val="center"/>
          </w:tcPr>
          <w:p w14:paraId="57727136" w14:textId="57BBD63F" w:rsidR="006511FA" w:rsidRDefault="006511FA">
            <w:pPr>
              <w:pStyle w:val="BodyText"/>
              <w:jc w:val="center"/>
              <w:rPr>
                <w:rFonts w:cs="Arial"/>
                <w:sz w:val="18"/>
                <w:szCs w:val="18"/>
              </w:rPr>
            </w:pPr>
            <w:r>
              <w:rPr>
                <w:rFonts w:cs="Arial"/>
                <w:sz w:val="18"/>
                <w:szCs w:val="18"/>
              </w:rPr>
              <w:t>PC2</w:t>
            </w:r>
            <w:r w:rsidR="001A1821">
              <w:rPr>
                <w:rFonts w:cs="Arial"/>
                <w:sz w:val="18"/>
                <w:szCs w:val="18"/>
              </w:rPr>
              <w:t xml:space="preserve">B </w:t>
            </w:r>
            <w:r w:rsidR="001A1821" w:rsidRPr="00E14563">
              <w:rPr>
                <w:rFonts w:cs="Arial"/>
                <w:sz w:val="18"/>
                <w:szCs w:val="18"/>
              </w:rPr>
              <w:t>(reference)</w:t>
            </w:r>
          </w:p>
        </w:tc>
        <w:tc>
          <w:tcPr>
            <w:tcW w:w="3405" w:type="dxa"/>
            <w:shd w:val="clear" w:color="auto" w:fill="C5E0B3" w:themeFill="accent6" w:themeFillTint="66"/>
            <w:vAlign w:val="center"/>
          </w:tcPr>
          <w:p w14:paraId="6F62523A" w14:textId="2610C588" w:rsidR="00F9363C" w:rsidRPr="00CD37B4" w:rsidRDefault="00992C4E" w:rsidP="00C736FE">
            <w:pPr>
              <w:pStyle w:val="BodyText"/>
              <w:jc w:val="center"/>
              <w:rPr>
                <w:rFonts w:cs="Arial"/>
                <w:sz w:val="18"/>
                <w:szCs w:val="18"/>
              </w:rPr>
            </w:pPr>
            <w:r w:rsidRPr="003123EE">
              <w:rPr>
                <w:rFonts w:cs="Arial"/>
                <w:sz w:val="18"/>
                <w:szCs w:val="18"/>
              </w:rPr>
              <w:t>{32, 2}, {32, 2}, {</w:t>
            </w:r>
            <w:r>
              <w:rPr>
                <w:rFonts w:cs="Arial"/>
                <w:sz w:val="18"/>
                <w:szCs w:val="18"/>
              </w:rPr>
              <w:t>128</w:t>
            </w:r>
            <w:r w:rsidRPr="003123EE">
              <w:rPr>
                <w:rFonts w:cs="Arial"/>
                <w:sz w:val="18"/>
                <w:szCs w:val="18"/>
              </w:rPr>
              <w:t>, 2}</w:t>
            </w:r>
          </w:p>
        </w:tc>
        <w:tc>
          <w:tcPr>
            <w:tcW w:w="1045" w:type="dxa"/>
            <w:shd w:val="clear" w:color="auto" w:fill="C5E0B3" w:themeFill="accent6" w:themeFillTint="66"/>
            <w:vAlign w:val="center"/>
          </w:tcPr>
          <w:p w14:paraId="29F96B77" w14:textId="77777777" w:rsidR="00F9363C" w:rsidRPr="003123EE" w:rsidRDefault="00F9363C" w:rsidP="00C736FE">
            <w:pPr>
              <w:pStyle w:val="BodyText"/>
              <w:jc w:val="center"/>
              <w:rPr>
                <w:rFonts w:cs="Arial"/>
                <w:sz w:val="18"/>
                <w:szCs w:val="18"/>
              </w:rPr>
            </w:pPr>
            <w:r>
              <w:rPr>
                <w:rFonts w:cs="Arial"/>
                <w:sz w:val="18"/>
                <w:szCs w:val="18"/>
              </w:rPr>
              <w:t>100.0%</w:t>
            </w:r>
          </w:p>
        </w:tc>
        <w:tc>
          <w:tcPr>
            <w:tcW w:w="1045" w:type="dxa"/>
            <w:shd w:val="clear" w:color="auto" w:fill="C5E0B3" w:themeFill="accent6" w:themeFillTint="66"/>
            <w:vAlign w:val="center"/>
          </w:tcPr>
          <w:p w14:paraId="609C7963" w14:textId="77777777" w:rsidR="00F9363C" w:rsidRDefault="00F9363C" w:rsidP="00C736FE">
            <w:pPr>
              <w:pStyle w:val="BodyText"/>
              <w:jc w:val="center"/>
              <w:rPr>
                <w:rFonts w:cs="Arial"/>
                <w:sz w:val="18"/>
                <w:szCs w:val="18"/>
              </w:rPr>
            </w:pPr>
            <w:r>
              <w:rPr>
                <w:rFonts w:cs="Arial"/>
                <w:sz w:val="18"/>
                <w:szCs w:val="18"/>
              </w:rPr>
              <w:t>100.0%</w:t>
            </w:r>
          </w:p>
        </w:tc>
        <w:tc>
          <w:tcPr>
            <w:tcW w:w="1045" w:type="dxa"/>
            <w:shd w:val="clear" w:color="auto" w:fill="C5E0B3" w:themeFill="accent6" w:themeFillTint="66"/>
            <w:vAlign w:val="center"/>
          </w:tcPr>
          <w:p w14:paraId="6DE9BDE7" w14:textId="77777777" w:rsidR="00F9363C" w:rsidRDefault="00F9363C" w:rsidP="00C736FE">
            <w:pPr>
              <w:pStyle w:val="BodyText"/>
              <w:jc w:val="center"/>
              <w:rPr>
                <w:rFonts w:cs="Arial"/>
                <w:sz w:val="18"/>
                <w:szCs w:val="18"/>
              </w:rPr>
            </w:pPr>
            <w:r>
              <w:rPr>
                <w:rFonts w:cs="Arial"/>
                <w:sz w:val="18"/>
                <w:szCs w:val="18"/>
              </w:rPr>
              <w:t>100.0%</w:t>
            </w:r>
          </w:p>
        </w:tc>
      </w:tr>
      <w:tr w:rsidR="00F9363C" w:rsidRPr="003123EE" w14:paraId="1B59CB7A" w14:textId="77777777" w:rsidTr="00C736FE">
        <w:trPr>
          <w:trHeight w:val="283"/>
          <w:jc w:val="center"/>
        </w:trPr>
        <w:tc>
          <w:tcPr>
            <w:tcW w:w="797" w:type="dxa"/>
            <w:vAlign w:val="center"/>
          </w:tcPr>
          <w:p w14:paraId="52A71BEC" w14:textId="776F235A" w:rsidR="006511FA" w:rsidRDefault="006511FA">
            <w:pPr>
              <w:pStyle w:val="BodyText"/>
              <w:jc w:val="center"/>
              <w:rPr>
                <w:rFonts w:cs="Arial"/>
                <w:sz w:val="18"/>
                <w:szCs w:val="18"/>
              </w:rPr>
            </w:pPr>
            <w:r>
              <w:rPr>
                <w:rFonts w:cs="Arial"/>
                <w:sz w:val="18"/>
                <w:szCs w:val="18"/>
              </w:rPr>
              <w:t>PC2</w:t>
            </w:r>
            <w:r w:rsidR="001A1821">
              <w:rPr>
                <w:rFonts w:cs="Arial"/>
                <w:sz w:val="18"/>
                <w:szCs w:val="18"/>
              </w:rPr>
              <w:t>C</w:t>
            </w:r>
          </w:p>
        </w:tc>
        <w:tc>
          <w:tcPr>
            <w:tcW w:w="3405" w:type="dxa"/>
            <w:vAlign w:val="center"/>
          </w:tcPr>
          <w:p w14:paraId="6AC99A10" w14:textId="225E7764" w:rsidR="00F9363C" w:rsidRPr="003123EE" w:rsidRDefault="00E87F2C" w:rsidP="00C736FE">
            <w:pPr>
              <w:pStyle w:val="BodyText"/>
              <w:jc w:val="center"/>
              <w:rPr>
                <w:rFonts w:cs="Arial"/>
                <w:sz w:val="18"/>
                <w:szCs w:val="18"/>
              </w:rPr>
            </w:pPr>
            <w:r w:rsidRPr="003123EE">
              <w:rPr>
                <w:rFonts w:cs="Arial"/>
                <w:sz w:val="18"/>
                <w:szCs w:val="18"/>
              </w:rPr>
              <w:t>{</w:t>
            </w:r>
            <w:r>
              <w:rPr>
                <w:rFonts w:cs="Arial"/>
                <w:sz w:val="18"/>
                <w:szCs w:val="18"/>
              </w:rPr>
              <w:t>128</w:t>
            </w:r>
            <w:r w:rsidRPr="003123EE">
              <w:rPr>
                <w:rFonts w:cs="Arial"/>
                <w:sz w:val="18"/>
                <w:szCs w:val="18"/>
              </w:rPr>
              <w:t>, 2}</w:t>
            </w:r>
            <w:r>
              <w:rPr>
                <w:rFonts w:cs="Arial"/>
                <w:sz w:val="18"/>
                <w:szCs w:val="18"/>
              </w:rPr>
              <w:t xml:space="preserve">, </w:t>
            </w:r>
            <w:r w:rsidRPr="003123EE">
              <w:rPr>
                <w:rFonts w:cs="Arial"/>
                <w:sz w:val="18"/>
                <w:szCs w:val="18"/>
              </w:rPr>
              <w:t>{32, 2}, {32, 2}</w:t>
            </w:r>
          </w:p>
        </w:tc>
        <w:tc>
          <w:tcPr>
            <w:tcW w:w="1045" w:type="dxa"/>
            <w:vAlign w:val="center"/>
          </w:tcPr>
          <w:p w14:paraId="5328376C" w14:textId="02BB32AC" w:rsidR="00F9363C" w:rsidRPr="003123EE" w:rsidRDefault="00ED4E8D" w:rsidP="00C736FE">
            <w:pPr>
              <w:pStyle w:val="BodyText"/>
              <w:jc w:val="center"/>
              <w:rPr>
                <w:rFonts w:cs="Arial"/>
                <w:sz w:val="18"/>
                <w:szCs w:val="18"/>
              </w:rPr>
            </w:pPr>
            <w:r>
              <w:rPr>
                <w:rFonts w:cs="Arial"/>
                <w:sz w:val="18"/>
                <w:szCs w:val="18"/>
              </w:rPr>
              <w:t>95.8%</w:t>
            </w:r>
          </w:p>
        </w:tc>
        <w:tc>
          <w:tcPr>
            <w:tcW w:w="1045" w:type="dxa"/>
            <w:vAlign w:val="center"/>
          </w:tcPr>
          <w:p w14:paraId="48E2FB62" w14:textId="5E7D820C" w:rsidR="00F9363C" w:rsidRPr="003123EE" w:rsidRDefault="000335E2" w:rsidP="00C736FE">
            <w:pPr>
              <w:pStyle w:val="BodyText"/>
              <w:jc w:val="center"/>
              <w:rPr>
                <w:rFonts w:cs="Arial"/>
                <w:sz w:val="18"/>
                <w:szCs w:val="18"/>
              </w:rPr>
            </w:pPr>
            <w:r>
              <w:rPr>
                <w:rFonts w:cs="Arial"/>
                <w:sz w:val="18"/>
                <w:szCs w:val="18"/>
              </w:rPr>
              <w:t>90.0%</w:t>
            </w:r>
          </w:p>
        </w:tc>
        <w:tc>
          <w:tcPr>
            <w:tcW w:w="1045" w:type="dxa"/>
            <w:vAlign w:val="center"/>
          </w:tcPr>
          <w:p w14:paraId="46D2AD93" w14:textId="2186B4EF" w:rsidR="00F9363C" w:rsidRPr="003123EE" w:rsidRDefault="007E2D5D" w:rsidP="00C736FE">
            <w:pPr>
              <w:pStyle w:val="BodyText"/>
              <w:jc w:val="center"/>
              <w:rPr>
                <w:rFonts w:cs="Arial"/>
                <w:sz w:val="18"/>
                <w:szCs w:val="18"/>
              </w:rPr>
            </w:pPr>
            <w:r>
              <w:rPr>
                <w:rFonts w:cs="Arial"/>
                <w:sz w:val="18"/>
                <w:szCs w:val="18"/>
              </w:rPr>
              <w:t>83</w:t>
            </w:r>
            <w:r w:rsidR="00BF4BA2">
              <w:rPr>
                <w:rFonts w:cs="Arial"/>
                <w:sz w:val="18"/>
                <w:szCs w:val="18"/>
              </w:rPr>
              <w:t>.</w:t>
            </w:r>
            <w:r>
              <w:rPr>
                <w:rFonts w:cs="Arial"/>
                <w:sz w:val="18"/>
                <w:szCs w:val="18"/>
              </w:rPr>
              <w:t>4</w:t>
            </w:r>
            <w:r w:rsidR="00BF4BA2">
              <w:rPr>
                <w:rFonts w:cs="Arial"/>
                <w:sz w:val="18"/>
                <w:szCs w:val="18"/>
              </w:rPr>
              <w:t>%</w:t>
            </w:r>
          </w:p>
        </w:tc>
      </w:tr>
      <w:tr w:rsidR="007417B0" w:rsidRPr="003123EE" w14:paraId="6785ABB7" w14:textId="77777777" w:rsidTr="00F97906">
        <w:trPr>
          <w:trHeight w:val="283"/>
          <w:jc w:val="center"/>
        </w:trPr>
        <w:tc>
          <w:tcPr>
            <w:tcW w:w="797" w:type="dxa"/>
            <w:shd w:val="clear" w:color="auto" w:fill="70AD47" w:themeFill="accent6"/>
            <w:vAlign w:val="center"/>
          </w:tcPr>
          <w:p w14:paraId="2BA8E1DB" w14:textId="2A6D0621" w:rsidR="006511FA" w:rsidRDefault="006511FA">
            <w:pPr>
              <w:pStyle w:val="BodyText"/>
              <w:jc w:val="center"/>
              <w:rPr>
                <w:rFonts w:cs="Arial"/>
                <w:sz w:val="18"/>
                <w:szCs w:val="18"/>
              </w:rPr>
            </w:pPr>
            <w:r>
              <w:rPr>
                <w:rFonts w:cs="Arial"/>
                <w:sz w:val="18"/>
                <w:szCs w:val="18"/>
              </w:rPr>
              <w:t>PC2</w:t>
            </w:r>
            <w:r w:rsidR="001A1821">
              <w:rPr>
                <w:rFonts w:cs="Arial"/>
                <w:sz w:val="18"/>
                <w:szCs w:val="18"/>
              </w:rPr>
              <w:t>A</w:t>
            </w:r>
          </w:p>
        </w:tc>
        <w:tc>
          <w:tcPr>
            <w:tcW w:w="3405" w:type="dxa"/>
            <w:shd w:val="clear" w:color="auto" w:fill="70AD47" w:themeFill="accent6"/>
            <w:vAlign w:val="center"/>
          </w:tcPr>
          <w:p w14:paraId="220FC9CA" w14:textId="16C149E7" w:rsidR="007417B0" w:rsidRPr="003123EE" w:rsidRDefault="00E87F2C" w:rsidP="00C736FE">
            <w:pPr>
              <w:pStyle w:val="BodyText"/>
              <w:jc w:val="center"/>
              <w:rPr>
                <w:rFonts w:cs="Arial"/>
                <w:sz w:val="18"/>
                <w:szCs w:val="18"/>
              </w:rPr>
            </w:pPr>
            <w:r w:rsidRPr="00CC2AD8">
              <w:rPr>
                <w:rFonts w:cs="Arial"/>
                <w:sz w:val="18"/>
                <w:szCs w:val="18"/>
              </w:rPr>
              <w:t>{64, 2}, {</w:t>
            </w:r>
            <w:r>
              <w:rPr>
                <w:rFonts w:cs="Arial"/>
                <w:sz w:val="18"/>
                <w:szCs w:val="18"/>
              </w:rPr>
              <w:t>64</w:t>
            </w:r>
            <w:r w:rsidRPr="00CC2AD8">
              <w:rPr>
                <w:rFonts w:cs="Arial"/>
                <w:sz w:val="18"/>
                <w:szCs w:val="18"/>
              </w:rPr>
              <w:t>, 2}, {</w:t>
            </w:r>
            <w:r>
              <w:rPr>
                <w:rFonts w:cs="Arial"/>
                <w:sz w:val="18"/>
                <w:szCs w:val="18"/>
              </w:rPr>
              <w:t>64</w:t>
            </w:r>
            <w:r w:rsidRPr="00CC2AD8">
              <w:rPr>
                <w:rFonts w:cs="Arial"/>
                <w:sz w:val="18"/>
                <w:szCs w:val="18"/>
              </w:rPr>
              <w:t>, 2}</w:t>
            </w:r>
          </w:p>
        </w:tc>
        <w:tc>
          <w:tcPr>
            <w:tcW w:w="1045" w:type="dxa"/>
            <w:shd w:val="clear" w:color="auto" w:fill="70AD47" w:themeFill="accent6"/>
            <w:vAlign w:val="center"/>
          </w:tcPr>
          <w:p w14:paraId="52BD1982" w14:textId="57FD5C49" w:rsidR="007417B0" w:rsidRPr="003123EE" w:rsidRDefault="00ED4E8D" w:rsidP="00C736FE">
            <w:pPr>
              <w:pStyle w:val="BodyText"/>
              <w:jc w:val="center"/>
              <w:rPr>
                <w:rFonts w:cs="Arial"/>
                <w:sz w:val="18"/>
                <w:szCs w:val="18"/>
              </w:rPr>
            </w:pPr>
            <w:r>
              <w:rPr>
                <w:rFonts w:cs="Arial"/>
                <w:sz w:val="18"/>
                <w:szCs w:val="18"/>
              </w:rPr>
              <w:t>99.7%</w:t>
            </w:r>
          </w:p>
        </w:tc>
        <w:tc>
          <w:tcPr>
            <w:tcW w:w="1045" w:type="dxa"/>
            <w:shd w:val="clear" w:color="auto" w:fill="70AD47" w:themeFill="accent6"/>
            <w:vAlign w:val="center"/>
          </w:tcPr>
          <w:p w14:paraId="3B8862E0" w14:textId="41CFB681" w:rsidR="007417B0" w:rsidRPr="003123EE" w:rsidRDefault="00C43809" w:rsidP="00C736FE">
            <w:pPr>
              <w:pStyle w:val="BodyText"/>
              <w:jc w:val="center"/>
              <w:rPr>
                <w:rFonts w:cs="Arial"/>
                <w:sz w:val="18"/>
                <w:szCs w:val="18"/>
              </w:rPr>
            </w:pPr>
            <w:r>
              <w:rPr>
                <w:rFonts w:cs="Arial"/>
                <w:sz w:val="18"/>
                <w:szCs w:val="18"/>
              </w:rPr>
              <w:t>100.3%</w:t>
            </w:r>
          </w:p>
        </w:tc>
        <w:tc>
          <w:tcPr>
            <w:tcW w:w="1045" w:type="dxa"/>
            <w:shd w:val="clear" w:color="auto" w:fill="70AD47" w:themeFill="accent6"/>
            <w:vAlign w:val="center"/>
          </w:tcPr>
          <w:p w14:paraId="7A45EC42" w14:textId="439E0520" w:rsidR="007417B0" w:rsidRPr="003123EE" w:rsidRDefault="00455C54" w:rsidP="00C736FE">
            <w:pPr>
              <w:pStyle w:val="BodyText"/>
              <w:jc w:val="center"/>
              <w:rPr>
                <w:rFonts w:cs="Arial"/>
                <w:sz w:val="18"/>
                <w:szCs w:val="18"/>
              </w:rPr>
            </w:pPr>
            <w:r>
              <w:rPr>
                <w:rFonts w:cs="Arial"/>
                <w:sz w:val="18"/>
                <w:szCs w:val="18"/>
              </w:rPr>
              <w:t>99</w:t>
            </w:r>
            <w:r w:rsidR="00032EF1">
              <w:rPr>
                <w:rFonts w:cs="Arial"/>
                <w:sz w:val="18"/>
                <w:szCs w:val="18"/>
              </w:rPr>
              <w:t>.</w:t>
            </w:r>
            <w:r>
              <w:rPr>
                <w:rFonts w:cs="Arial"/>
                <w:sz w:val="18"/>
                <w:szCs w:val="18"/>
              </w:rPr>
              <w:t>9</w:t>
            </w:r>
            <w:r w:rsidR="00032EF1">
              <w:rPr>
                <w:rFonts w:cs="Arial"/>
                <w:sz w:val="18"/>
                <w:szCs w:val="18"/>
              </w:rPr>
              <w:t>%</w:t>
            </w:r>
          </w:p>
        </w:tc>
      </w:tr>
    </w:tbl>
    <w:p w14:paraId="27086FC2" w14:textId="77777777" w:rsidR="006511FA" w:rsidRDefault="006511FA" w:rsidP="006511FA">
      <w:pPr>
        <w:pStyle w:val="BodyText"/>
      </w:pPr>
    </w:p>
    <w:p w14:paraId="5391178C" w14:textId="4B418C95" w:rsidR="006511FA" w:rsidRPr="006511FA" w:rsidRDefault="006511FA" w:rsidP="00C736FE">
      <w:pPr>
        <w:pStyle w:val="BodyText"/>
      </w:pPr>
      <w:r>
        <w:fldChar w:fldCharType="begin"/>
      </w:r>
      <w:r>
        <w:instrText xml:space="preserve"> REF _Ref213276073 \h </w:instrText>
      </w:r>
      <w:r>
        <w:fldChar w:fldCharType="separate"/>
      </w:r>
      <w:r w:rsidR="002C7917">
        <w:t xml:space="preserve">Table </w:t>
      </w:r>
      <w:r w:rsidR="002C7917">
        <w:rPr>
          <w:noProof/>
        </w:rPr>
        <w:t>4</w:t>
      </w:r>
      <w:r>
        <w:fldChar w:fldCharType="end"/>
      </w:r>
      <w:r w:rsidR="00C616E9">
        <w:t xml:space="preserve"> </w:t>
      </w:r>
      <w:r w:rsidR="00C616E9" w:rsidRPr="00DC695E">
        <w:rPr>
          <w:szCs w:val="20"/>
        </w:rPr>
        <w:t>compares the throughput for PC</w:t>
      </w:r>
      <w:r w:rsidR="00C616E9">
        <w:rPr>
          <w:szCs w:val="20"/>
        </w:rPr>
        <w:t>3</w:t>
      </w:r>
      <w:r w:rsidR="00C616E9" w:rsidRPr="00DC695E">
        <w:rPr>
          <w:szCs w:val="20"/>
        </w:rPr>
        <w:t>X (</w:t>
      </w:r>
      <w:r w:rsidR="00C616E9">
        <w:rPr>
          <w:szCs w:val="20"/>
        </w:rPr>
        <w:t>512</w:t>
      </w:r>
      <w:r w:rsidR="00C616E9" w:rsidRPr="00DC695E">
        <w:rPr>
          <w:szCs w:val="20"/>
        </w:rPr>
        <w:t xml:space="preserve"> bits total payload size) with </w:t>
      </w:r>
      <w:r w:rsidR="00C616E9">
        <w:rPr>
          <w:szCs w:val="20"/>
        </w:rPr>
        <w:t>four</w:t>
      </w:r>
      <w:r w:rsidR="00C616E9" w:rsidRPr="00DC695E">
        <w:rPr>
          <w:szCs w:val="20"/>
        </w:rPr>
        <w:t xml:space="preserve"> latent space size combinations.</w:t>
      </w:r>
      <w:r w:rsidR="00C616E9">
        <w:rPr>
          <w:rFonts w:hint="eastAsia"/>
          <w:szCs w:val="20"/>
        </w:rPr>
        <w:t xml:space="preserve"> </w:t>
      </w:r>
      <w:r w:rsidR="00C616E9">
        <w:rPr>
          <w:szCs w:val="20"/>
        </w:rPr>
        <w:t xml:space="preserve">In this case, </w:t>
      </w:r>
      <w:r w:rsidR="005B737A">
        <w:rPr>
          <w:szCs w:val="20"/>
        </w:rPr>
        <w:t>even payload distribution across all layers is not possible, and allocating more bits to the 3</w:t>
      </w:r>
      <w:r w:rsidR="005B737A" w:rsidRPr="00C736FE">
        <w:rPr>
          <w:szCs w:val="20"/>
          <w:vertAlign w:val="superscript"/>
        </w:rPr>
        <w:t>rd</w:t>
      </w:r>
      <w:r w:rsidR="005B737A">
        <w:rPr>
          <w:szCs w:val="20"/>
        </w:rPr>
        <w:t xml:space="preserve"> layer</w:t>
      </w:r>
      <w:r w:rsidR="005151A3">
        <w:rPr>
          <w:szCs w:val="20"/>
        </w:rPr>
        <w:t xml:space="preserve"> is most beneficial. </w:t>
      </w:r>
    </w:p>
    <w:p w14:paraId="1070C414" w14:textId="6C32B72C" w:rsidR="0088365B" w:rsidRDefault="0088365B" w:rsidP="00C736FE">
      <w:pPr>
        <w:pStyle w:val="Caption"/>
        <w:jc w:val="center"/>
      </w:pPr>
      <w:bookmarkStart w:id="9" w:name="_Ref213276073"/>
      <w:r>
        <w:t xml:space="preserve">Table </w:t>
      </w:r>
      <w:r>
        <w:fldChar w:fldCharType="begin"/>
      </w:r>
      <w:r>
        <w:instrText xml:space="preserve"> SEQ Table \* ARABIC </w:instrText>
      </w:r>
      <w:r>
        <w:fldChar w:fldCharType="separate"/>
      </w:r>
      <w:r w:rsidR="002C7917">
        <w:rPr>
          <w:noProof/>
        </w:rPr>
        <w:t>4</w:t>
      </w:r>
      <w:r>
        <w:fldChar w:fldCharType="end"/>
      </w:r>
      <w:bookmarkEnd w:id="9"/>
      <w:r>
        <w:t xml:space="preserve">:Throughput for different latent space combinations for </w:t>
      </w:r>
      <w:r w:rsidRPr="00AE6DE9">
        <w:rPr>
          <w:highlight w:val="yellow"/>
        </w:rPr>
        <w:t xml:space="preserve">rank 3 using </w:t>
      </w:r>
      <w:proofErr w:type="gramStart"/>
      <w:r w:rsidRPr="0039585A">
        <w:rPr>
          <w:highlight w:val="yellow"/>
        </w:rPr>
        <w:t>512 bit</w:t>
      </w:r>
      <w:proofErr w:type="gramEnd"/>
      <w:r>
        <w:t xml:space="preserve"> payload (</w:t>
      </w:r>
      <w:r w:rsidRPr="00E14563">
        <w:t>PC3</w:t>
      </w:r>
      <w:r w:rsidR="00C776D5">
        <w:t>X</w:t>
      </w:r>
      <w:r>
        <w:t>).</w:t>
      </w:r>
    </w:p>
    <w:tbl>
      <w:tblPr>
        <w:tblStyle w:val="TableGrid"/>
        <w:tblW w:w="7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3222"/>
        <w:gridCol w:w="1006"/>
        <w:gridCol w:w="1006"/>
        <w:gridCol w:w="1006"/>
      </w:tblGrid>
      <w:tr w:rsidR="00442024" w14:paraId="32C3A44F" w14:textId="77777777" w:rsidTr="00C736FE">
        <w:trPr>
          <w:trHeight w:val="340"/>
          <w:jc w:val="center"/>
        </w:trPr>
        <w:tc>
          <w:tcPr>
            <w:tcW w:w="797" w:type="dxa"/>
            <w:shd w:val="clear" w:color="auto" w:fill="F2F2F2" w:themeFill="background1" w:themeFillShade="F2"/>
            <w:vAlign w:val="center"/>
          </w:tcPr>
          <w:p w14:paraId="2C626E00" w14:textId="122CCC69" w:rsidR="00242265" w:rsidRDefault="00242265">
            <w:pPr>
              <w:pStyle w:val="BodyText"/>
              <w:jc w:val="center"/>
              <w:rPr>
                <w:rFonts w:cs="Arial"/>
                <w:sz w:val="18"/>
                <w:szCs w:val="18"/>
              </w:rPr>
            </w:pPr>
            <w:r>
              <w:rPr>
                <w:rFonts w:cs="Arial"/>
                <w:sz w:val="18"/>
                <w:szCs w:val="18"/>
              </w:rPr>
              <w:t>PCs</w:t>
            </w:r>
          </w:p>
        </w:tc>
        <w:tc>
          <w:tcPr>
            <w:tcW w:w="3405" w:type="dxa"/>
            <w:shd w:val="clear" w:color="auto" w:fill="F2F2F2" w:themeFill="background1" w:themeFillShade="F2"/>
            <w:vAlign w:val="center"/>
          </w:tcPr>
          <w:p w14:paraId="784AECA9" w14:textId="69BA62DD" w:rsidR="00442024" w:rsidRPr="00C736FE" w:rsidRDefault="000C496A" w:rsidP="00C736FE">
            <w:pPr>
              <w:pStyle w:val="BodyText"/>
              <w:jc w:val="center"/>
              <w:rPr>
                <w:rFonts w:cs="Arial"/>
                <w:sz w:val="18"/>
                <w:szCs w:val="18"/>
              </w:rPr>
            </w:pPr>
            <m:oMathPara>
              <m:oMath>
                <m:d>
                  <m:dPr>
                    <m:begChr m:val="{"/>
                    <m:endChr m:val="}"/>
                    <m:ctrlPr>
                      <w:rPr>
                        <w:rFonts w:ascii="Cambria Math" w:eastAsia="+mn-ea" w:hAnsi="Cambria Math" w:cs="Arial"/>
                        <w:i/>
                        <w:color w:val="181818"/>
                        <w:spacing w:val="-6"/>
                        <w:kern w:val="20"/>
                        <w:sz w:val="20"/>
                        <w:szCs w:val="20"/>
                      </w:rPr>
                    </m:ctrlPr>
                  </m:dPr>
                  <m:e>
                    <m:sSup>
                      <m:sSupPr>
                        <m:ctrlPr>
                          <w:rPr>
                            <w:rFonts w:ascii="Cambria Math" w:eastAsia="+mn-ea" w:hAnsi="Cambria Math" w:cs="Arial"/>
                            <w:i/>
                            <w:color w:val="181818"/>
                            <w:spacing w:val="-6"/>
                            <w:kern w:val="20"/>
                            <w:sz w:val="20"/>
                            <w:szCs w:val="20"/>
                          </w:rPr>
                        </m:ctrlPr>
                      </m:sSupPr>
                      <m:e>
                        <m:r>
                          <m:rPr>
                            <m:sty m:val="p"/>
                          </m:rPr>
                          <w:rPr>
                            <w:rFonts w:ascii="Cambria Math" w:eastAsia="+mn-ea" w:hAnsi="Cambria Math" w:cs="Arial"/>
                            <w:color w:val="181818"/>
                            <w:spacing w:val="-6"/>
                            <w:kern w:val="20"/>
                            <w:sz w:val="20"/>
                            <w:szCs w:val="20"/>
                            <w:lang w:val="en-GB"/>
                          </w:rPr>
                          <m:t>d</m:t>
                        </m:r>
                      </m:e>
                      <m:sup>
                        <m:r>
                          <w:rPr>
                            <w:rFonts w:ascii="Cambria Math" w:eastAsia="+mn-ea" w:hAnsi="Cambria Math" w:cs="Arial"/>
                            <w:color w:val="181818"/>
                            <w:spacing w:val="-6"/>
                            <w:kern w:val="20"/>
                            <w:sz w:val="20"/>
                            <w:szCs w:val="20"/>
                          </w:rPr>
                          <m:t>1</m:t>
                        </m:r>
                        <m:r>
                          <m:rPr>
                            <m:sty m:val="p"/>
                          </m:rPr>
                          <w:rPr>
                            <w:rFonts w:ascii="Cambria Math" w:eastAsia="+mn-ea" w:hAnsi="Cambria Math" w:cs="Arial"/>
                            <w:color w:val="181818"/>
                            <w:spacing w:val="-6"/>
                            <w:kern w:val="20"/>
                            <w:sz w:val="20"/>
                            <w:szCs w:val="20"/>
                            <w:lang w:val="en-GB"/>
                          </w:rPr>
                          <m:t>,3</m:t>
                        </m:r>
                      </m:sup>
                    </m:sSup>
                    <m:r>
                      <m:rPr>
                        <m:sty m:val="p"/>
                      </m:rPr>
                      <w:rPr>
                        <w:rFonts w:ascii="Cambria Math" w:eastAsia="+mn-ea" w:hAnsi="Cambria Math" w:cs="Arial"/>
                        <w:color w:val="181818"/>
                        <w:spacing w:val="-6"/>
                        <w:kern w:val="20"/>
                        <w:sz w:val="20"/>
                        <w:szCs w:val="20"/>
                        <w:lang w:val="en-GB"/>
                      </w:rPr>
                      <m:t>,</m:t>
                    </m:r>
                    <m:r>
                      <w:rPr>
                        <w:rFonts w:ascii="Cambria Math" w:eastAsia="+mn-ea" w:hAnsi="Cambria Math" w:cs="Arial"/>
                        <w:color w:val="181818"/>
                        <w:spacing w:val="-6"/>
                        <w:kern w:val="20"/>
                        <w:sz w:val="20"/>
                        <w:szCs w:val="20"/>
                      </w:rPr>
                      <m:t>Q</m:t>
                    </m:r>
                  </m:e>
                </m:d>
                <m:r>
                  <w:rPr>
                    <w:rFonts w:ascii="Cambria Math" w:eastAsia="+mn-ea" w:hAnsi="Cambria Math" w:cs="Arial"/>
                    <w:color w:val="181818"/>
                    <w:spacing w:val="-6"/>
                    <w:kern w:val="20"/>
                    <w:sz w:val="20"/>
                    <w:szCs w:val="20"/>
                  </w:rPr>
                  <m:t xml:space="preserve">, </m:t>
                </m:r>
                <m:d>
                  <m:dPr>
                    <m:begChr m:val="{"/>
                    <m:endChr m:val="}"/>
                    <m:ctrlPr>
                      <w:rPr>
                        <w:rFonts w:ascii="Cambria Math" w:eastAsia="+mn-ea" w:hAnsi="Cambria Math" w:cs="Arial"/>
                        <w:i/>
                        <w:color w:val="181818"/>
                        <w:spacing w:val="-6"/>
                        <w:kern w:val="20"/>
                        <w:sz w:val="20"/>
                        <w:szCs w:val="20"/>
                      </w:rPr>
                    </m:ctrlPr>
                  </m:dPr>
                  <m:e>
                    <m:sSup>
                      <m:sSupPr>
                        <m:ctrlPr>
                          <w:rPr>
                            <w:rFonts w:ascii="Cambria Math" w:eastAsia="+mn-ea" w:hAnsi="Cambria Math" w:cs="Arial"/>
                            <w:i/>
                            <w:color w:val="181818"/>
                            <w:spacing w:val="-6"/>
                            <w:kern w:val="20"/>
                            <w:sz w:val="20"/>
                            <w:szCs w:val="20"/>
                          </w:rPr>
                        </m:ctrlPr>
                      </m:sSupPr>
                      <m:e>
                        <m:r>
                          <m:rPr>
                            <m:sty m:val="p"/>
                          </m:rPr>
                          <w:rPr>
                            <w:rFonts w:ascii="Cambria Math" w:eastAsia="+mn-ea" w:hAnsi="Cambria Math" w:cs="Arial"/>
                            <w:color w:val="181818"/>
                            <w:spacing w:val="-6"/>
                            <w:kern w:val="20"/>
                            <w:sz w:val="20"/>
                            <w:szCs w:val="20"/>
                            <w:lang w:val="en-GB"/>
                          </w:rPr>
                          <m:t>d</m:t>
                        </m:r>
                      </m:e>
                      <m:sup>
                        <m:r>
                          <w:rPr>
                            <w:rFonts w:ascii="Cambria Math" w:eastAsia="+mn-ea" w:hAnsi="Cambria Math" w:cs="Arial"/>
                            <w:color w:val="181818"/>
                            <w:spacing w:val="-6"/>
                            <w:kern w:val="20"/>
                            <w:sz w:val="20"/>
                            <w:szCs w:val="20"/>
                          </w:rPr>
                          <m:t>2</m:t>
                        </m:r>
                        <m:r>
                          <m:rPr>
                            <m:sty m:val="p"/>
                          </m:rPr>
                          <w:rPr>
                            <w:rFonts w:ascii="Cambria Math" w:eastAsia="+mn-ea" w:hAnsi="Cambria Math" w:cs="Arial"/>
                            <w:color w:val="181818"/>
                            <w:spacing w:val="-6"/>
                            <w:kern w:val="20"/>
                            <w:sz w:val="20"/>
                            <w:szCs w:val="20"/>
                            <w:lang w:val="en-GB"/>
                          </w:rPr>
                          <m:t>,3</m:t>
                        </m:r>
                      </m:sup>
                    </m:sSup>
                    <m:r>
                      <m:rPr>
                        <m:sty m:val="p"/>
                      </m:rPr>
                      <w:rPr>
                        <w:rFonts w:ascii="Cambria Math" w:eastAsia="+mn-ea" w:hAnsi="Cambria Math" w:cs="Arial"/>
                        <w:color w:val="181818"/>
                        <w:spacing w:val="-6"/>
                        <w:kern w:val="20"/>
                        <w:sz w:val="20"/>
                        <w:szCs w:val="20"/>
                        <w:lang w:val="en-GB"/>
                      </w:rPr>
                      <m:t>,</m:t>
                    </m:r>
                    <m:r>
                      <w:rPr>
                        <w:rFonts w:ascii="Cambria Math" w:eastAsia="+mn-ea" w:hAnsi="Cambria Math" w:cs="Arial"/>
                        <w:color w:val="181818"/>
                        <w:spacing w:val="-6"/>
                        <w:kern w:val="20"/>
                        <w:sz w:val="20"/>
                        <w:szCs w:val="20"/>
                      </w:rPr>
                      <m:t>Q</m:t>
                    </m:r>
                  </m:e>
                </m:d>
                <m:r>
                  <w:rPr>
                    <w:rFonts w:ascii="Cambria Math" w:eastAsia="+mn-ea" w:hAnsi="Cambria Math" w:cs="Arial"/>
                    <w:color w:val="181818"/>
                    <w:spacing w:val="-6"/>
                    <w:kern w:val="20"/>
                    <w:sz w:val="20"/>
                    <w:szCs w:val="20"/>
                  </w:rPr>
                  <m:t xml:space="preserve">, </m:t>
                </m:r>
                <m:d>
                  <m:dPr>
                    <m:begChr m:val="{"/>
                    <m:endChr m:val="}"/>
                    <m:ctrlPr>
                      <w:rPr>
                        <w:rFonts w:ascii="Cambria Math" w:eastAsia="+mn-ea" w:hAnsi="Cambria Math" w:cs="Arial"/>
                        <w:i/>
                        <w:color w:val="181818"/>
                        <w:spacing w:val="-6"/>
                        <w:kern w:val="20"/>
                        <w:sz w:val="20"/>
                        <w:szCs w:val="20"/>
                      </w:rPr>
                    </m:ctrlPr>
                  </m:dPr>
                  <m:e>
                    <m:sSup>
                      <m:sSupPr>
                        <m:ctrlPr>
                          <w:rPr>
                            <w:rFonts w:ascii="Cambria Math" w:eastAsia="+mn-ea" w:hAnsi="Cambria Math" w:cs="Arial"/>
                            <w:i/>
                            <w:color w:val="181818"/>
                            <w:spacing w:val="-6"/>
                            <w:kern w:val="20"/>
                            <w:sz w:val="20"/>
                            <w:szCs w:val="20"/>
                          </w:rPr>
                        </m:ctrlPr>
                      </m:sSupPr>
                      <m:e>
                        <m:r>
                          <m:rPr>
                            <m:sty m:val="p"/>
                          </m:rPr>
                          <w:rPr>
                            <w:rFonts w:ascii="Cambria Math" w:eastAsia="+mn-ea" w:hAnsi="Cambria Math" w:cs="Arial"/>
                            <w:color w:val="181818"/>
                            <w:spacing w:val="-6"/>
                            <w:kern w:val="20"/>
                            <w:sz w:val="20"/>
                            <w:szCs w:val="20"/>
                            <w:lang w:val="en-GB"/>
                          </w:rPr>
                          <m:t>d</m:t>
                        </m:r>
                      </m:e>
                      <m:sup>
                        <m:r>
                          <w:rPr>
                            <w:rFonts w:ascii="Cambria Math" w:eastAsia="+mn-ea" w:hAnsi="Cambria Math" w:cs="Arial"/>
                            <w:color w:val="181818"/>
                            <w:spacing w:val="-6"/>
                            <w:kern w:val="20"/>
                            <w:sz w:val="20"/>
                            <w:szCs w:val="20"/>
                          </w:rPr>
                          <m:t>3</m:t>
                        </m:r>
                        <m:r>
                          <m:rPr>
                            <m:sty m:val="p"/>
                          </m:rPr>
                          <w:rPr>
                            <w:rFonts w:ascii="Cambria Math" w:eastAsia="+mn-ea" w:hAnsi="Cambria Math" w:cs="Arial"/>
                            <w:color w:val="181818"/>
                            <w:spacing w:val="-6"/>
                            <w:kern w:val="20"/>
                            <w:sz w:val="20"/>
                            <w:szCs w:val="20"/>
                            <w:lang w:val="en-GB"/>
                          </w:rPr>
                          <m:t>,3</m:t>
                        </m:r>
                      </m:sup>
                    </m:sSup>
                    <m:r>
                      <m:rPr>
                        <m:sty m:val="p"/>
                      </m:rPr>
                      <w:rPr>
                        <w:rFonts w:ascii="Cambria Math" w:eastAsia="+mn-ea" w:hAnsi="Cambria Math" w:cs="Arial"/>
                        <w:color w:val="181818"/>
                        <w:spacing w:val="-6"/>
                        <w:kern w:val="20"/>
                        <w:sz w:val="20"/>
                        <w:szCs w:val="20"/>
                        <w:lang w:val="en-GB"/>
                      </w:rPr>
                      <m:t>,</m:t>
                    </m:r>
                    <m:r>
                      <w:rPr>
                        <w:rFonts w:ascii="Cambria Math" w:eastAsia="+mn-ea" w:hAnsi="Cambria Math" w:cs="Arial"/>
                        <w:color w:val="181818"/>
                        <w:spacing w:val="-6"/>
                        <w:kern w:val="20"/>
                        <w:sz w:val="20"/>
                        <w:szCs w:val="20"/>
                      </w:rPr>
                      <m:t>Q</m:t>
                    </m:r>
                  </m:e>
                </m:d>
              </m:oMath>
            </m:oMathPara>
          </w:p>
        </w:tc>
        <w:tc>
          <w:tcPr>
            <w:tcW w:w="1045" w:type="dxa"/>
            <w:shd w:val="clear" w:color="auto" w:fill="F2F2F2" w:themeFill="background1" w:themeFillShade="F2"/>
            <w:vAlign w:val="center"/>
          </w:tcPr>
          <w:p w14:paraId="6D66070D" w14:textId="77777777" w:rsidR="00442024" w:rsidRPr="00C736FE" w:rsidRDefault="00442024" w:rsidP="00C736FE">
            <w:pPr>
              <w:pStyle w:val="BodyText"/>
              <w:jc w:val="center"/>
              <w:rPr>
                <w:rFonts w:cs="Arial"/>
                <w:sz w:val="18"/>
                <w:szCs w:val="18"/>
              </w:rPr>
            </w:pPr>
            <w:r w:rsidRPr="00C736FE">
              <w:rPr>
                <w:rFonts w:cs="Arial"/>
                <w:sz w:val="18"/>
                <w:szCs w:val="18"/>
              </w:rPr>
              <w:t>20% RU</w:t>
            </w:r>
          </w:p>
        </w:tc>
        <w:tc>
          <w:tcPr>
            <w:tcW w:w="1045" w:type="dxa"/>
            <w:shd w:val="clear" w:color="auto" w:fill="F2F2F2" w:themeFill="background1" w:themeFillShade="F2"/>
            <w:vAlign w:val="center"/>
          </w:tcPr>
          <w:p w14:paraId="7E298112" w14:textId="77777777" w:rsidR="00442024" w:rsidRPr="00C736FE" w:rsidRDefault="00442024" w:rsidP="00C736FE">
            <w:pPr>
              <w:pStyle w:val="BodyText"/>
              <w:jc w:val="center"/>
              <w:rPr>
                <w:rFonts w:cs="Arial"/>
                <w:sz w:val="18"/>
                <w:szCs w:val="18"/>
              </w:rPr>
            </w:pPr>
            <w:r w:rsidRPr="00C736FE">
              <w:rPr>
                <w:rFonts w:cs="Arial"/>
                <w:sz w:val="18"/>
                <w:szCs w:val="18"/>
              </w:rPr>
              <w:t>50% RU</w:t>
            </w:r>
          </w:p>
        </w:tc>
        <w:tc>
          <w:tcPr>
            <w:tcW w:w="1045" w:type="dxa"/>
            <w:vAlign w:val="center"/>
          </w:tcPr>
          <w:p w14:paraId="1949796A" w14:textId="77777777" w:rsidR="00442024" w:rsidRPr="00C736FE" w:rsidRDefault="00442024" w:rsidP="00C736FE">
            <w:pPr>
              <w:pStyle w:val="BodyText"/>
              <w:jc w:val="center"/>
              <w:rPr>
                <w:rFonts w:cs="Arial"/>
                <w:sz w:val="18"/>
                <w:szCs w:val="18"/>
              </w:rPr>
            </w:pPr>
            <w:r w:rsidRPr="00C736FE">
              <w:rPr>
                <w:rFonts w:cs="Arial"/>
                <w:sz w:val="18"/>
                <w:szCs w:val="18"/>
              </w:rPr>
              <w:t>70% RU</w:t>
            </w:r>
          </w:p>
        </w:tc>
      </w:tr>
      <w:tr w:rsidR="00442024" w14:paraId="00C106AF" w14:textId="77777777" w:rsidTr="00C736FE">
        <w:trPr>
          <w:trHeight w:val="283"/>
          <w:jc w:val="center"/>
        </w:trPr>
        <w:tc>
          <w:tcPr>
            <w:tcW w:w="797" w:type="dxa"/>
            <w:vAlign w:val="center"/>
          </w:tcPr>
          <w:p w14:paraId="2B57BD08" w14:textId="080B9BBC" w:rsidR="005151A3" w:rsidRDefault="005151A3">
            <w:pPr>
              <w:pStyle w:val="BodyText"/>
              <w:jc w:val="center"/>
              <w:rPr>
                <w:rFonts w:cs="Arial"/>
                <w:sz w:val="18"/>
                <w:szCs w:val="18"/>
              </w:rPr>
            </w:pPr>
            <w:r>
              <w:rPr>
                <w:rFonts w:cs="Arial"/>
                <w:sz w:val="18"/>
                <w:szCs w:val="18"/>
              </w:rPr>
              <w:t>PC3D</w:t>
            </w:r>
            <w:r w:rsidR="00353006">
              <w:rPr>
                <w:rFonts w:cs="Arial"/>
                <w:sz w:val="18"/>
                <w:szCs w:val="18"/>
              </w:rPr>
              <w:t xml:space="preserve"> </w:t>
            </w:r>
            <w:r w:rsidR="00353006" w:rsidRPr="00E14563">
              <w:rPr>
                <w:rFonts w:cs="Arial"/>
                <w:sz w:val="18"/>
                <w:szCs w:val="18"/>
              </w:rPr>
              <w:t>(reference)</w:t>
            </w:r>
          </w:p>
        </w:tc>
        <w:tc>
          <w:tcPr>
            <w:tcW w:w="3405" w:type="dxa"/>
            <w:vAlign w:val="center"/>
          </w:tcPr>
          <w:p w14:paraId="16834B82" w14:textId="2098B4C2" w:rsidR="00442024" w:rsidRPr="00CD37B4" w:rsidRDefault="00A62486" w:rsidP="00C736FE">
            <w:pPr>
              <w:pStyle w:val="BodyText"/>
              <w:jc w:val="center"/>
              <w:rPr>
                <w:rFonts w:cs="Arial"/>
                <w:sz w:val="18"/>
                <w:szCs w:val="18"/>
              </w:rPr>
            </w:pPr>
            <w:r w:rsidRPr="003123EE">
              <w:rPr>
                <w:rFonts w:cs="Arial"/>
                <w:sz w:val="18"/>
                <w:szCs w:val="18"/>
              </w:rPr>
              <w:t>{</w:t>
            </w:r>
            <w:r w:rsidR="00B70E2C">
              <w:rPr>
                <w:rFonts w:cs="Arial"/>
                <w:sz w:val="18"/>
                <w:szCs w:val="18"/>
              </w:rPr>
              <w:t>128</w:t>
            </w:r>
            <w:r w:rsidRPr="003123EE">
              <w:rPr>
                <w:rFonts w:cs="Arial"/>
                <w:sz w:val="18"/>
                <w:szCs w:val="18"/>
              </w:rPr>
              <w:t>, 2}</w:t>
            </w:r>
            <w:r>
              <w:rPr>
                <w:rFonts w:cs="Arial"/>
                <w:sz w:val="18"/>
                <w:szCs w:val="18"/>
              </w:rPr>
              <w:t xml:space="preserve">, </w:t>
            </w:r>
            <w:r w:rsidRPr="003123EE">
              <w:rPr>
                <w:rFonts w:cs="Arial"/>
                <w:sz w:val="18"/>
                <w:szCs w:val="18"/>
              </w:rPr>
              <w:t>{</w:t>
            </w:r>
            <w:r>
              <w:rPr>
                <w:rFonts w:cs="Arial"/>
                <w:sz w:val="18"/>
                <w:szCs w:val="18"/>
              </w:rPr>
              <w:t>64</w:t>
            </w:r>
            <w:r w:rsidRPr="003123EE">
              <w:rPr>
                <w:rFonts w:cs="Arial"/>
                <w:sz w:val="18"/>
                <w:szCs w:val="18"/>
              </w:rPr>
              <w:t>, 2}, {</w:t>
            </w:r>
            <w:r w:rsidR="00B70E2C">
              <w:rPr>
                <w:rFonts w:cs="Arial"/>
                <w:sz w:val="18"/>
                <w:szCs w:val="18"/>
              </w:rPr>
              <w:t>64</w:t>
            </w:r>
            <w:r w:rsidRPr="003123EE">
              <w:rPr>
                <w:rFonts w:cs="Arial"/>
                <w:sz w:val="18"/>
                <w:szCs w:val="18"/>
              </w:rPr>
              <w:t>, 2}</w:t>
            </w:r>
          </w:p>
        </w:tc>
        <w:tc>
          <w:tcPr>
            <w:tcW w:w="1045" w:type="dxa"/>
            <w:vAlign w:val="center"/>
          </w:tcPr>
          <w:p w14:paraId="45F487C7" w14:textId="77777777" w:rsidR="00442024" w:rsidRPr="003123EE" w:rsidRDefault="00442024" w:rsidP="00C736FE">
            <w:pPr>
              <w:pStyle w:val="BodyText"/>
              <w:jc w:val="center"/>
              <w:rPr>
                <w:rFonts w:cs="Arial"/>
                <w:sz w:val="18"/>
                <w:szCs w:val="18"/>
              </w:rPr>
            </w:pPr>
            <w:r>
              <w:rPr>
                <w:rFonts w:cs="Arial"/>
                <w:sz w:val="18"/>
                <w:szCs w:val="18"/>
              </w:rPr>
              <w:t>100.0%</w:t>
            </w:r>
          </w:p>
        </w:tc>
        <w:tc>
          <w:tcPr>
            <w:tcW w:w="1045" w:type="dxa"/>
            <w:vAlign w:val="center"/>
          </w:tcPr>
          <w:p w14:paraId="5109B70E" w14:textId="77777777" w:rsidR="00442024" w:rsidRDefault="00442024" w:rsidP="00C736FE">
            <w:pPr>
              <w:pStyle w:val="BodyText"/>
              <w:jc w:val="center"/>
              <w:rPr>
                <w:rFonts w:cs="Arial"/>
                <w:sz w:val="18"/>
                <w:szCs w:val="18"/>
              </w:rPr>
            </w:pPr>
            <w:r>
              <w:rPr>
                <w:rFonts w:cs="Arial"/>
                <w:sz w:val="18"/>
                <w:szCs w:val="18"/>
              </w:rPr>
              <w:t>100.0%</w:t>
            </w:r>
          </w:p>
        </w:tc>
        <w:tc>
          <w:tcPr>
            <w:tcW w:w="1045" w:type="dxa"/>
            <w:vAlign w:val="center"/>
          </w:tcPr>
          <w:p w14:paraId="7CC08526" w14:textId="77777777" w:rsidR="00442024" w:rsidRDefault="00442024" w:rsidP="00C736FE">
            <w:pPr>
              <w:pStyle w:val="BodyText"/>
              <w:jc w:val="center"/>
              <w:rPr>
                <w:rFonts w:cs="Arial"/>
                <w:sz w:val="18"/>
                <w:szCs w:val="18"/>
              </w:rPr>
            </w:pPr>
            <w:r>
              <w:rPr>
                <w:rFonts w:cs="Arial"/>
                <w:sz w:val="18"/>
                <w:szCs w:val="18"/>
              </w:rPr>
              <w:t>100.0%</w:t>
            </w:r>
          </w:p>
        </w:tc>
      </w:tr>
      <w:tr w:rsidR="00442024" w:rsidRPr="003123EE" w14:paraId="5669F26C" w14:textId="77777777" w:rsidTr="00F97906">
        <w:trPr>
          <w:trHeight w:val="283"/>
          <w:jc w:val="center"/>
        </w:trPr>
        <w:tc>
          <w:tcPr>
            <w:tcW w:w="797" w:type="dxa"/>
            <w:shd w:val="clear" w:color="auto" w:fill="70AD47" w:themeFill="accent6"/>
            <w:vAlign w:val="center"/>
          </w:tcPr>
          <w:p w14:paraId="4FF8D501" w14:textId="73BC6CA1" w:rsidR="00353006" w:rsidRDefault="00353006">
            <w:pPr>
              <w:pStyle w:val="BodyText"/>
              <w:jc w:val="center"/>
              <w:rPr>
                <w:rFonts w:cs="Arial"/>
                <w:sz w:val="18"/>
                <w:szCs w:val="18"/>
              </w:rPr>
            </w:pPr>
            <w:r>
              <w:rPr>
                <w:rFonts w:cs="Arial"/>
                <w:sz w:val="18"/>
                <w:szCs w:val="18"/>
              </w:rPr>
              <w:t>PC3B</w:t>
            </w:r>
          </w:p>
        </w:tc>
        <w:tc>
          <w:tcPr>
            <w:tcW w:w="3405" w:type="dxa"/>
            <w:shd w:val="clear" w:color="auto" w:fill="70AD47" w:themeFill="accent6"/>
            <w:vAlign w:val="center"/>
          </w:tcPr>
          <w:p w14:paraId="082A0F11" w14:textId="4FC98BC4" w:rsidR="00442024" w:rsidRPr="003123EE" w:rsidRDefault="006A1982" w:rsidP="00C736FE">
            <w:pPr>
              <w:pStyle w:val="BodyText"/>
              <w:jc w:val="center"/>
              <w:rPr>
                <w:rFonts w:cs="Arial"/>
                <w:sz w:val="18"/>
                <w:szCs w:val="18"/>
              </w:rPr>
            </w:pPr>
            <w:r w:rsidRPr="003123EE">
              <w:rPr>
                <w:rFonts w:cs="Arial"/>
                <w:sz w:val="18"/>
                <w:szCs w:val="18"/>
              </w:rPr>
              <w:t>{</w:t>
            </w:r>
            <w:r>
              <w:rPr>
                <w:rFonts w:cs="Arial"/>
                <w:sz w:val="18"/>
                <w:szCs w:val="18"/>
              </w:rPr>
              <w:t>64</w:t>
            </w:r>
            <w:r w:rsidRPr="003123EE">
              <w:rPr>
                <w:rFonts w:cs="Arial"/>
                <w:sz w:val="18"/>
                <w:szCs w:val="18"/>
              </w:rPr>
              <w:t>, 2}, {</w:t>
            </w:r>
            <w:r>
              <w:rPr>
                <w:rFonts w:cs="Arial"/>
                <w:sz w:val="18"/>
                <w:szCs w:val="18"/>
              </w:rPr>
              <w:t>64</w:t>
            </w:r>
            <w:r w:rsidRPr="003123EE">
              <w:rPr>
                <w:rFonts w:cs="Arial"/>
                <w:sz w:val="18"/>
                <w:szCs w:val="18"/>
              </w:rPr>
              <w:t>, 2</w:t>
            </w:r>
            <w:r w:rsidR="00725C05" w:rsidRPr="003123EE">
              <w:rPr>
                <w:rFonts w:cs="Arial"/>
                <w:sz w:val="18"/>
                <w:szCs w:val="18"/>
              </w:rPr>
              <w:t>}, {</w:t>
            </w:r>
            <w:r w:rsidR="00725C05">
              <w:rPr>
                <w:rFonts w:cs="Arial"/>
                <w:sz w:val="18"/>
                <w:szCs w:val="18"/>
              </w:rPr>
              <w:t>128</w:t>
            </w:r>
            <w:r w:rsidR="00725C05" w:rsidRPr="003123EE">
              <w:rPr>
                <w:rFonts w:cs="Arial"/>
                <w:sz w:val="18"/>
                <w:szCs w:val="18"/>
              </w:rPr>
              <w:t>, 2</w:t>
            </w:r>
            <w:r w:rsidRPr="003123EE">
              <w:rPr>
                <w:rFonts w:cs="Arial"/>
                <w:sz w:val="18"/>
                <w:szCs w:val="18"/>
              </w:rPr>
              <w:t>}</w:t>
            </w:r>
          </w:p>
        </w:tc>
        <w:tc>
          <w:tcPr>
            <w:tcW w:w="1045" w:type="dxa"/>
            <w:shd w:val="clear" w:color="auto" w:fill="70AD47" w:themeFill="accent6"/>
            <w:vAlign w:val="center"/>
          </w:tcPr>
          <w:p w14:paraId="5090A816" w14:textId="6E746C06" w:rsidR="00442024" w:rsidRPr="003123EE" w:rsidRDefault="00D83F48" w:rsidP="00C736FE">
            <w:pPr>
              <w:pStyle w:val="BodyText"/>
              <w:jc w:val="center"/>
              <w:rPr>
                <w:rFonts w:cs="Arial"/>
                <w:sz w:val="18"/>
                <w:szCs w:val="18"/>
              </w:rPr>
            </w:pPr>
            <w:r>
              <w:rPr>
                <w:rFonts w:cs="Arial"/>
                <w:sz w:val="18"/>
                <w:szCs w:val="18"/>
              </w:rPr>
              <w:t>101.4%</w:t>
            </w:r>
          </w:p>
        </w:tc>
        <w:tc>
          <w:tcPr>
            <w:tcW w:w="1045" w:type="dxa"/>
            <w:shd w:val="clear" w:color="auto" w:fill="70AD47" w:themeFill="accent6"/>
            <w:vAlign w:val="center"/>
          </w:tcPr>
          <w:p w14:paraId="588D4013" w14:textId="61F9FAD8" w:rsidR="00442024" w:rsidRPr="003123EE" w:rsidRDefault="007E64B1" w:rsidP="00C736FE">
            <w:pPr>
              <w:pStyle w:val="BodyText"/>
              <w:jc w:val="center"/>
              <w:rPr>
                <w:rFonts w:cs="Arial"/>
                <w:sz w:val="18"/>
                <w:szCs w:val="18"/>
              </w:rPr>
            </w:pPr>
            <w:r>
              <w:rPr>
                <w:rFonts w:cs="Arial"/>
                <w:sz w:val="18"/>
                <w:szCs w:val="18"/>
              </w:rPr>
              <w:t>102.9%</w:t>
            </w:r>
          </w:p>
        </w:tc>
        <w:tc>
          <w:tcPr>
            <w:tcW w:w="1045" w:type="dxa"/>
            <w:shd w:val="clear" w:color="auto" w:fill="70AD47" w:themeFill="accent6"/>
            <w:vAlign w:val="center"/>
          </w:tcPr>
          <w:p w14:paraId="3DE00699" w14:textId="28ABB83A" w:rsidR="00442024" w:rsidRPr="003123EE" w:rsidRDefault="007F6E2B" w:rsidP="00C736FE">
            <w:pPr>
              <w:pStyle w:val="BodyText"/>
              <w:jc w:val="center"/>
              <w:rPr>
                <w:rFonts w:cs="Arial"/>
                <w:sz w:val="18"/>
                <w:szCs w:val="18"/>
              </w:rPr>
            </w:pPr>
            <w:r>
              <w:rPr>
                <w:rFonts w:cs="Arial"/>
                <w:sz w:val="18"/>
                <w:szCs w:val="18"/>
              </w:rPr>
              <w:t>104</w:t>
            </w:r>
            <w:r w:rsidR="00871B42">
              <w:rPr>
                <w:rFonts w:cs="Arial"/>
                <w:sz w:val="18"/>
                <w:szCs w:val="18"/>
              </w:rPr>
              <w:t>.</w:t>
            </w:r>
            <w:r>
              <w:rPr>
                <w:rFonts w:cs="Arial"/>
                <w:sz w:val="18"/>
                <w:szCs w:val="18"/>
              </w:rPr>
              <w:t>4</w:t>
            </w:r>
            <w:r w:rsidR="00871B42">
              <w:rPr>
                <w:rFonts w:cs="Arial"/>
                <w:sz w:val="18"/>
                <w:szCs w:val="18"/>
              </w:rPr>
              <w:t>%</w:t>
            </w:r>
          </w:p>
        </w:tc>
      </w:tr>
      <w:tr w:rsidR="00442024" w:rsidRPr="003123EE" w14:paraId="191D05BC" w14:textId="77777777" w:rsidTr="00C736FE">
        <w:trPr>
          <w:trHeight w:val="283"/>
          <w:jc w:val="center"/>
        </w:trPr>
        <w:tc>
          <w:tcPr>
            <w:tcW w:w="797" w:type="dxa"/>
            <w:vAlign w:val="center"/>
          </w:tcPr>
          <w:p w14:paraId="5537B4A3" w14:textId="1D6106DB" w:rsidR="00353006" w:rsidRDefault="00353006">
            <w:pPr>
              <w:pStyle w:val="BodyText"/>
              <w:jc w:val="center"/>
              <w:rPr>
                <w:rFonts w:cs="Arial"/>
                <w:sz w:val="18"/>
                <w:szCs w:val="18"/>
              </w:rPr>
            </w:pPr>
            <w:r>
              <w:rPr>
                <w:rFonts w:cs="Arial"/>
                <w:sz w:val="18"/>
                <w:szCs w:val="18"/>
              </w:rPr>
              <w:t>PC3A</w:t>
            </w:r>
          </w:p>
        </w:tc>
        <w:tc>
          <w:tcPr>
            <w:tcW w:w="3405" w:type="dxa"/>
            <w:vAlign w:val="center"/>
          </w:tcPr>
          <w:p w14:paraId="39860714" w14:textId="6456688E" w:rsidR="00442024" w:rsidRPr="003123EE" w:rsidRDefault="00442024" w:rsidP="00C736FE">
            <w:pPr>
              <w:pStyle w:val="BodyText"/>
              <w:jc w:val="center"/>
              <w:rPr>
                <w:rFonts w:cs="Arial"/>
                <w:sz w:val="18"/>
                <w:szCs w:val="18"/>
              </w:rPr>
            </w:pPr>
            <w:r w:rsidRPr="00CC2AD8">
              <w:rPr>
                <w:rFonts w:cs="Arial"/>
                <w:sz w:val="18"/>
                <w:szCs w:val="18"/>
              </w:rPr>
              <w:t>{</w:t>
            </w:r>
            <w:r w:rsidR="00185DE7">
              <w:rPr>
                <w:rFonts w:cs="Arial"/>
                <w:sz w:val="18"/>
                <w:szCs w:val="18"/>
              </w:rPr>
              <w:t>64</w:t>
            </w:r>
            <w:r w:rsidRPr="00CC2AD8">
              <w:rPr>
                <w:rFonts w:cs="Arial"/>
                <w:sz w:val="18"/>
                <w:szCs w:val="18"/>
              </w:rPr>
              <w:t>, 2}, {</w:t>
            </w:r>
            <w:r w:rsidR="00E81719">
              <w:rPr>
                <w:rFonts w:cs="Arial"/>
                <w:sz w:val="18"/>
                <w:szCs w:val="18"/>
              </w:rPr>
              <w:t>96</w:t>
            </w:r>
            <w:r w:rsidRPr="00CC2AD8">
              <w:rPr>
                <w:rFonts w:cs="Arial"/>
                <w:sz w:val="18"/>
                <w:szCs w:val="18"/>
              </w:rPr>
              <w:t>, 2}, {</w:t>
            </w:r>
            <w:r w:rsidR="00185DE7">
              <w:rPr>
                <w:rFonts w:cs="Arial"/>
                <w:sz w:val="18"/>
                <w:szCs w:val="18"/>
              </w:rPr>
              <w:t>96</w:t>
            </w:r>
            <w:r w:rsidRPr="00CC2AD8">
              <w:rPr>
                <w:rFonts w:cs="Arial"/>
                <w:sz w:val="18"/>
                <w:szCs w:val="18"/>
              </w:rPr>
              <w:t>, 2}</w:t>
            </w:r>
          </w:p>
        </w:tc>
        <w:tc>
          <w:tcPr>
            <w:tcW w:w="1045" w:type="dxa"/>
            <w:vAlign w:val="center"/>
          </w:tcPr>
          <w:p w14:paraId="65CA6F0B" w14:textId="55D3D095" w:rsidR="00442024" w:rsidRPr="003123EE" w:rsidRDefault="00DE7A4D" w:rsidP="00C736FE">
            <w:pPr>
              <w:pStyle w:val="BodyText"/>
              <w:jc w:val="center"/>
              <w:rPr>
                <w:rFonts w:cs="Arial"/>
                <w:sz w:val="18"/>
                <w:szCs w:val="18"/>
              </w:rPr>
            </w:pPr>
            <w:r>
              <w:rPr>
                <w:rFonts w:cs="Arial"/>
                <w:sz w:val="18"/>
                <w:szCs w:val="18"/>
              </w:rPr>
              <w:t>100.5%</w:t>
            </w:r>
          </w:p>
        </w:tc>
        <w:tc>
          <w:tcPr>
            <w:tcW w:w="1045" w:type="dxa"/>
            <w:vAlign w:val="center"/>
          </w:tcPr>
          <w:p w14:paraId="2212DE9A" w14:textId="466441CE" w:rsidR="00442024" w:rsidRPr="003123EE" w:rsidRDefault="009132FD" w:rsidP="00C736FE">
            <w:pPr>
              <w:pStyle w:val="BodyText"/>
              <w:jc w:val="center"/>
              <w:rPr>
                <w:rFonts w:cs="Arial"/>
                <w:sz w:val="18"/>
                <w:szCs w:val="18"/>
              </w:rPr>
            </w:pPr>
            <w:r>
              <w:rPr>
                <w:rFonts w:cs="Arial"/>
                <w:sz w:val="18"/>
                <w:szCs w:val="18"/>
              </w:rPr>
              <w:t>100.9%</w:t>
            </w:r>
          </w:p>
        </w:tc>
        <w:tc>
          <w:tcPr>
            <w:tcW w:w="1045" w:type="dxa"/>
            <w:vAlign w:val="center"/>
          </w:tcPr>
          <w:p w14:paraId="48F2791C" w14:textId="114914D3" w:rsidR="00442024" w:rsidRPr="003123EE" w:rsidRDefault="007F6E2B" w:rsidP="00C736FE">
            <w:pPr>
              <w:pStyle w:val="BodyText"/>
              <w:jc w:val="center"/>
              <w:rPr>
                <w:rFonts w:cs="Arial"/>
                <w:sz w:val="18"/>
                <w:szCs w:val="18"/>
              </w:rPr>
            </w:pPr>
            <w:r>
              <w:rPr>
                <w:rFonts w:cs="Arial"/>
                <w:sz w:val="18"/>
                <w:szCs w:val="18"/>
              </w:rPr>
              <w:t>101</w:t>
            </w:r>
            <w:r w:rsidR="0084607C">
              <w:rPr>
                <w:rFonts w:cs="Arial"/>
                <w:sz w:val="18"/>
                <w:szCs w:val="18"/>
              </w:rPr>
              <w:t>.</w:t>
            </w:r>
            <w:r>
              <w:rPr>
                <w:rFonts w:cs="Arial"/>
                <w:sz w:val="18"/>
                <w:szCs w:val="18"/>
              </w:rPr>
              <w:t>1</w:t>
            </w:r>
            <w:r w:rsidR="0084607C">
              <w:rPr>
                <w:rFonts w:cs="Arial"/>
                <w:sz w:val="18"/>
                <w:szCs w:val="18"/>
              </w:rPr>
              <w:t>%</w:t>
            </w:r>
          </w:p>
        </w:tc>
      </w:tr>
      <w:tr w:rsidR="00B10526" w:rsidRPr="003123EE" w14:paraId="31EC443B" w14:textId="77777777" w:rsidTr="00C736FE">
        <w:trPr>
          <w:trHeight w:val="283"/>
          <w:jc w:val="center"/>
        </w:trPr>
        <w:tc>
          <w:tcPr>
            <w:tcW w:w="797" w:type="dxa"/>
            <w:vAlign w:val="center"/>
          </w:tcPr>
          <w:p w14:paraId="0B5BF799" w14:textId="5AB598CB" w:rsidR="00353006" w:rsidRDefault="00353006">
            <w:pPr>
              <w:pStyle w:val="BodyText"/>
              <w:jc w:val="center"/>
              <w:rPr>
                <w:rFonts w:cs="Arial"/>
                <w:sz w:val="18"/>
                <w:szCs w:val="18"/>
              </w:rPr>
            </w:pPr>
            <w:r>
              <w:rPr>
                <w:rFonts w:cs="Arial"/>
                <w:sz w:val="18"/>
                <w:szCs w:val="18"/>
              </w:rPr>
              <w:t>PC3C</w:t>
            </w:r>
          </w:p>
        </w:tc>
        <w:tc>
          <w:tcPr>
            <w:tcW w:w="3405" w:type="dxa"/>
            <w:vAlign w:val="center"/>
          </w:tcPr>
          <w:p w14:paraId="194BCB53" w14:textId="327EBDF9" w:rsidR="00B10526" w:rsidRPr="00CC2AD8" w:rsidRDefault="00CD4A00" w:rsidP="00C736FE">
            <w:pPr>
              <w:pStyle w:val="BodyText"/>
              <w:jc w:val="center"/>
              <w:rPr>
                <w:rFonts w:cs="Arial"/>
                <w:sz w:val="18"/>
                <w:szCs w:val="18"/>
              </w:rPr>
            </w:pPr>
            <w:r w:rsidRPr="003123EE">
              <w:rPr>
                <w:rFonts w:cs="Arial"/>
                <w:sz w:val="18"/>
                <w:szCs w:val="18"/>
              </w:rPr>
              <w:t>{</w:t>
            </w:r>
            <w:r>
              <w:rPr>
                <w:rFonts w:cs="Arial"/>
                <w:sz w:val="18"/>
                <w:szCs w:val="18"/>
              </w:rPr>
              <w:t>96</w:t>
            </w:r>
            <w:r w:rsidRPr="003123EE">
              <w:rPr>
                <w:rFonts w:cs="Arial"/>
                <w:sz w:val="18"/>
                <w:szCs w:val="18"/>
              </w:rPr>
              <w:t>, 2}, {</w:t>
            </w:r>
            <w:r>
              <w:rPr>
                <w:rFonts w:cs="Arial"/>
                <w:sz w:val="18"/>
                <w:szCs w:val="18"/>
              </w:rPr>
              <w:t>96</w:t>
            </w:r>
            <w:r w:rsidRPr="003123EE">
              <w:rPr>
                <w:rFonts w:cs="Arial"/>
                <w:sz w:val="18"/>
                <w:szCs w:val="18"/>
              </w:rPr>
              <w:t>, 2</w:t>
            </w:r>
            <w:r w:rsidR="00185DE7" w:rsidRPr="00CC2AD8">
              <w:rPr>
                <w:rFonts w:cs="Arial"/>
                <w:sz w:val="18"/>
                <w:szCs w:val="18"/>
              </w:rPr>
              <w:t>}, {</w:t>
            </w:r>
            <w:r w:rsidR="00185DE7">
              <w:rPr>
                <w:rFonts w:cs="Arial"/>
                <w:sz w:val="18"/>
                <w:szCs w:val="18"/>
              </w:rPr>
              <w:t>64</w:t>
            </w:r>
            <w:r w:rsidR="00185DE7" w:rsidRPr="00CC2AD8">
              <w:rPr>
                <w:rFonts w:cs="Arial"/>
                <w:sz w:val="18"/>
                <w:szCs w:val="18"/>
              </w:rPr>
              <w:t>, 2</w:t>
            </w:r>
            <w:r w:rsidRPr="003123EE">
              <w:rPr>
                <w:rFonts w:cs="Arial"/>
                <w:sz w:val="18"/>
                <w:szCs w:val="18"/>
              </w:rPr>
              <w:t>}</w:t>
            </w:r>
          </w:p>
        </w:tc>
        <w:tc>
          <w:tcPr>
            <w:tcW w:w="1045" w:type="dxa"/>
            <w:vAlign w:val="center"/>
          </w:tcPr>
          <w:p w14:paraId="0BC3EFBE" w14:textId="1E15D3AB" w:rsidR="00B10526" w:rsidRPr="003123EE" w:rsidRDefault="008C2493" w:rsidP="00C736FE">
            <w:pPr>
              <w:pStyle w:val="BodyText"/>
              <w:jc w:val="center"/>
              <w:rPr>
                <w:rFonts w:cs="Arial"/>
                <w:sz w:val="18"/>
                <w:szCs w:val="18"/>
              </w:rPr>
            </w:pPr>
            <w:r>
              <w:rPr>
                <w:rFonts w:cs="Arial"/>
                <w:sz w:val="18"/>
                <w:szCs w:val="18"/>
              </w:rPr>
              <w:t>100.4%</w:t>
            </w:r>
          </w:p>
        </w:tc>
        <w:tc>
          <w:tcPr>
            <w:tcW w:w="1045" w:type="dxa"/>
            <w:vAlign w:val="center"/>
          </w:tcPr>
          <w:p w14:paraId="76D11586" w14:textId="155457AB" w:rsidR="00B10526" w:rsidRPr="003123EE" w:rsidRDefault="009713B5" w:rsidP="00C736FE">
            <w:pPr>
              <w:pStyle w:val="BodyText"/>
              <w:jc w:val="center"/>
              <w:rPr>
                <w:rFonts w:cs="Arial"/>
                <w:sz w:val="18"/>
                <w:szCs w:val="18"/>
              </w:rPr>
            </w:pPr>
            <w:r>
              <w:rPr>
                <w:rFonts w:cs="Arial"/>
                <w:sz w:val="18"/>
                <w:szCs w:val="18"/>
              </w:rPr>
              <w:t>100.</w:t>
            </w:r>
            <w:r w:rsidR="002912EA">
              <w:rPr>
                <w:rFonts w:cs="Arial"/>
                <w:sz w:val="18"/>
                <w:szCs w:val="18"/>
              </w:rPr>
              <w:t>0%</w:t>
            </w:r>
          </w:p>
        </w:tc>
        <w:tc>
          <w:tcPr>
            <w:tcW w:w="1045" w:type="dxa"/>
            <w:vAlign w:val="center"/>
          </w:tcPr>
          <w:p w14:paraId="4E33BD26" w14:textId="54BCBDC1" w:rsidR="00B10526" w:rsidRPr="003123EE" w:rsidRDefault="00D54766" w:rsidP="00C736FE">
            <w:pPr>
              <w:pStyle w:val="BodyText"/>
              <w:jc w:val="center"/>
              <w:rPr>
                <w:rFonts w:cs="Arial"/>
                <w:sz w:val="18"/>
                <w:szCs w:val="18"/>
              </w:rPr>
            </w:pPr>
            <w:r>
              <w:rPr>
                <w:rFonts w:cs="Arial"/>
                <w:sz w:val="18"/>
                <w:szCs w:val="18"/>
              </w:rPr>
              <w:t>9</w:t>
            </w:r>
            <w:r w:rsidR="008867EC">
              <w:rPr>
                <w:rFonts w:cs="Arial"/>
                <w:sz w:val="18"/>
                <w:szCs w:val="18"/>
              </w:rPr>
              <w:t>8</w:t>
            </w:r>
            <w:r>
              <w:rPr>
                <w:rFonts w:cs="Arial"/>
                <w:sz w:val="18"/>
                <w:szCs w:val="18"/>
              </w:rPr>
              <w:t>.</w:t>
            </w:r>
            <w:r w:rsidR="008867EC">
              <w:rPr>
                <w:rFonts w:cs="Arial"/>
                <w:sz w:val="18"/>
                <w:szCs w:val="18"/>
              </w:rPr>
              <w:t>9</w:t>
            </w:r>
            <w:r>
              <w:rPr>
                <w:rFonts w:cs="Arial"/>
                <w:sz w:val="18"/>
                <w:szCs w:val="18"/>
              </w:rPr>
              <w:t>%</w:t>
            </w:r>
          </w:p>
        </w:tc>
      </w:tr>
    </w:tbl>
    <w:p w14:paraId="17CB3274" w14:textId="77777777" w:rsidR="00BC1F96" w:rsidRDefault="00BC1F96" w:rsidP="00E14563">
      <w:pPr>
        <w:pStyle w:val="BodyText"/>
      </w:pPr>
    </w:p>
    <w:p w14:paraId="268D31DB" w14:textId="0A9E1407" w:rsidR="00BC1F96" w:rsidRDefault="00BC1F96" w:rsidP="00E14563">
      <w:pPr>
        <w:pStyle w:val="BodyText"/>
      </w:pPr>
      <w:r>
        <w:fldChar w:fldCharType="begin"/>
      </w:r>
      <w:r>
        <w:instrText xml:space="preserve"> REF _Ref213276701 \h </w:instrText>
      </w:r>
      <w:r>
        <w:fldChar w:fldCharType="separate"/>
      </w:r>
      <w:r w:rsidR="002C7917">
        <w:t xml:space="preserve">Table </w:t>
      </w:r>
      <w:r w:rsidR="002C7917">
        <w:rPr>
          <w:noProof/>
        </w:rPr>
        <w:t>5</w:t>
      </w:r>
      <w:r>
        <w:fldChar w:fldCharType="end"/>
      </w:r>
      <w:r>
        <w:t xml:space="preserve"> </w:t>
      </w:r>
      <w:r w:rsidRPr="00DC695E">
        <w:rPr>
          <w:szCs w:val="20"/>
        </w:rPr>
        <w:t>compares the throughput for PC</w:t>
      </w:r>
      <w:r w:rsidR="00A2188F">
        <w:rPr>
          <w:szCs w:val="20"/>
        </w:rPr>
        <w:t>4</w:t>
      </w:r>
      <w:r w:rsidRPr="00DC695E">
        <w:rPr>
          <w:szCs w:val="20"/>
        </w:rPr>
        <w:t>X (</w:t>
      </w:r>
      <w:r>
        <w:rPr>
          <w:szCs w:val="20"/>
        </w:rPr>
        <w:t>768</w:t>
      </w:r>
      <w:r w:rsidRPr="00DC695E">
        <w:rPr>
          <w:szCs w:val="20"/>
        </w:rPr>
        <w:t xml:space="preserve"> bits total payload size) with </w:t>
      </w:r>
      <w:r w:rsidR="00A2188F">
        <w:rPr>
          <w:szCs w:val="20"/>
        </w:rPr>
        <w:t>three</w:t>
      </w:r>
      <w:r w:rsidRPr="00DC695E">
        <w:rPr>
          <w:szCs w:val="20"/>
        </w:rPr>
        <w:t xml:space="preserve"> latent space size combinations.</w:t>
      </w:r>
      <w:r>
        <w:rPr>
          <w:rFonts w:hint="eastAsia"/>
          <w:szCs w:val="20"/>
        </w:rPr>
        <w:t xml:space="preserve"> </w:t>
      </w:r>
      <w:r>
        <w:rPr>
          <w:szCs w:val="20"/>
        </w:rPr>
        <w:t xml:space="preserve">In this case, even payload distribution across all layers </w:t>
      </w:r>
      <w:r w:rsidR="00311FE5">
        <w:rPr>
          <w:szCs w:val="20"/>
        </w:rPr>
        <w:t xml:space="preserve">(i.e., {128, 2}, {128, 2}, {128, 2}) </w:t>
      </w:r>
      <w:r w:rsidR="002A7D9C">
        <w:rPr>
          <w:szCs w:val="20"/>
        </w:rPr>
        <w:t xml:space="preserve">gives the best performance. </w:t>
      </w:r>
    </w:p>
    <w:p w14:paraId="73708A6B" w14:textId="625EF749" w:rsidR="00342955" w:rsidRDefault="00342955" w:rsidP="00C736FE">
      <w:pPr>
        <w:pStyle w:val="Caption"/>
        <w:jc w:val="center"/>
      </w:pPr>
      <w:bookmarkStart w:id="10" w:name="_Ref213276701"/>
      <w:r>
        <w:t xml:space="preserve">Table </w:t>
      </w:r>
      <w:r>
        <w:fldChar w:fldCharType="begin"/>
      </w:r>
      <w:r>
        <w:instrText xml:space="preserve"> SEQ Table \* ARABIC </w:instrText>
      </w:r>
      <w:r>
        <w:fldChar w:fldCharType="separate"/>
      </w:r>
      <w:r w:rsidR="002C7917">
        <w:rPr>
          <w:noProof/>
        </w:rPr>
        <w:t>5</w:t>
      </w:r>
      <w:r>
        <w:fldChar w:fldCharType="end"/>
      </w:r>
      <w:bookmarkEnd w:id="10"/>
      <w:r>
        <w:t xml:space="preserve">:Throughput for different latent space combinations for </w:t>
      </w:r>
      <w:r w:rsidRPr="00AE6DE9">
        <w:rPr>
          <w:highlight w:val="yellow"/>
        </w:rPr>
        <w:t xml:space="preserve">rank </w:t>
      </w:r>
      <w:r w:rsidR="0039585A" w:rsidRPr="00AE6DE9">
        <w:rPr>
          <w:highlight w:val="yellow"/>
        </w:rPr>
        <w:t>3</w:t>
      </w:r>
      <w:r w:rsidRPr="00AE6DE9">
        <w:rPr>
          <w:highlight w:val="yellow"/>
        </w:rPr>
        <w:t xml:space="preserve"> using </w:t>
      </w:r>
      <w:proofErr w:type="gramStart"/>
      <w:r w:rsidRPr="0039585A">
        <w:rPr>
          <w:highlight w:val="yellow"/>
        </w:rPr>
        <w:t>768 bit</w:t>
      </w:r>
      <w:proofErr w:type="gramEnd"/>
      <w:r>
        <w:t xml:space="preserve"> payload (</w:t>
      </w:r>
      <w:r w:rsidRPr="00E14563">
        <w:t>PC4</w:t>
      </w:r>
      <w:r w:rsidR="00C776D5">
        <w:t>X</w:t>
      </w:r>
      <w:r>
        <w:t>).</w:t>
      </w:r>
    </w:p>
    <w:tbl>
      <w:tblPr>
        <w:tblStyle w:val="TableGrid"/>
        <w:tblW w:w="7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3222"/>
        <w:gridCol w:w="1006"/>
        <w:gridCol w:w="1006"/>
        <w:gridCol w:w="1006"/>
      </w:tblGrid>
      <w:tr w:rsidR="00DF3C4C" w14:paraId="49FDF3EE" w14:textId="77777777" w:rsidTr="0072792E">
        <w:trPr>
          <w:trHeight w:val="340"/>
          <w:jc w:val="center"/>
        </w:trPr>
        <w:tc>
          <w:tcPr>
            <w:tcW w:w="797" w:type="dxa"/>
            <w:shd w:val="clear" w:color="auto" w:fill="F2F2F2" w:themeFill="background1" w:themeFillShade="F2"/>
            <w:vAlign w:val="center"/>
          </w:tcPr>
          <w:p w14:paraId="2F9B89BE" w14:textId="60D853E5" w:rsidR="00311FE5" w:rsidRDefault="00311FE5">
            <w:pPr>
              <w:pStyle w:val="BodyText"/>
              <w:jc w:val="center"/>
              <w:rPr>
                <w:rFonts w:cs="Arial"/>
                <w:sz w:val="18"/>
                <w:szCs w:val="18"/>
              </w:rPr>
            </w:pPr>
            <w:r>
              <w:rPr>
                <w:rFonts w:cs="Arial"/>
                <w:sz w:val="18"/>
                <w:szCs w:val="18"/>
              </w:rPr>
              <w:t>PCs</w:t>
            </w:r>
          </w:p>
        </w:tc>
        <w:tc>
          <w:tcPr>
            <w:tcW w:w="3405" w:type="dxa"/>
            <w:shd w:val="clear" w:color="auto" w:fill="F2F2F2" w:themeFill="background1" w:themeFillShade="F2"/>
            <w:vAlign w:val="center"/>
          </w:tcPr>
          <w:p w14:paraId="74FFB614" w14:textId="333D467F" w:rsidR="00DF3C4C" w:rsidRPr="00C736FE" w:rsidRDefault="000C496A" w:rsidP="00C736FE">
            <w:pPr>
              <w:pStyle w:val="BodyText"/>
              <w:jc w:val="center"/>
              <w:rPr>
                <w:rFonts w:cs="Arial"/>
                <w:sz w:val="18"/>
                <w:szCs w:val="18"/>
              </w:rPr>
            </w:pPr>
            <m:oMathPara>
              <m:oMath>
                <m:d>
                  <m:dPr>
                    <m:begChr m:val="{"/>
                    <m:endChr m:val="}"/>
                    <m:ctrlPr>
                      <w:rPr>
                        <w:rFonts w:ascii="Cambria Math" w:eastAsia="+mn-ea" w:hAnsi="Cambria Math" w:cs="Arial"/>
                        <w:i/>
                        <w:color w:val="181818"/>
                        <w:spacing w:val="-6"/>
                        <w:kern w:val="20"/>
                        <w:sz w:val="20"/>
                        <w:szCs w:val="20"/>
                      </w:rPr>
                    </m:ctrlPr>
                  </m:dPr>
                  <m:e>
                    <m:sSup>
                      <m:sSupPr>
                        <m:ctrlPr>
                          <w:rPr>
                            <w:rFonts w:ascii="Cambria Math" w:eastAsia="+mn-ea" w:hAnsi="Cambria Math" w:cs="Arial"/>
                            <w:i/>
                            <w:color w:val="181818"/>
                            <w:spacing w:val="-6"/>
                            <w:kern w:val="20"/>
                            <w:sz w:val="20"/>
                            <w:szCs w:val="20"/>
                          </w:rPr>
                        </m:ctrlPr>
                      </m:sSupPr>
                      <m:e>
                        <m:r>
                          <m:rPr>
                            <m:sty m:val="p"/>
                          </m:rPr>
                          <w:rPr>
                            <w:rFonts w:ascii="Cambria Math" w:eastAsia="+mn-ea" w:hAnsi="Cambria Math" w:cs="Arial"/>
                            <w:color w:val="181818"/>
                            <w:spacing w:val="-6"/>
                            <w:kern w:val="20"/>
                            <w:sz w:val="20"/>
                            <w:szCs w:val="20"/>
                            <w:lang w:val="en-GB"/>
                          </w:rPr>
                          <m:t>d</m:t>
                        </m:r>
                      </m:e>
                      <m:sup>
                        <m:r>
                          <w:rPr>
                            <w:rFonts w:ascii="Cambria Math" w:eastAsia="+mn-ea" w:hAnsi="Cambria Math" w:cs="Arial"/>
                            <w:color w:val="181818"/>
                            <w:spacing w:val="-6"/>
                            <w:kern w:val="20"/>
                            <w:sz w:val="20"/>
                            <w:szCs w:val="20"/>
                          </w:rPr>
                          <m:t>1</m:t>
                        </m:r>
                        <m:r>
                          <m:rPr>
                            <m:sty m:val="p"/>
                          </m:rPr>
                          <w:rPr>
                            <w:rFonts w:ascii="Cambria Math" w:eastAsia="+mn-ea" w:hAnsi="Cambria Math" w:cs="Arial"/>
                            <w:color w:val="181818"/>
                            <w:spacing w:val="-6"/>
                            <w:kern w:val="20"/>
                            <w:sz w:val="20"/>
                            <w:szCs w:val="20"/>
                            <w:lang w:val="en-GB"/>
                          </w:rPr>
                          <m:t>,3</m:t>
                        </m:r>
                      </m:sup>
                    </m:sSup>
                    <m:r>
                      <m:rPr>
                        <m:sty m:val="p"/>
                      </m:rPr>
                      <w:rPr>
                        <w:rFonts w:ascii="Cambria Math" w:eastAsia="+mn-ea" w:hAnsi="Cambria Math" w:cs="Arial"/>
                        <w:color w:val="181818"/>
                        <w:spacing w:val="-6"/>
                        <w:kern w:val="20"/>
                        <w:sz w:val="20"/>
                        <w:szCs w:val="20"/>
                        <w:lang w:val="en-GB"/>
                      </w:rPr>
                      <m:t>,</m:t>
                    </m:r>
                    <m:r>
                      <w:rPr>
                        <w:rFonts w:ascii="Cambria Math" w:eastAsia="+mn-ea" w:hAnsi="Cambria Math" w:cs="Arial"/>
                        <w:color w:val="181818"/>
                        <w:spacing w:val="-6"/>
                        <w:kern w:val="20"/>
                        <w:sz w:val="20"/>
                        <w:szCs w:val="20"/>
                      </w:rPr>
                      <m:t>Q</m:t>
                    </m:r>
                  </m:e>
                </m:d>
                <m:r>
                  <w:rPr>
                    <w:rFonts w:ascii="Cambria Math" w:eastAsia="+mn-ea" w:hAnsi="Cambria Math" w:cs="Arial"/>
                    <w:color w:val="181818"/>
                    <w:spacing w:val="-6"/>
                    <w:kern w:val="20"/>
                    <w:sz w:val="20"/>
                    <w:szCs w:val="20"/>
                  </w:rPr>
                  <m:t xml:space="preserve">, </m:t>
                </m:r>
                <m:d>
                  <m:dPr>
                    <m:begChr m:val="{"/>
                    <m:endChr m:val="}"/>
                    <m:ctrlPr>
                      <w:rPr>
                        <w:rFonts w:ascii="Cambria Math" w:eastAsia="+mn-ea" w:hAnsi="Cambria Math" w:cs="Arial"/>
                        <w:i/>
                        <w:color w:val="181818"/>
                        <w:spacing w:val="-6"/>
                        <w:kern w:val="20"/>
                        <w:sz w:val="20"/>
                        <w:szCs w:val="20"/>
                      </w:rPr>
                    </m:ctrlPr>
                  </m:dPr>
                  <m:e>
                    <m:sSup>
                      <m:sSupPr>
                        <m:ctrlPr>
                          <w:rPr>
                            <w:rFonts w:ascii="Cambria Math" w:eastAsia="+mn-ea" w:hAnsi="Cambria Math" w:cs="Arial"/>
                            <w:i/>
                            <w:color w:val="181818"/>
                            <w:spacing w:val="-6"/>
                            <w:kern w:val="20"/>
                            <w:sz w:val="20"/>
                            <w:szCs w:val="20"/>
                          </w:rPr>
                        </m:ctrlPr>
                      </m:sSupPr>
                      <m:e>
                        <m:r>
                          <m:rPr>
                            <m:sty m:val="p"/>
                          </m:rPr>
                          <w:rPr>
                            <w:rFonts w:ascii="Cambria Math" w:eastAsia="+mn-ea" w:hAnsi="Cambria Math" w:cs="Arial"/>
                            <w:color w:val="181818"/>
                            <w:spacing w:val="-6"/>
                            <w:kern w:val="20"/>
                            <w:sz w:val="20"/>
                            <w:szCs w:val="20"/>
                            <w:lang w:val="en-GB"/>
                          </w:rPr>
                          <m:t>d</m:t>
                        </m:r>
                      </m:e>
                      <m:sup>
                        <m:r>
                          <w:rPr>
                            <w:rFonts w:ascii="Cambria Math" w:eastAsia="+mn-ea" w:hAnsi="Cambria Math" w:cs="Arial"/>
                            <w:color w:val="181818"/>
                            <w:spacing w:val="-6"/>
                            <w:kern w:val="20"/>
                            <w:sz w:val="20"/>
                            <w:szCs w:val="20"/>
                          </w:rPr>
                          <m:t>2</m:t>
                        </m:r>
                        <m:r>
                          <m:rPr>
                            <m:sty m:val="p"/>
                          </m:rPr>
                          <w:rPr>
                            <w:rFonts w:ascii="Cambria Math" w:eastAsia="+mn-ea" w:hAnsi="Cambria Math" w:cs="Arial"/>
                            <w:color w:val="181818"/>
                            <w:spacing w:val="-6"/>
                            <w:kern w:val="20"/>
                            <w:sz w:val="20"/>
                            <w:szCs w:val="20"/>
                            <w:lang w:val="en-GB"/>
                          </w:rPr>
                          <m:t>,3</m:t>
                        </m:r>
                      </m:sup>
                    </m:sSup>
                    <m:r>
                      <m:rPr>
                        <m:sty m:val="p"/>
                      </m:rPr>
                      <w:rPr>
                        <w:rFonts w:ascii="Cambria Math" w:eastAsia="+mn-ea" w:hAnsi="Cambria Math" w:cs="Arial"/>
                        <w:color w:val="181818"/>
                        <w:spacing w:val="-6"/>
                        <w:kern w:val="20"/>
                        <w:sz w:val="20"/>
                        <w:szCs w:val="20"/>
                        <w:lang w:val="en-GB"/>
                      </w:rPr>
                      <m:t>,</m:t>
                    </m:r>
                    <m:r>
                      <w:rPr>
                        <w:rFonts w:ascii="Cambria Math" w:eastAsia="+mn-ea" w:hAnsi="Cambria Math" w:cs="Arial"/>
                        <w:color w:val="181818"/>
                        <w:spacing w:val="-6"/>
                        <w:kern w:val="20"/>
                        <w:sz w:val="20"/>
                        <w:szCs w:val="20"/>
                      </w:rPr>
                      <m:t>Q</m:t>
                    </m:r>
                  </m:e>
                </m:d>
                <m:r>
                  <w:rPr>
                    <w:rFonts w:ascii="Cambria Math" w:eastAsia="+mn-ea" w:hAnsi="Cambria Math" w:cs="Arial"/>
                    <w:color w:val="181818"/>
                    <w:spacing w:val="-6"/>
                    <w:kern w:val="20"/>
                    <w:sz w:val="20"/>
                    <w:szCs w:val="20"/>
                  </w:rPr>
                  <m:t xml:space="preserve">, </m:t>
                </m:r>
                <m:d>
                  <m:dPr>
                    <m:begChr m:val="{"/>
                    <m:endChr m:val="}"/>
                    <m:ctrlPr>
                      <w:rPr>
                        <w:rFonts w:ascii="Cambria Math" w:eastAsia="+mn-ea" w:hAnsi="Cambria Math" w:cs="Arial"/>
                        <w:i/>
                        <w:color w:val="181818"/>
                        <w:spacing w:val="-6"/>
                        <w:kern w:val="20"/>
                        <w:sz w:val="20"/>
                        <w:szCs w:val="20"/>
                      </w:rPr>
                    </m:ctrlPr>
                  </m:dPr>
                  <m:e>
                    <m:sSup>
                      <m:sSupPr>
                        <m:ctrlPr>
                          <w:rPr>
                            <w:rFonts w:ascii="Cambria Math" w:eastAsia="+mn-ea" w:hAnsi="Cambria Math" w:cs="Arial"/>
                            <w:i/>
                            <w:color w:val="181818"/>
                            <w:spacing w:val="-6"/>
                            <w:kern w:val="20"/>
                            <w:sz w:val="20"/>
                            <w:szCs w:val="20"/>
                          </w:rPr>
                        </m:ctrlPr>
                      </m:sSupPr>
                      <m:e>
                        <m:r>
                          <m:rPr>
                            <m:sty m:val="p"/>
                          </m:rPr>
                          <w:rPr>
                            <w:rFonts w:ascii="Cambria Math" w:eastAsia="+mn-ea" w:hAnsi="Cambria Math" w:cs="Arial"/>
                            <w:color w:val="181818"/>
                            <w:spacing w:val="-6"/>
                            <w:kern w:val="20"/>
                            <w:sz w:val="20"/>
                            <w:szCs w:val="20"/>
                            <w:lang w:val="en-GB"/>
                          </w:rPr>
                          <m:t>d</m:t>
                        </m:r>
                      </m:e>
                      <m:sup>
                        <m:r>
                          <w:rPr>
                            <w:rFonts w:ascii="Cambria Math" w:eastAsia="+mn-ea" w:hAnsi="Cambria Math" w:cs="Arial"/>
                            <w:color w:val="181818"/>
                            <w:spacing w:val="-6"/>
                            <w:kern w:val="20"/>
                            <w:sz w:val="20"/>
                            <w:szCs w:val="20"/>
                          </w:rPr>
                          <m:t>3</m:t>
                        </m:r>
                        <m:r>
                          <m:rPr>
                            <m:sty m:val="p"/>
                          </m:rPr>
                          <w:rPr>
                            <w:rFonts w:ascii="Cambria Math" w:eastAsia="+mn-ea" w:hAnsi="Cambria Math" w:cs="Arial"/>
                            <w:color w:val="181818"/>
                            <w:spacing w:val="-6"/>
                            <w:kern w:val="20"/>
                            <w:sz w:val="20"/>
                            <w:szCs w:val="20"/>
                            <w:lang w:val="en-GB"/>
                          </w:rPr>
                          <m:t>,3</m:t>
                        </m:r>
                      </m:sup>
                    </m:sSup>
                    <m:r>
                      <m:rPr>
                        <m:sty m:val="p"/>
                      </m:rPr>
                      <w:rPr>
                        <w:rFonts w:ascii="Cambria Math" w:eastAsia="+mn-ea" w:hAnsi="Cambria Math" w:cs="Arial"/>
                        <w:color w:val="181818"/>
                        <w:spacing w:val="-6"/>
                        <w:kern w:val="20"/>
                        <w:sz w:val="20"/>
                        <w:szCs w:val="20"/>
                        <w:lang w:val="en-GB"/>
                      </w:rPr>
                      <m:t>,</m:t>
                    </m:r>
                    <m:r>
                      <w:rPr>
                        <w:rFonts w:ascii="Cambria Math" w:eastAsia="+mn-ea" w:hAnsi="Cambria Math" w:cs="Arial"/>
                        <w:color w:val="181818"/>
                        <w:spacing w:val="-6"/>
                        <w:kern w:val="20"/>
                        <w:sz w:val="20"/>
                        <w:szCs w:val="20"/>
                      </w:rPr>
                      <m:t>Q</m:t>
                    </m:r>
                  </m:e>
                </m:d>
              </m:oMath>
            </m:oMathPara>
          </w:p>
        </w:tc>
        <w:tc>
          <w:tcPr>
            <w:tcW w:w="1045" w:type="dxa"/>
            <w:shd w:val="clear" w:color="auto" w:fill="F2F2F2" w:themeFill="background1" w:themeFillShade="F2"/>
            <w:vAlign w:val="center"/>
          </w:tcPr>
          <w:p w14:paraId="10F90FD6" w14:textId="77777777" w:rsidR="00DF3C4C" w:rsidRPr="00C736FE" w:rsidRDefault="00DF3C4C" w:rsidP="00C736FE">
            <w:pPr>
              <w:pStyle w:val="BodyText"/>
              <w:jc w:val="center"/>
              <w:rPr>
                <w:rFonts w:cs="Arial"/>
                <w:sz w:val="18"/>
                <w:szCs w:val="18"/>
              </w:rPr>
            </w:pPr>
            <w:r w:rsidRPr="00C736FE">
              <w:rPr>
                <w:rFonts w:cs="Arial"/>
                <w:sz w:val="18"/>
                <w:szCs w:val="18"/>
              </w:rPr>
              <w:t>20% RU</w:t>
            </w:r>
          </w:p>
        </w:tc>
        <w:tc>
          <w:tcPr>
            <w:tcW w:w="1045" w:type="dxa"/>
            <w:shd w:val="clear" w:color="auto" w:fill="F2F2F2" w:themeFill="background1" w:themeFillShade="F2"/>
            <w:vAlign w:val="center"/>
          </w:tcPr>
          <w:p w14:paraId="3DE12DE1" w14:textId="77777777" w:rsidR="00DF3C4C" w:rsidRPr="00C736FE" w:rsidRDefault="00DF3C4C" w:rsidP="00C736FE">
            <w:pPr>
              <w:pStyle w:val="BodyText"/>
              <w:jc w:val="center"/>
              <w:rPr>
                <w:rFonts w:cs="Arial"/>
                <w:sz w:val="18"/>
                <w:szCs w:val="18"/>
              </w:rPr>
            </w:pPr>
            <w:r w:rsidRPr="00C736FE">
              <w:rPr>
                <w:rFonts w:cs="Arial"/>
                <w:sz w:val="18"/>
                <w:szCs w:val="18"/>
              </w:rPr>
              <w:t>50% RU</w:t>
            </w:r>
          </w:p>
        </w:tc>
        <w:tc>
          <w:tcPr>
            <w:tcW w:w="1045" w:type="dxa"/>
            <w:vAlign w:val="center"/>
          </w:tcPr>
          <w:p w14:paraId="02A9DFDE" w14:textId="77777777" w:rsidR="00DF3C4C" w:rsidRPr="00C736FE" w:rsidRDefault="00DF3C4C" w:rsidP="00C736FE">
            <w:pPr>
              <w:pStyle w:val="BodyText"/>
              <w:jc w:val="center"/>
              <w:rPr>
                <w:rFonts w:cs="Arial"/>
                <w:sz w:val="18"/>
                <w:szCs w:val="18"/>
              </w:rPr>
            </w:pPr>
            <w:r w:rsidRPr="00C736FE">
              <w:rPr>
                <w:rFonts w:cs="Arial"/>
                <w:sz w:val="18"/>
                <w:szCs w:val="18"/>
              </w:rPr>
              <w:t>70% RU</w:t>
            </w:r>
          </w:p>
        </w:tc>
      </w:tr>
      <w:tr w:rsidR="00DF3C4C" w14:paraId="7FD40902" w14:textId="77777777" w:rsidTr="00F97906">
        <w:trPr>
          <w:trHeight w:val="283"/>
          <w:jc w:val="center"/>
        </w:trPr>
        <w:tc>
          <w:tcPr>
            <w:tcW w:w="797" w:type="dxa"/>
            <w:shd w:val="clear" w:color="auto" w:fill="70AD47" w:themeFill="accent6"/>
            <w:vAlign w:val="center"/>
          </w:tcPr>
          <w:p w14:paraId="101F46DD" w14:textId="5BC85F84" w:rsidR="00311FE5" w:rsidRDefault="00311FE5">
            <w:pPr>
              <w:pStyle w:val="BodyText"/>
              <w:jc w:val="center"/>
              <w:rPr>
                <w:rFonts w:cs="Arial"/>
                <w:sz w:val="18"/>
                <w:szCs w:val="18"/>
              </w:rPr>
            </w:pPr>
            <w:r>
              <w:rPr>
                <w:rFonts w:cs="Arial"/>
                <w:sz w:val="18"/>
                <w:szCs w:val="18"/>
              </w:rPr>
              <w:t>PC4B</w:t>
            </w:r>
            <w:r w:rsidR="00314CBD">
              <w:rPr>
                <w:rFonts w:cs="Arial"/>
                <w:sz w:val="18"/>
                <w:szCs w:val="18"/>
              </w:rPr>
              <w:t xml:space="preserve"> </w:t>
            </w:r>
            <w:r w:rsidR="00314CBD" w:rsidRPr="00E14563">
              <w:rPr>
                <w:rFonts w:cs="Arial"/>
                <w:sz w:val="18"/>
                <w:szCs w:val="18"/>
              </w:rPr>
              <w:t>(reference)</w:t>
            </w:r>
          </w:p>
        </w:tc>
        <w:tc>
          <w:tcPr>
            <w:tcW w:w="3405" w:type="dxa"/>
            <w:shd w:val="clear" w:color="auto" w:fill="70AD47" w:themeFill="accent6"/>
            <w:vAlign w:val="center"/>
          </w:tcPr>
          <w:p w14:paraId="2E83D8B7" w14:textId="5FF32A0B" w:rsidR="00DF3C4C" w:rsidRPr="00CD37B4" w:rsidRDefault="00DF741C" w:rsidP="00C736FE">
            <w:pPr>
              <w:pStyle w:val="BodyText"/>
              <w:jc w:val="center"/>
              <w:rPr>
                <w:rFonts w:cs="Arial"/>
                <w:sz w:val="18"/>
                <w:szCs w:val="18"/>
              </w:rPr>
            </w:pPr>
            <w:r w:rsidRPr="003123EE">
              <w:rPr>
                <w:rFonts w:cs="Arial"/>
                <w:sz w:val="18"/>
                <w:szCs w:val="18"/>
              </w:rPr>
              <w:t>{</w:t>
            </w:r>
            <w:r>
              <w:rPr>
                <w:rFonts w:cs="Arial"/>
                <w:sz w:val="18"/>
                <w:szCs w:val="18"/>
              </w:rPr>
              <w:t>128</w:t>
            </w:r>
            <w:r w:rsidRPr="003123EE">
              <w:rPr>
                <w:rFonts w:cs="Arial"/>
                <w:sz w:val="18"/>
                <w:szCs w:val="18"/>
              </w:rPr>
              <w:t>, 2}</w:t>
            </w:r>
            <w:r>
              <w:rPr>
                <w:rFonts w:cs="Arial"/>
                <w:sz w:val="18"/>
                <w:szCs w:val="18"/>
              </w:rPr>
              <w:t xml:space="preserve">, </w:t>
            </w:r>
            <w:r w:rsidRPr="003123EE">
              <w:rPr>
                <w:rFonts w:cs="Arial"/>
                <w:sz w:val="18"/>
                <w:szCs w:val="18"/>
              </w:rPr>
              <w:t>{</w:t>
            </w:r>
            <w:r>
              <w:rPr>
                <w:rFonts w:cs="Arial"/>
                <w:sz w:val="18"/>
                <w:szCs w:val="18"/>
              </w:rPr>
              <w:t>128</w:t>
            </w:r>
            <w:r w:rsidRPr="003123EE">
              <w:rPr>
                <w:rFonts w:cs="Arial"/>
                <w:sz w:val="18"/>
                <w:szCs w:val="18"/>
              </w:rPr>
              <w:t>, 2}, {</w:t>
            </w:r>
            <w:r>
              <w:rPr>
                <w:rFonts w:cs="Arial"/>
                <w:sz w:val="18"/>
                <w:szCs w:val="18"/>
              </w:rPr>
              <w:t>128</w:t>
            </w:r>
            <w:r w:rsidRPr="003123EE">
              <w:rPr>
                <w:rFonts w:cs="Arial"/>
                <w:sz w:val="18"/>
                <w:szCs w:val="18"/>
              </w:rPr>
              <w:t>, 2}</w:t>
            </w:r>
            <w:r w:rsidR="00DF3C4C">
              <w:rPr>
                <w:rFonts w:cs="Arial"/>
                <w:sz w:val="18"/>
                <w:szCs w:val="18"/>
              </w:rPr>
              <w:t xml:space="preserve"> </w:t>
            </w:r>
          </w:p>
        </w:tc>
        <w:tc>
          <w:tcPr>
            <w:tcW w:w="1045" w:type="dxa"/>
            <w:shd w:val="clear" w:color="auto" w:fill="70AD47" w:themeFill="accent6"/>
            <w:vAlign w:val="center"/>
          </w:tcPr>
          <w:p w14:paraId="131DBA80" w14:textId="77777777" w:rsidR="00DF3C4C" w:rsidRPr="003123EE" w:rsidRDefault="00DF3C4C" w:rsidP="00C736FE">
            <w:pPr>
              <w:pStyle w:val="BodyText"/>
              <w:jc w:val="center"/>
              <w:rPr>
                <w:rFonts w:cs="Arial"/>
                <w:sz w:val="18"/>
                <w:szCs w:val="18"/>
              </w:rPr>
            </w:pPr>
            <w:r>
              <w:rPr>
                <w:rFonts w:cs="Arial"/>
                <w:sz w:val="18"/>
                <w:szCs w:val="18"/>
              </w:rPr>
              <w:t>100.0%</w:t>
            </w:r>
          </w:p>
        </w:tc>
        <w:tc>
          <w:tcPr>
            <w:tcW w:w="1045" w:type="dxa"/>
            <w:shd w:val="clear" w:color="auto" w:fill="70AD47" w:themeFill="accent6"/>
            <w:vAlign w:val="center"/>
          </w:tcPr>
          <w:p w14:paraId="7688880E" w14:textId="77777777" w:rsidR="00DF3C4C" w:rsidRDefault="00DF3C4C" w:rsidP="00C736FE">
            <w:pPr>
              <w:pStyle w:val="BodyText"/>
              <w:jc w:val="center"/>
              <w:rPr>
                <w:rFonts w:cs="Arial"/>
                <w:sz w:val="18"/>
                <w:szCs w:val="18"/>
              </w:rPr>
            </w:pPr>
            <w:r>
              <w:rPr>
                <w:rFonts w:cs="Arial"/>
                <w:sz w:val="18"/>
                <w:szCs w:val="18"/>
              </w:rPr>
              <w:t>100.0%</w:t>
            </w:r>
          </w:p>
        </w:tc>
        <w:tc>
          <w:tcPr>
            <w:tcW w:w="1045" w:type="dxa"/>
            <w:shd w:val="clear" w:color="auto" w:fill="70AD47" w:themeFill="accent6"/>
            <w:vAlign w:val="center"/>
          </w:tcPr>
          <w:p w14:paraId="6ED86CD5" w14:textId="77777777" w:rsidR="00DF3C4C" w:rsidRDefault="00DF3C4C" w:rsidP="00C736FE">
            <w:pPr>
              <w:pStyle w:val="BodyText"/>
              <w:jc w:val="center"/>
              <w:rPr>
                <w:rFonts w:cs="Arial"/>
                <w:sz w:val="18"/>
                <w:szCs w:val="18"/>
              </w:rPr>
            </w:pPr>
            <w:r>
              <w:rPr>
                <w:rFonts w:cs="Arial"/>
                <w:sz w:val="18"/>
                <w:szCs w:val="18"/>
              </w:rPr>
              <w:t>100.0%</w:t>
            </w:r>
          </w:p>
        </w:tc>
      </w:tr>
      <w:tr w:rsidR="00DF3C4C" w:rsidRPr="003123EE" w14:paraId="650E8BB0" w14:textId="77777777" w:rsidTr="00C736FE">
        <w:trPr>
          <w:trHeight w:val="283"/>
          <w:jc w:val="center"/>
        </w:trPr>
        <w:tc>
          <w:tcPr>
            <w:tcW w:w="797" w:type="dxa"/>
            <w:vAlign w:val="center"/>
          </w:tcPr>
          <w:p w14:paraId="04B24F35" w14:textId="38B6C5BE" w:rsidR="00311FE5" w:rsidRDefault="00311FE5">
            <w:pPr>
              <w:pStyle w:val="BodyText"/>
              <w:jc w:val="center"/>
              <w:rPr>
                <w:rFonts w:cs="Arial"/>
                <w:sz w:val="18"/>
                <w:szCs w:val="18"/>
              </w:rPr>
            </w:pPr>
            <w:r>
              <w:rPr>
                <w:rFonts w:cs="Arial"/>
                <w:sz w:val="18"/>
                <w:szCs w:val="18"/>
              </w:rPr>
              <w:t>PC4A</w:t>
            </w:r>
          </w:p>
        </w:tc>
        <w:tc>
          <w:tcPr>
            <w:tcW w:w="3405" w:type="dxa"/>
            <w:vAlign w:val="center"/>
          </w:tcPr>
          <w:p w14:paraId="046A85A5" w14:textId="4B411D7F" w:rsidR="00DF3C4C" w:rsidRPr="003123EE" w:rsidRDefault="00DF741C" w:rsidP="00C736FE">
            <w:pPr>
              <w:pStyle w:val="BodyText"/>
              <w:jc w:val="center"/>
              <w:rPr>
                <w:rFonts w:cs="Arial"/>
                <w:sz w:val="18"/>
                <w:szCs w:val="18"/>
              </w:rPr>
            </w:pPr>
            <w:r w:rsidRPr="003123EE">
              <w:rPr>
                <w:rFonts w:cs="Arial"/>
                <w:sz w:val="18"/>
                <w:szCs w:val="18"/>
              </w:rPr>
              <w:t>{</w:t>
            </w:r>
            <w:r>
              <w:rPr>
                <w:rFonts w:cs="Arial"/>
                <w:sz w:val="18"/>
                <w:szCs w:val="18"/>
              </w:rPr>
              <w:t>96</w:t>
            </w:r>
            <w:r w:rsidRPr="003123EE">
              <w:rPr>
                <w:rFonts w:cs="Arial"/>
                <w:sz w:val="18"/>
                <w:szCs w:val="18"/>
              </w:rPr>
              <w:t>, 2}</w:t>
            </w:r>
            <w:r>
              <w:rPr>
                <w:rFonts w:cs="Arial"/>
                <w:sz w:val="18"/>
                <w:szCs w:val="18"/>
              </w:rPr>
              <w:t xml:space="preserve">, </w:t>
            </w:r>
            <w:r w:rsidRPr="003123EE">
              <w:rPr>
                <w:rFonts w:cs="Arial"/>
                <w:sz w:val="18"/>
                <w:szCs w:val="18"/>
              </w:rPr>
              <w:t>{</w:t>
            </w:r>
            <w:r>
              <w:rPr>
                <w:rFonts w:cs="Arial"/>
                <w:sz w:val="18"/>
                <w:szCs w:val="18"/>
              </w:rPr>
              <w:t>96</w:t>
            </w:r>
            <w:r w:rsidRPr="003123EE">
              <w:rPr>
                <w:rFonts w:cs="Arial"/>
                <w:sz w:val="18"/>
                <w:szCs w:val="18"/>
              </w:rPr>
              <w:t>, 2}, {</w:t>
            </w:r>
            <w:r>
              <w:rPr>
                <w:rFonts w:cs="Arial"/>
                <w:sz w:val="18"/>
                <w:szCs w:val="18"/>
              </w:rPr>
              <w:t>192</w:t>
            </w:r>
            <w:r w:rsidRPr="003123EE">
              <w:rPr>
                <w:rFonts w:cs="Arial"/>
                <w:sz w:val="18"/>
                <w:szCs w:val="18"/>
              </w:rPr>
              <w:t>, 2}</w:t>
            </w:r>
          </w:p>
        </w:tc>
        <w:tc>
          <w:tcPr>
            <w:tcW w:w="1045" w:type="dxa"/>
            <w:vAlign w:val="center"/>
          </w:tcPr>
          <w:p w14:paraId="0595BE6C" w14:textId="182879E1" w:rsidR="00DF3C4C" w:rsidRPr="003123EE" w:rsidRDefault="004C5E46" w:rsidP="00C736FE">
            <w:pPr>
              <w:pStyle w:val="BodyText"/>
              <w:jc w:val="center"/>
              <w:rPr>
                <w:rFonts w:cs="Arial"/>
                <w:sz w:val="18"/>
                <w:szCs w:val="18"/>
              </w:rPr>
            </w:pPr>
            <w:r>
              <w:rPr>
                <w:rFonts w:cs="Arial"/>
                <w:sz w:val="18"/>
                <w:szCs w:val="18"/>
              </w:rPr>
              <w:t>97.0%</w:t>
            </w:r>
          </w:p>
        </w:tc>
        <w:tc>
          <w:tcPr>
            <w:tcW w:w="1045" w:type="dxa"/>
            <w:vAlign w:val="center"/>
          </w:tcPr>
          <w:p w14:paraId="5CB6E08B" w14:textId="3863F8CB" w:rsidR="00DF3C4C" w:rsidRPr="003123EE" w:rsidRDefault="002C424C" w:rsidP="00C736FE">
            <w:pPr>
              <w:pStyle w:val="BodyText"/>
              <w:jc w:val="center"/>
              <w:rPr>
                <w:rFonts w:cs="Arial"/>
                <w:sz w:val="18"/>
                <w:szCs w:val="18"/>
              </w:rPr>
            </w:pPr>
            <w:r>
              <w:rPr>
                <w:rFonts w:cs="Arial"/>
                <w:sz w:val="18"/>
                <w:szCs w:val="18"/>
              </w:rPr>
              <w:t>91.2%</w:t>
            </w:r>
          </w:p>
        </w:tc>
        <w:tc>
          <w:tcPr>
            <w:tcW w:w="1045" w:type="dxa"/>
            <w:vAlign w:val="center"/>
          </w:tcPr>
          <w:p w14:paraId="6ED10DE2" w14:textId="43A3C080" w:rsidR="00DF3C4C" w:rsidRPr="003123EE" w:rsidRDefault="00D23564" w:rsidP="00C736FE">
            <w:pPr>
              <w:pStyle w:val="BodyText"/>
              <w:jc w:val="center"/>
              <w:rPr>
                <w:rFonts w:cs="Arial"/>
                <w:sz w:val="18"/>
                <w:szCs w:val="18"/>
              </w:rPr>
            </w:pPr>
            <w:r>
              <w:rPr>
                <w:rFonts w:cs="Arial"/>
                <w:sz w:val="18"/>
                <w:szCs w:val="18"/>
              </w:rPr>
              <w:t>91</w:t>
            </w:r>
            <w:r w:rsidR="00343C88">
              <w:rPr>
                <w:rFonts w:cs="Arial"/>
                <w:sz w:val="18"/>
                <w:szCs w:val="18"/>
              </w:rPr>
              <w:t>.</w:t>
            </w:r>
            <w:r>
              <w:rPr>
                <w:rFonts w:cs="Arial"/>
                <w:sz w:val="18"/>
                <w:szCs w:val="18"/>
              </w:rPr>
              <w:t>9</w:t>
            </w:r>
            <w:r w:rsidR="00343C88">
              <w:rPr>
                <w:rFonts w:cs="Arial"/>
                <w:sz w:val="18"/>
                <w:szCs w:val="18"/>
              </w:rPr>
              <w:t>%</w:t>
            </w:r>
          </w:p>
        </w:tc>
      </w:tr>
      <w:tr w:rsidR="00DF3C4C" w:rsidRPr="003123EE" w14:paraId="4EA1A17F" w14:textId="77777777" w:rsidTr="00C736FE">
        <w:trPr>
          <w:trHeight w:val="283"/>
          <w:jc w:val="center"/>
        </w:trPr>
        <w:tc>
          <w:tcPr>
            <w:tcW w:w="797" w:type="dxa"/>
            <w:vAlign w:val="center"/>
          </w:tcPr>
          <w:p w14:paraId="545A807B" w14:textId="45FCF4D4" w:rsidR="00311FE5" w:rsidRDefault="00311FE5">
            <w:pPr>
              <w:pStyle w:val="BodyText"/>
              <w:jc w:val="center"/>
              <w:rPr>
                <w:rFonts w:cs="Arial"/>
                <w:sz w:val="18"/>
                <w:szCs w:val="18"/>
              </w:rPr>
            </w:pPr>
            <w:r>
              <w:rPr>
                <w:rFonts w:cs="Arial"/>
                <w:sz w:val="18"/>
                <w:szCs w:val="18"/>
              </w:rPr>
              <w:t>PC4C</w:t>
            </w:r>
          </w:p>
        </w:tc>
        <w:tc>
          <w:tcPr>
            <w:tcW w:w="3405" w:type="dxa"/>
            <w:vAlign w:val="center"/>
          </w:tcPr>
          <w:p w14:paraId="7A11D10D" w14:textId="7C9ECB86" w:rsidR="00DF3C4C" w:rsidRPr="003123EE" w:rsidRDefault="00DF3C4C" w:rsidP="00C736FE">
            <w:pPr>
              <w:pStyle w:val="BodyText"/>
              <w:jc w:val="center"/>
              <w:rPr>
                <w:rFonts w:cs="Arial"/>
                <w:sz w:val="18"/>
                <w:szCs w:val="18"/>
              </w:rPr>
            </w:pPr>
            <w:r w:rsidRPr="00CC2AD8">
              <w:rPr>
                <w:rFonts w:cs="Arial"/>
                <w:sz w:val="18"/>
                <w:szCs w:val="18"/>
              </w:rPr>
              <w:t>{</w:t>
            </w:r>
            <w:r w:rsidR="009C5B11">
              <w:rPr>
                <w:rFonts w:cs="Arial"/>
                <w:sz w:val="18"/>
                <w:szCs w:val="18"/>
              </w:rPr>
              <w:t>192</w:t>
            </w:r>
            <w:r w:rsidRPr="00CC2AD8">
              <w:rPr>
                <w:rFonts w:cs="Arial"/>
                <w:sz w:val="18"/>
                <w:szCs w:val="18"/>
              </w:rPr>
              <w:t>, 2}, {</w:t>
            </w:r>
            <w:r>
              <w:rPr>
                <w:rFonts w:cs="Arial"/>
                <w:sz w:val="18"/>
                <w:szCs w:val="18"/>
              </w:rPr>
              <w:t>96</w:t>
            </w:r>
            <w:r w:rsidRPr="00CC2AD8">
              <w:rPr>
                <w:rFonts w:cs="Arial"/>
                <w:sz w:val="18"/>
                <w:szCs w:val="18"/>
              </w:rPr>
              <w:t>, 2}, {</w:t>
            </w:r>
            <w:r w:rsidR="009C5B11">
              <w:rPr>
                <w:rFonts w:cs="Arial"/>
                <w:sz w:val="18"/>
                <w:szCs w:val="18"/>
              </w:rPr>
              <w:t>96</w:t>
            </w:r>
            <w:r w:rsidRPr="00CC2AD8">
              <w:rPr>
                <w:rFonts w:cs="Arial"/>
                <w:sz w:val="18"/>
                <w:szCs w:val="18"/>
              </w:rPr>
              <w:t>, 2}</w:t>
            </w:r>
          </w:p>
        </w:tc>
        <w:tc>
          <w:tcPr>
            <w:tcW w:w="1045" w:type="dxa"/>
            <w:vAlign w:val="center"/>
          </w:tcPr>
          <w:p w14:paraId="188DD211" w14:textId="7EEB8B25" w:rsidR="00DF3C4C" w:rsidRPr="003123EE" w:rsidRDefault="004759D2" w:rsidP="00C736FE">
            <w:pPr>
              <w:pStyle w:val="BodyText"/>
              <w:jc w:val="center"/>
              <w:rPr>
                <w:rFonts w:cs="Arial"/>
                <w:sz w:val="18"/>
                <w:szCs w:val="18"/>
              </w:rPr>
            </w:pPr>
            <w:r>
              <w:rPr>
                <w:rFonts w:cs="Arial"/>
                <w:sz w:val="18"/>
                <w:szCs w:val="18"/>
              </w:rPr>
              <w:t>97.4%</w:t>
            </w:r>
          </w:p>
        </w:tc>
        <w:tc>
          <w:tcPr>
            <w:tcW w:w="1045" w:type="dxa"/>
            <w:vAlign w:val="center"/>
          </w:tcPr>
          <w:p w14:paraId="13C090D9" w14:textId="6EBEB7A5" w:rsidR="00DF3C4C" w:rsidRPr="003123EE" w:rsidRDefault="00186916" w:rsidP="00C736FE">
            <w:pPr>
              <w:pStyle w:val="BodyText"/>
              <w:jc w:val="center"/>
              <w:rPr>
                <w:rFonts w:cs="Arial"/>
                <w:sz w:val="18"/>
                <w:szCs w:val="18"/>
              </w:rPr>
            </w:pPr>
            <w:r>
              <w:rPr>
                <w:rFonts w:cs="Arial"/>
                <w:sz w:val="18"/>
                <w:szCs w:val="18"/>
              </w:rPr>
              <w:t>91.5%</w:t>
            </w:r>
          </w:p>
        </w:tc>
        <w:tc>
          <w:tcPr>
            <w:tcW w:w="1045" w:type="dxa"/>
            <w:vAlign w:val="center"/>
          </w:tcPr>
          <w:p w14:paraId="5D8190EC" w14:textId="760DD0FC" w:rsidR="00DF3C4C" w:rsidRPr="003123EE" w:rsidRDefault="00D23564" w:rsidP="00C736FE">
            <w:pPr>
              <w:pStyle w:val="BodyText"/>
              <w:jc w:val="center"/>
              <w:rPr>
                <w:rFonts w:cs="Arial"/>
                <w:sz w:val="18"/>
                <w:szCs w:val="18"/>
              </w:rPr>
            </w:pPr>
            <w:r>
              <w:rPr>
                <w:rFonts w:cs="Arial"/>
                <w:sz w:val="18"/>
                <w:szCs w:val="18"/>
              </w:rPr>
              <w:t>92</w:t>
            </w:r>
            <w:r w:rsidR="00184E34">
              <w:rPr>
                <w:rFonts w:cs="Arial"/>
                <w:sz w:val="18"/>
                <w:szCs w:val="18"/>
              </w:rPr>
              <w:t>.</w:t>
            </w:r>
            <w:r>
              <w:rPr>
                <w:rFonts w:cs="Arial"/>
                <w:sz w:val="18"/>
                <w:szCs w:val="18"/>
              </w:rPr>
              <w:t>4</w:t>
            </w:r>
            <w:r w:rsidR="00184E34">
              <w:rPr>
                <w:rFonts w:cs="Arial"/>
                <w:sz w:val="18"/>
                <w:szCs w:val="18"/>
              </w:rPr>
              <w:t>%</w:t>
            </w:r>
          </w:p>
        </w:tc>
      </w:tr>
    </w:tbl>
    <w:p w14:paraId="06B9FFE6" w14:textId="77777777" w:rsidR="00A831F7" w:rsidRPr="00E14563" w:rsidRDefault="00A831F7" w:rsidP="00C736FE">
      <w:pPr>
        <w:pStyle w:val="BodyText"/>
      </w:pPr>
    </w:p>
    <w:p w14:paraId="35C93B92" w14:textId="3C7A1DE5" w:rsidR="009C7956" w:rsidRDefault="009C7956" w:rsidP="004312E2">
      <w:pPr>
        <w:pStyle w:val="Observation"/>
      </w:pPr>
      <w:bookmarkStart w:id="11" w:name="_Toc213404426"/>
      <w:r>
        <w:t xml:space="preserve">For rank 3, </w:t>
      </w:r>
      <w:r w:rsidR="004312E2">
        <w:t>the following</w:t>
      </w:r>
      <w:r>
        <w:t xml:space="preserve"> </w:t>
      </w:r>
      <m:oMath>
        <m:d>
          <m:dPr>
            <m:begChr m:val="{"/>
            <m:endChr m:val="}"/>
            <m:ctrlPr>
              <w:rPr>
                <w:rFonts w:ascii="Cambria Math" w:hAnsi="Cambria Math"/>
                <w:i/>
              </w:rPr>
            </m:ctrlPr>
          </m:dPr>
          <m:e>
            <m:sSup>
              <m:sSupPr>
                <m:ctrlPr>
                  <w:rPr>
                    <w:rFonts w:ascii="Cambria Math" w:hAnsi="Cambria Math"/>
                    <w:i/>
                  </w:rPr>
                </m:ctrlPr>
              </m:sSupPr>
              <m:e>
                <m:r>
                  <m:rPr>
                    <m:sty m:val="b"/>
                  </m:rPr>
                  <w:rPr>
                    <w:rFonts w:ascii="Cambria Math" w:hAnsi="Cambria Math"/>
                    <w:lang w:val="en-GB"/>
                  </w:rPr>
                  <m:t>d</m:t>
                </m:r>
              </m:e>
              <m:sup>
                <m:r>
                  <m:rPr>
                    <m:sty m:val="bi"/>
                  </m:rPr>
                  <w:rPr>
                    <w:rFonts w:ascii="Cambria Math" w:hAnsi="Cambria Math"/>
                  </w:rPr>
                  <m:t>1</m:t>
                </m:r>
                <m:r>
                  <m:rPr>
                    <m:sty m:val="b"/>
                  </m:rPr>
                  <w:rPr>
                    <w:rFonts w:ascii="Cambria Math" w:hAnsi="Cambria Math"/>
                    <w:lang w:val="en-GB"/>
                  </w:rPr>
                  <m:t>,3</m:t>
                </m:r>
              </m:sup>
            </m:sSup>
            <m:r>
              <m:rPr>
                <m:sty m:val="b"/>
              </m:rPr>
              <w:rPr>
                <w:rFonts w:ascii="Cambria Math" w:hAnsi="Cambria Math"/>
                <w:lang w:val="en-GB"/>
              </w:rPr>
              <m:t>,</m:t>
            </m:r>
            <m:r>
              <m:rPr>
                <m:sty m:val="bi"/>
              </m:rPr>
              <w:rPr>
                <w:rFonts w:ascii="Cambria Math" w:hAnsi="Cambria Math"/>
              </w:rPr>
              <m:t>Q</m:t>
            </m:r>
          </m:e>
        </m:d>
        <m:r>
          <m:rPr>
            <m:sty m:val="bi"/>
          </m:rPr>
          <w:rPr>
            <w:rFonts w:ascii="Cambria Math" w:hAnsi="Cambria Math"/>
          </w:rPr>
          <m:t xml:space="preserve">, </m:t>
        </m:r>
        <m:d>
          <m:dPr>
            <m:begChr m:val="{"/>
            <m:endChr m:val="}"/>
            <m:ctrlPr>
              <w:rPr>
                <w:rFonts w:ascii="Cambria Math" w:hAnsi="Cambria Math"/>
                <w:i/>
              </w:rPr>
            </m:ctrlPr>
          </m:dPr>
          <m:e>
            <m:sSup>
              <m:sSupPr>
                <m:ctrlPr>
                  <w:rPr>
                    <w:rFonts w:ascii="Cambria Math" w:hAnsi="Cambria Math"/>
                    <w:i/>
                  </w:rPr>
                </m:ctrlPr>
              </m:sSupPr>
              <m:e>
                <m:r>
                  <m:rPr>
                    <m:sty m:val="b"/>
                  </m:rPr>
                  <w:rPr>
                    <w:rFonts w:ascii="Cambria Math" w:hAnsi="Cambria Math"/>
                    <w:lang w:val="en-GB"/>
                  </w:rPr>
                  <m:t>d</m:t>
                </m:r>
              </m:e>
              <m:sup>
                <m:r>
                  <m:rPr>
                    <m:sty m:val="bi"/>
                  </m:rPr>
                  <w:rPr>
                    <w:rFonts w:ascii="Cambria Math" w:hAnsi="Cambria Math"/>
                  </w:rPr>
                  <m:t>2</m:t>
                </m:r>
                <m:r>
                  <m:rPr>
                    <m:sty m:val="b"/>
                  </m:rPr>
                  <w:rPr>
                    <w:rFonts w:ascii="Cambria Math" w:hAnsi="Cambria Math"/>
                    <w:lang w:val="en-GB"/>
                  </w:rPr>
                  <m:t>,3</m:t>
                </m:r>
              </m:sup>
            </m:sSup>
            <m:r>
              <m:rPr>
                <m:sty m:val="b"/>
              </m:rPr>
              <w:rPr>
                <w:rFonts w:ascii="Cambria Math" w:hAnsi="Cambria Math"/>
                <w:lang w:val="en-GB"/>
              </w:rPr>
              <m:t>,</m:t>
            </m:r>
            <m:r>
              <m:rPr>
                <m:sty m:val="bi"/>
              </m:rPr>
              <w:rPr>
                <w:rFonts w:ascii="Cambria Math" w:hAnsi="Cambria Math"/>
              </w:rPr>
              <m:t>Q</m:t>
            </m:r>
          </m:e>
        </m:d>
        <m:r>
          <m:rPr>
            <m:sty m:val="bi"/>
          </m:rPr>
          <w:rPr>
            <w:rFonts w:ascii="Cambria Math" w:hAnsi="Cambria Math"/>
          </w:rPr>
          <m:t xml:space="preserve">, </m:t>
        </m:r>
        <m:d>
          <m:dPr>
            <m:begChr m:val="{"/>
            <m:endChr m:val="}"/>
            <m:ctrlPr>
              <w:rPr>
                <w:rFonts w:ascii="Cambria Math" w:hAnsi="Cambria Math"/>
                <w:i/>
              </w:rPr>
            </m:ctrlPr>
          </m:dPr>
          <m:e>
            <m:sSup>
              <m:sSupPr>
                <m:ctrlPr>
                  <w:rPr>
                    <w:rFonts w:ascii="Cambria Math" w:hAnsi="Cambria Math"/>
                    <w:i/>
                  </w:rPr>
                </m:ctrlPr>
              </m:sSupPr>
              <m:e>
                <m:r>
                  <m:rPr>
                    <m:sty m:val="b"/>
                  </m:rPr>
                  <w:rPr>
                    <w:rFonts w:ascii="Cambria Math" w:hAnsi="Cambria Math"/>
                    <w:lang w:val="en-GB"/>
                  </w:rPr>
                  <m:t>d</m:t>
                </m:r>
              </m:e>
              <m:sup>
                <m:r>
                  <m:rPr>
                    <m:sty m:val="bi"/>
                  </m:rPr>
                  <w:rPr>
                    <w:rFonts w:ascii="Cambria Math" w:hAnsi="Cambria Math"/>
                  </w:rPr>
                  <m:t>3</m:t>
                </m:r>
                <m:r>
                  <m:rPr>
                    <m:sty m:val="b"/>
                  </m:rPr>
                  <w:rPr>
                    <w:rFonts w:ascii="Cambria Math" w:hAnsi="Cambria Math"/>
                    <w:lang w:val="en-GB"/>
                  </w:rPr>
                  <m:t>,3</m:t>
                </m:r>
              </m:sup>
            </m:sSup>
            <m:r>
              <m:rPr>
                <m:sty m:val="b"/>
              </m:rPr>
              <w:rPr>
                <w:rFonts w:ascii="Cambria Math" w:hAnsi="Cambria Math"/>
                <w:lang w:val="en-GB"/>
              </w:rPr>
              <m:t>,</m:t>
            </m:r>
            <m:r>
              <m:rPr>
                <m:sty m:val="bi"/>
              </m:rPr>
              <w:rPr>
                <w:rFonts w:ascii="Cambria Math" w:hAnsi="Cambria Math"/>
              </w:rPr>
              <m:t>Q</m:t>
            </m:r>
          </m:e>
        </m:d>
      </m:oMath>
      <w:r w:rsidR="00610CDB" w:rsidRPr="00610CDB">
        <w:rPr>
          <w:rFonts w:eastAsiaTheme="minorEastAsia"/>
        </w:rPr>
        <w:t xml:space="preserve"> </w:t>
      </w:r>
      <w:r w:rsidR="004312E2">
        <w:rPr>
          <w:rFonts w:eastAsiaTheme="minorEastAsia"/>
        </w:rPr>
        <w:t xml:space="preserve">give the best </w:t>
      </w:r>
      <w:r w:rsidR="00705561">
        <w:rPr>
          <w:rFonts w:eastAsiaTheme="minorEastAsia"/>
        </w:rPr>
        <w:t>system level throughput</w:t>
      </w:r>
      <w:r w:rsidR="004312E2">
        <w:rPr>
          <w:rFonts w:eastAsiaTheme="minorEastAsia"/>
        </w:rPr>
        <w:t xml:space="preserve"> </w:t>
      </w:r>
      <w:r w:rsidR="00705561">
        <w:rPr>
          <w:rFonts w:eastAsiaTheme="minorEastAsia"/>
        </w:rPr>
        <w:t>for the considered total payload sizes.</w:t>
      </w:r>
      <w:bookmarkEnd w:id="11"/>
    </w:p>
    <w:tbl>
      <w:tblPr>
        <w:tblStyle w:val="TableGrid"/>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99"/>
        <w:gridCol w:w="2234"/>
      </w:tblGrid>
      <w:tr w:rsidR="003E0F85" w:rsidRPr="001A636B" w14:paraId="5DF09383" w14:textId="77777777" w:rsidTr="001A636B">
        <w:trPr>
          <w:jc w:val="center"/>
        </w:trPr>
        <w:tc>
          <w:tcPr>
            <w:tcW w:w="3699" w:type="dxa"/>
            <w:vAlign w:val="center"/>
          </w:tcPr>
          <w:p w14:paraId="08BAA7A8" w14:textId="28297102" w:rsidR="00A838B0" w:rsidRPr="001A636B" w:rsidRDefault="000C496A" w:rsidP="001A636B">
            <w:pPr>
              <w:pStyle w:val="BodyText"/>
              <w:jc w:val="center"/>
              <w:rPr>
                <w:rFonts w:eastAsia="Times New Roman" w:cs="Calibri"/>
                <w:sz w:val="18"/>
                <w:szCs w:val="18"/>
              </w:rPr>
            </w:pPr>
            <m:oMathPara>
              <m:oMath>
                <m:d>
                  <m:dPr>
                    <m:begChr m:val="{"/>
                    <m:endChr m:val="}"/>
                    <m:ctrlPr>
                      <w:rPr>
                        <w:rFonts w:ascii="Cambria Math" w:hAnsi="Cambria Math"/>
                        <w:sz w:val="18"/>
                        <w:szCs w:val="18"/>
                      </w:rPr>
                    </m:ctrlPr>
                  </m:dPr>
                  <m:e>
                    <m:sSup>
                      <m:sSupPr>
                        <m:ctrlPr>
                          <w:rPr>
                            <w:rFonts w:ascii="Cambria Math" w:hAnsi="Cambria Math"/>
                            <w:sz w:val="18"/>
                            <w:szCs w:val="18"/>
                          </w:rPr>
                        </m:ctrlPr>
                      </m:sSupPr>
                      <m:e>
                        <m:r>
                          <m:rPr>
                            <m:sty m:val="b"/>
                          </m:rPr>
                          <w:rPr>
                            <w:rFonts w:ascii="Cambria Math" w:hAnsi="Cambria Math"/>
                            <w:sz w:val="18"/>
                            <w:szCs w:val="18"/>
                            <w:lang w:val="en-GB"/>
                          </w:rPr>
                          <m:t>d</m:t>
                        </m:r>
                      </m:e>
                      <m:sup>
                        <m:r>
                          <m:rPr>
                            <m:sty m:val="bi"/>
                          </m:rPr>
                          <w:rPr>
                            <w:rFonts w:ascii="Cambria Math" w:hAnsi="Cambria Math"/>
                            <w:sz w:val="18"/>
                            <w:szCs w:val="18"/>
                          </w:rPr>
                          <m:t>1</m:t>
                        </m:r>
                        <m:r>
                          <m:rPr>
                            <m:sty m:val="b"/>
                          </m:rPr>
                          <w:rPr>
                            <w:rFonts w:ascii="Cambria Math" w:hAnsi="Cambria Math"/>
                            <w:sz w:val="18"/>
                            <w:szCs w:val="18"/>
                            <w:lang w:val="en-GB"/>
                          </w:rPr>
                          <m:t>,3</m:t>
                        </m:r>
                      </m:sup>
                    </m:sSup>
                    <m:r>
                      <m:rPr>
                        <m:sty m:val="b"/>
                      </m:rPr>
                      <w:rPr>
                        <w:rFonts w:ascii="Cambria Math" w:hAnsi="Cambria Math"/>
                        <w:sz w:val="18"/>
                        <w:szCs w:val="18"/>
                        <w:lang w:val="en-GB"/>
                      </w:rPr>
                      <m:t>,</m:t>
                    </m:r>
                    <m:r>
                      <m:rPr>
                        <m:sty m:val="bi"/>
                      </m:rPr>
                      <w:rPr>
                        <w:rFonts w:ascii="Cambria Math" w:hAnsi="Cambria Math"/>
                        <w:sz w:val="18"/>
                        <w:szCs w:val="18"/>
                      </w:rPr>
                      <m:t>Q</m:t>
                    </m:r>
                  </m:e>
                </m:d>
                <m:r>
                  <m:rPr>
                    <m:sty m:val="bi"/>
                  </m:rPr>
                  <w:rPr>
                    <w:rFonts w:ascii="Cambria Math" w:hAnsi="Cambria Math"/>
                    <w:sz w:val="18"/>
                    <w:szCs w:val="18"/>
                  </w:rPr>
                  <m:t xml:space="preserve">, </m:t>
                </m:r>
                <m:d>
                  <m:dPr>
                    <m:begChr m:val="{"/>
                    <m:endChr m:val="}"/>
                    <m:ctrlPr>
                      <w:rPr>
                        <w:rFonts w:ascii="Cambria Math" w:hAnsi="Cambria Math"/>
                        <w:sz w:val="18"/>
                        <w:szCs w:val="18"/>
                      </w:rPr>
                    </m:ctrlPr>
                  </m:dPr>
                  <m:e>
                    <m:sSup>
                      <m:sSupPr>
                        <m:ctrlPr>
                          <w:rPr>
                            <w:rFonts w:ascii="Cambria Math" w:hAnsi="Cambria Math"/>
                            <w:sz w:val="18"/>
                            <w:szCs w:val="18"/>
                          </w:rPr>
                        </m:ctrlPr>
                      </m:sSupPr>
                      <m:e>
                        <m:r>
                          <m:rPr>
                            <m:sty m:val="b"/>
                          </m:rPr>
                          <w:rPr>
                            <w:rFonts w:ascii="Cambria Math" w:hAnsi="Cambria Math"/>
                            <w:sz w:val="18"/>
                            <w:szCs w:val="18"/>
                            <w:lang w:val="en-GB"/>
                          </w:rPr>
                          <m:t>d</m:t>
                        </m:r>
                      </m:e>
                      <m:sup>
                        <m:r>
                          <m:rPr>
                            <m:sty m:val="bi"/>
                          </m:rPr>
                          <w:rPr>
                            <w:rFonts w:ascii="Cambria Math" w:hAnsi="Cambria Math"/>
                            <w:sz w:val="18"/>
                            <w:szCs w:val="18"/>
                          </w:rPr>
                          <m:t>2</m:t>
                        </m:r>
                        <m:r>
                          <m:rPr>
                            <m:sty m:val="b"/>
                          </m:rPr>
                          <w:rPr>
                            <w:rFonts w:ascii="Cambria Math" w:hAnsi="Cambria Math"/>
                            <w:sz w:val="18"/>
                            <w:szCs w:val="18"/>
                            <w:lang w:val="en-GB"/>
                          </w:rPr>
                          <m:t>,3</m:t>
                        </m:r>
                      </m:sup>
                    </m:sSup>
                    <m:r>
                      <m:rPr>
                        <m:sty m:val="b"/>
                      </m:rPr>
                      <w:rPr>
                        <w:rFonts w:ascii="Cambria Math" w:hAnsi="Cambria Math"/>
                        <w:sz w:val="18"/>
                        <w:szCs w:val="18"/>
                        <w:lang w:val="en-GB"/>
                      </w:rPr>
                      <m:t>,</m:t>
                    </m:r>
                    <m:r>
                      <m:rPr>
                        <m:sty m:val="bi"/>
                      </m:rPr>
                      <w:rPr>
                        <w:rFonts w:ascii="Cambria Math" w:hAnsi="Cambria Math"/>
                        <w:sz w:val="18"/>
                        <w:szCs w:val="18"/>
                      </w:rPr>
                      <m:t>Q</m:t>
                    </m:r>
                  </m:e>
                </m:d>
                <m:r>
                  <m:rPr>
                    <m:sty m:val="bi"/>
                  </m:rPr>
                  <w:rPr>
                    <w:rFonts w:ascii="Cambria Math" w:hAnsi="Cambria Math"/>
                    <w:sz w:val="18"/>
                    <w:szCs w:val="18"/>
                  </w:rPr>
                  <m:t xml:space="preserve">, </m:t>
                </m:r>
                <m:d>
                  <m:dPr>
                    <m:begChr m:val="{"/>
                    <m:endChr m:val="}"/>
                    <m:ctrlPr>
                      <w:rPr>
                        <w:rFonts w:ascii="Cambria Math" w:hAnsi="Cambria Math"/>
                        <w:sz w:val="18"/>
                        <w:szCs w:val="18"/>
                      </w:rPr>
                    </m:ctrlPr>
                  </m:dPr>
                  <m:e>
                    <m:sSup>
                      <m:sSupPr>
                        <m:ctrlPr>
                          <w:rPr>
                            <w:rFonts w:ascii="Cambria Math" w:hAnsi="Cambria Math"/>
                            <w:sz w:val="18"/>
                            <w:szCs w:val="18"/>
                          </w:rPr>
                        </m:ctrlPr>
                      </m:sSupPr>
                      <m:e>
                        <m:r>
                          <m:rPr>
                            <m:sty m:val="b"/>
                          </m:rPr>
                          <w:rPr>
                            <w:rFonts w:ascii="Cambria Math" w:hAnsi="Cambria Math"/>
                            <w:sz w:val="18"/>
                            <w:szCs w:val="18"/>
                            <w:lang w:val="en-GB"/>
                          </w:rPr>
                          <m:t>d</m:t>
                        </m:r>
                      </m:e>
                      <m:sup>
                        <m:r>
                          <m:rPr>
                            <m:sty m:val="bi"/>
                          </m:rPr>
                          <w:rPr>
                            <w:rFonts w:ascii="Cambria Math" w:hAnsi="Cambria Math"/>
                            <w:sz w:val="18"/>
                            <w:szCs w:val="18"/>
                          </w:rPr>
                          <m:t>3</m:t>
                        </m:r>
                        <m:r>
                          <m:rPr>
                            <m:sty m:val="b"/>
                          </m:rPr>
                          <w:rPr>
                            <w:rFonts w:ascii="Cambria Math" w:hAnsi="Cambria Math"/>
                            <w:sz w:val="18"/>
                            <w:szCs w:val="18"/>
                            <w:lang w:val="en-GB"/>
                          </w:rPr>
                          <m:t>,3</m:t>
                        </m:r>
                      </m:sup>
                    </m:sSup>
                    <m:r>
                      <m:rPr>
                        <m:sty m:val="b"/>
                      </m:rPr>
                      <w:rPr>
                        <w:rFonts w:ascii="Cambria Math" w:hAnsi="Cambria Math"/>
                        <w:sz w:val="18"/>
                        <w:szCs w:val="18"/>
                        <w:lang w:val="en-GB"/>
                      </w:rPr>
                      <m:t>,</m:t>
                    </m:r>
                    <m:r>
                      <m:rPr>
                        <m:sty m:val="bi"/>
                      </m:rPr>
                      <w:rPr>
                        <w:rFonts w:ascii="Cambria Math" w:hAnsi="Cambria Math"/>
                        <w:sz w:val="18"/>
                        <w:szCs w:val="18"/>
                      </w:rPr>
                      <m:t>Q</m:t>
                    </m:r>
                  </m:e>
                </m:d>
              </m:oMath>
            </m:oMathPara>
          </w:p>
        </w:tc>
        <w:tc>
          <w:tcPr>
            <w:tcW w:w="2234" w:type="dxa"/>
            <w:vAlign w:val="center"/>
          </w:tcPr>
          <w:p w14:paraId="054D3E8A" w14:textId="5B509C7B" w:rsidR="003E0F85" w:rsidRPr="001A636B" w:rsidRDefault="00610CDB" w:rsidP="001A636B">
            <w:pPr>
              <w:pStyle w:val="BodyText"/>
              <w:jc w:val="center"/>
              <w:rPr>
                <w:sz w:val="18"/>
                <w:szCs w:val="18"/>
              </w:rPr>
            </w:pPr>
            <w:r w:rsidRPr="001A636B">
              <w:rPr>
                <w:sz w:val="18"/>
                <w:szCs w:val="18"/>
              </w:rPr>
              <w:t>Total payload size</w:t>
            </w:r>
          </w:p>
        </w:tc>
      </w:tr>
      <w:tr w:rsidR="003E0F85" w:rsidRPr="001A636B" w14:paraId="1425191B" w14:textId="77777777" w:rsidTr="001A636B">
        <w:trPr>
          <w:jc w:val="center"/>
        </w:trPr>
        <w:tc>
          <w:tcPr>
            <w:tcW w:w="3699" w:type="dxa"/>
            <w:vAlign w:val="center"/>
          </w:tcPr>
          <w:p w14:paraId="4467BDE0" w14:textId="3B4D0E63" w:rsidR="00610CDB" w:rsidRPr="001A636B" w:rsidRDefault="00610CDB" w:rsidP="001A636B">
            <w:pPr>
              <w:pStyle w:val="BodyText"/>
              <w:jc w:val="center"/>
              <w:rPr>
                <w:sz w:val="18"/>
                <w:szCs w:val="18"/>
              </w:rPr>
            </w:pPr>
            <w:r w:rsidRPr="001A636B">
              <w:rPr>
                <w:sz w:val="18"/>
                <w:szCs w:val="18"/>
              </w:rPr>
              <w:t>{32, 2}, {32, 2}, {64, 2}</w:t>
            </w:r>
          </w:p>
        </w:tc>
        <w:tc>
          <w:tcPr>
            <w:tcW w:w="2234" w:type="dxa"/>
            <w:vAlign w:val="center"/>
          </w:tcPr>
          <w:p w14:paraId="7158020C" w14:textId="48851049" w:rsidR="003E0F85" w:rsidRPr="001A636B" w:rsidRDefault="00610CDB" w:rsidP="001A636B">
            <w:pPr>
              <w:pStyle w:val="BodyText"/>
              <w:jc w:val="center"/>
              <w:rPr>
                <w:sz w:val="18"/>
                <w:szCs w:val="18"/>
              </w:rPr>
            </w:pPr>
            <w:r w:rsidRPr="001A636B">
              <w:rPr>
                <w:sz w:val="18"/>
                <w:szCs w:val="18"/>
              </w:rPr>
              <w:t>256</w:t>
            </w:r>
          </w:p>
        </w:tc>
      </w:tr>
      <w:tr w:rsidR="003E0F85" w:rsidRPr="001A636B" w14:paraId="0357A770" w14:textId="77777777" w:rsidTr="001A636B">
        <w:trPr>
          <w:jc w:val="center"/>
        </w:trPr>
        <w:tc>
          <w:tcPr>
            <w:tcW w:w="3699" w:type="dxa"/>
            <w:vAlign w:val="center"/>
          </w:tcPr>
          <w:p w14:paraId="261725B1" w14:textId="162DCCDA" w:rsidR="00610CDB" w:rsidRPr="001A636B" w:rsidRDefault="00610CDB" w:rsidP="001A636B">
            <w:pPr>
              <w:pStyle w:val="BodyText"/>
              <w:jc w:val="center"/>
              <w:rPr>
                <w:sz w:val="18"/>
                <w:szCs w:val="18"/>
              </w:rPr>
            </w:pPr>
            <w:r w:rsidRPr="001A636B">
              <w:rPr>
                <w:sz w:val="18"/>
                <w:szCs w:val="18"/>
              </w:rPr>
              <w:t>{64, 2}, {64, 2}, {64, 2}</w:t>
            </w:r>
          </w:p>
        </w:tc>
        <w:tc>
          <w:tcPr>
            <w:tcW w:w="2234" w:type="dxa"/>
            <w:vAlign w:val="center"/>
          </w:tcPr>
          <w:p w14:paraId="6E40CD50" w14:textId="64DE1333" w:rsidR="003E0F85" w:rsidRPr="001A636B" w:rsidRDefault="00610CDB" w:rsidP="001A636B">
            <w:pPr>
              <w:pStyle w:val="BodyText"/>
              <w:jc w:val="center"/>
              <w:rPr>
                <w:sz w:val="18"/>
                <w:szCs w:val="18"/>
              </w:rPr>
            </w:pPr>
            <w:r w:rsidRPr="001A636B">
              <w:rPr>
                <w:sz w:val="18"/>
                <w:szCs w:val="18"/>
              </w:rPr>
              <w:t>384</w:t>
            </w:r>
          </w:p>
        </w:tc>
      </w:tr>
      <w:tr w:rsidR="003E0F85" w:rsidRPr="001A636B" w14:paraId="140A1A7E" w14:textId="77777777" w:rsidTr="001A636B">
        <w:trPr>
          <w:jc w:val="center"/>
        </w:trPr>
        <w:tc>
          <w:tcPr>
            <w:tcW w:w="3699" w:type="dxa"/>
            <w:vAlign w:val="center"/>
          </w:tcPr>
          <w:p w14:paraId="2BA2C3D9" w14:textId="76187559" w:rsidR="00610CDB" w:rsidRPr="001A636B" w:rsidRDefault="00610CDB" w:rsidP="001A636B">
            <w:pPr>
              <w:pStyle w:val="BodyText"/>
              <w:jc w:val="center"/>
              <w:rPr>
                <w:sz w:val="18"/>
                <w:szCs w:val="18"/>
              </w:rPr>
            </w:pPr>
            <w:r w:rsidRPr="001A636B">
              <w:rPr>
                <w:sz w:val="18"/>
                <w:szCs w:val="18"/>
              </w:rPr>
              <w:t>{64, 2}, {64, 2}, {128, 2}</w:t>
            </w:r>
          </w:p>
        </w:tc>
        <w:tc>
          <w:tcPr>
            <w:tcW w:w="2234" w:type="dxa"/>
            <w:vAlign w:val="center"/>
          </w:tcPr>
          <w:p w14:paraId="54BF260A" w14:textId="720412E0" w:rsidR="003E0F85" w:rsidRPr="001A636B" w:rsidRDefault="00610CDB" w:rsidP="001A636B">
            <w:pPr>
              <w:pStyle w:val="BodyText"/>
              <w:jc w:val="center"/>
              <w:rPr>
                <w:sz w:val="18"/>
                <w:szCs w:val="18"/>
              </w:rPr>
            </w:pPr>
            <w:r w:rsidRPr="001A636B">
              <w:rPr>
                <w:sz w:val="18"/>
                <w:szCs w:val="18"/>
              </w:rPr>
              <w:t>512</w:t>
            </w:r>
          </w:p>
        </w:tc>
      </w:tr>
      <w:tr w:rsidR="00F33BC6" w:rsidRPr="001A636B" w14:paraId="0C512CF3" w14:textId="77777777" w:rsidTr="001A636B">
        <w:trPr>
          <w:jc w:val="center"/>
        </w:trPr>
        <w:tc>
          <w:tcPr>
            <w:tcW w:w="3699" w:type="dxa"/>
            <w:vAlign w:val="center"/>
          </w:tcPr>
          <w:p w14:paraId="683868BB" w14:textId="235AD357" w:rsidR="00610CDB" w:rsidRPr="001A636B" w:rsidRDefault="00610CDB" w:rsidP="001A636B">
            <w:pPr>
              <w:pStyle w:val="BodyText"/>
              <w:jc w:val="center"/>
              <w:rPr>
                <w:sz w:val="18"/>
                <w:szCs w:val="18"/>
              </w:rPr>
            </w:pPr>
            <w:r w:rsidRPr="001A636B">
              <w:rPr>
                <w:sz w:val="18"/>
                <w:szCs w:val="18"/>
              </w:rPr>
              <w:t>{128, 2}, {128, 2}, {128, 2}</w:t>
            </w:r>
          </w:p>
        </w:tc>
        <w:tc>
          <w:tcPr>
            <w:tcW w:w="2234" w:type="dxa"/>
            <w:vAlign w:val="center"/>
          </w:tcPr>
          <w:p w14:paraId="4DE7F36F" w14:textId="023BB853" w:rsidR="00F33BC6" w:rsidRPr="001A636B" w:rsidRDefault="00610CDB" w:rsidP="001A636B">
            <w:pPr>
              <w:pStyle w:val="BodyText"/>
              <w:jc w:val="center"/>
              <w:rPr>
                <w:sz w:val="18"/>
                <w:szCs w:val="18"/>
              </w:rPr>
            </w:pPr>
            <w:r w:rsidRPr="001A636B">
              <w:rPr>
                <w:sz w:val="18"/>
                <w:szCs w:val="18"/>
              </w:rPr>
              <w:t>768</w:t>
            </w:r>
          </w:p>
        </w:tc>
      </w:tr>
    </w:tbl>
    <w:p w14:paraId="78BFEF3F" w14:textId="77777777" w:rsidR="003E0F85" w:rsidRDefault="003E0F85" w:rsidP="00C736FE">
      <w:pPr>
        <w:pStyle w:val="Proposal"/>
        <w:numPr>
          <w:ilvl w:val="0"/>
          <w:numId w:val="0"/>
        </w:numPr>
        <w:ind w:left="1699"/>
      </w:pPr>
    </w:p>
    <w:p w14:paraId="44458148" w14:textId="77777777" w:rsidR="00DD6789" w:rsidRPr="008D3EC2" w:rsidRDefault="00DD6789" w:rsidP="00C736FE"/>
    <w:p w14:paraId="49318122" w14:textId="4E4B7398" w:rsidR="00B76196" w:rsidRPr="00C776D5" w:rsidRDefault="00C776D5" w:rsidP="00C736FE">
      <w:pPr>
        <w:pStyle w:val="Heading4"/>
      </w:pPr>
      <w:r>
        <w:t xml:space="preserve">2.1.3.3 </w:t>
      </w:r>
      <w:r w:rsidR="001D1E88" w:rsidRPr="00C776D5">
        <w:t>Parameter combinations for rank = 4</w:t>
      </w:r>
    </w:p>
    <w:p w14:paraId="709F5AA6" w14:textId="0AC9E697" w:rsidR="00B036EE" w:rsidRDefault="00804544" w:rsidP="00B036EE">
      <w:pPr>
        <w:pStyle w:val="BodyText"/>
      </w:pPr>
      <w:r>
        <w:t xml:space="preserve">A similar study </w:t>
      </w:r>
      <w:r w:rsidR="00A7760A">
        <w:t>was conducted for the case of rank 4. T</w:t>
      </w:r>
      <w:r>
        <w:t xml:space="preserve">he SGCS results </w:t>
      </w:r>
      <w:r w:rsidR="00A7760A">
        <w:t xml:space="preserve">with different PCs are summarized in </w:t>
      </w:r>
      <w:r w:rsidR="005207CE">
        <w:fldChar w:fldCharType="begin"/>
      </w:r>
      <w:r w:rsidR="005207CE">
        <w:instrText xml:space="preserve"> REF _Ref213277872 \h </w:instrText>
      </w:r>
      <w:r w:rsidR="005207CE">
        <w:fldChar w:fldCharType="separate"/>
      </w:r>
      <w:r w:rsidR="002C7917">
        <w:t xml:space="preserve">Table </w:t>
      </w:r>
      <w:r w:rsidR="002C7917">
        <w:rPr>
          <w:noProof/>
        </w:rPr>
        <w:t>6</w:t>
      </w:r>
      <w:r w:rsidR="005207CE">
        <w:fldChar w:fldCharType="end"/>
      </w:r>
      <w:r w:rsidR="005207CE">
        <w:t>.</w:t>
      </w:r>
      <w:r w:rsidR="00FF0164">
        <w:t xml:space="preserve"> The total payload size options are the same as for the rank 3 case, including 256, 384, 512 and 768 bits.</w:t>
      </w:r>
    </w:p>
    <w:p w14:paraId="1EEE750E" w14:textId="11EB7A00" w:rsidR="00A7760A" w:rsidRPr="00E14563" w:rsidRDefault="00A7760A" w:rsidP="00C736FE">
      <w:pPr>
        <w:pStyle w:val="Caption"/>
        <w:jc w:val="center"/>
      </w:pPr>
      <w:bookmarkStart w:id="12" w:name="_Ref213277872"/>
      <w:r>
        <w:t xml:space="preserve">Table </w:t>
      </w:r>
      <w:r>
        <w:fldChar w:fldCharType="begin"/>
      </w:r>
      <w:r>
        <w:instrText xml:space="preserve"> SEQ Table \* ARABIC </w:instrText>
      </w:r>
      <w:r>
        <w:fldChar w:fldCharType="separate"/>
      </w:r>
      <w:r w:rsidR="002C7917">
        <w:rPr>
          <w:noProof/>
        </w:rPr>
        <w:t>6</w:t>
      </w:r>
      <w:r>
        <w:fldChar w:fldCharType="end"/>
      </w:r>
      <w:bookmarkEnd w:id="12"/>
      <w:r>
        <w:t xml:space="preserve"> </w:t>
      </w:r>
      <w:r w:rsidR="00C370F2">
        <w:t>SGCS of candidate PCs with various {d, Q} pairs,</w:t>
      </w:r>
      <w:r w:rsidR="005207CE" w:rsidRPr="00C736FE">
        <w:t xml:space="preserve"> rank 4</w:t>
      </w:r>
      <w:r w:rsidR="005207CE">
        <w:t>.</w:t>
      </w:r>
    </w:p>
    <w:tbl>
      <w:tblPr>
        <w:tblStyle w:val="TableGrid"/>
        <w:tblW w:w="8075" w:type="dxa"/>
        <w:jc w:val="center"/>
        <w:tblLook w:val="04A0" w:firstRow="1" w:lastRow="0" w:firstColumn="1" w:lastColumn="0" w:noHBand="0" w:noVBand="1"/>
      </w:tblPr>
      <w:tblGrid>
        <w:gridCol w:w="850"/>
        <w:gridCol w:w="737"/>
        <w:gridCol w:w="737"/>
        <w:gridCol w:w="737"/>
        <w:gridCol w:w="737"/>
        <w:gridCol w:w="737"/>
        <w:gridCol w:w="737"/>
        <w:gridCol w:w="737"/>
        <w:gridCol w:w="737"/>
        <w:gridCol w:w="1329"/>
      </w:tblGrid>
      <w:tr w:rsidR="00D91ADE" w:rsidRPr="00CD37B4" w14:paraId="151511EA" w14:textId="77777777" w:rsidTr="00B65F68">
        <w:trPr>
          <w:trHeight w:val="283"/>
          <w:jc w:val="center"/>
        </w:trPr>
        <w:tc>
          <w:tcPr>
            <w:tcW w:w="850" w:type="dxa"/>
            <w:vMerge w:val="restart"/>
            <w:tcBorders>
              <w:top w:val="single" w:sz="8" w:space="0" w:color="auto"/>
              <w:left w:val="single" w:sz="8" w:space="0" w:color="auto"/>
              <w:bottom w:val="single" w:sz="4" w:space="0" w:color="auto"/>
              <w:right w:val="single" w:sz="4" w:space="0" w:color="auto"/>
            </w:tcBorders>
            <w:shd w:val="clear" w:color="auto" w:fill="F2F2F2" w:themeFill="background1" w:themeFillShade="F2"/>
            <w:vAlign w:val="center"/>
          </w:tcPr>
          <w:p w14:paraId="32704D39" w14:textId="77777777" w:rsidR="00D91ADE" w:rsidRPr="00C736FE" w:rsidRDefault="00D91ADE" w:rsidP="00C736FE">
            <w:pPr>
              <w:pStyle w:val="BodyText"/>
              <w:jc w:val="center"/>
              <w:rPr>
                <w:rFonts w:cs="Arial"/>
                <w:sz w:val="18"/>
                <w:szCs w:val="18"/>
              </w:rPr>
            </w:pPr>
            <w:r w:rsidRPr="00C736FE">
              <w:rPr>
                <w:rFonts w:cs="Arial"/>
                <w:sz w:val="18"/>
                <w:szCs w:val="18"/>
              </w:rPr>
              <w:t>PCs</w:t>
            </w:r>
          </w:p>
        </w:tc>
        <w:tc>
          <w:tcPr>
            <w:tcW w:w="7225" w:type="dxa"/>
            <w:gridSpan w:val="9"/>
            <w:tcBorders>
              <w:top w:val="single" w:sz="8" w:space="0" w:color="auto"/>
              <w:left w:val="single" w:sz="4" w:space="0" w:color="auto"/>
              <w:bottom w:val="single" w:sz="4" w:space="0" w:color="auto"/>
              <w:right w:val="single" w:sz="8" w:space="0" w:color="auto"/>
            </w:tcBorders>
            <w:shd w:val="clear" w:color="auto" w:fill="F2F2F2" w:themeFill="background1" w:themeFillShade="F2"/>
            <w:vAlign w:val="center"/>
          </w:tcPr>
          <w:p w14:paraId="194F5FA6" w14:textId="17F9E4C1" w:rsidR="00D91ADE" w:rsidRPr="00C736FE" w:rsidRDefault="005207CE" w:rsidP="00C736FE">
            <w:pPr>
              <w:pStyle w:val="BodyText"/>
              <w:jc w:val="center"/>
              <w:rPr>
                <w:rFonts w:cs="Arial"/>
                <w:sz w:val="18"/>
                <w:szCs w:val="18"/>
              </w:rPr>
            </w:pPr>
            <w:r>
              <w:rPr>
                <w:sz w:val="18"/>
                <w:szCs w:val="20"/>
              </w:rPr>
              <w:t>{d, Q}, total p</w:t>
            </w:r>
            <w:r w:rsidRPr="00412820">
              <w:rPr>
                <w:sz w:val="18"/>
                <w:szCs w:val="20"/>
              </w:rPr>
              <w:t xml:space="preserve">ayload and </w:t>
            </w:r>
            <w:r>
              <w:rPr>
                <w:sz w:val="18"/>
                <w:szCs w:val="20"/>
              </w:rPr>
              <w:t>SGCS</w:t>
            </w:r>
          </w:p>
        </w:tc>
      </w:tr>
      <w:tr w:rsidR="00D91ADE" w:rsidRPr="00CD37B4" w14:paraId="73B7DBCF" w14:textId="77777777" w:rsidTr="00B65F68">
        <w:trPr>
          <w:trHeight w:val="283"/>
          <w:jc w:val="center"/>
        </w:trPr>
        <w:tc>
          <w:tcPr>
            <w:tcW w:w="850" w:type="dxa"/>
            <w:vMerge/>
            <w:tcBorders>
              <w:top w:val="single" w:sz="4" w:space="0" w:color="auto"/>
              <w:left w:val="single" w:sz="8" w:space="0" w:color="auto"/>
              <w:bottom w:val="single" w:sz="8" w:space="0" w:color="auto"/>
              <w:right w:val="single" w:sz="4" w:space="0" w:color="auto"/>
            </w:tcBorders>
            <w:shd w:val="clear" w:color="auto" w:fill="F2F2F2" w:themeFill="background1" w:themeFillShade="F2"/>
            <w:vAlign w:val="center"/>
          </w:tcPr>
          <w:p w14:paraId="645CF0BB" w14:textId="77777777" w:rsidR="00D91ADE" w:rsidRPr="00C736FE" w:rsidRDefault="00D91ADE" w:rsidP="00C736FE">
            <w:pPr>
              <w:pStyle w:val="BodyText"/>
              <w:rPr>
                <w:rFonts w:cs="Arial"/>
                <w:sz w:val="18"/>
                <w:szCs w:val="18"/>
              </w:rPr>
            </w:pPr>
          </w:p>
        </w:tc>
        <w:tc>
          <w:tcPr>
            <w:tcW w:w="1474" w:type="dxa"/>
            <w:gridSpan w:val="2"/>
            <w:tcBorders>
              <w:top w:val="single" w:sz="4" w:space="0" w:color="auto"/>
              <w:left w:val="single" w:sz="4" w:space="0" w:color="auto"/>
              <w:bottom w:val="single" w:sz="8" w:space="0" w:color="auto"/>
              <w:right w:val="single" w:sz="4" w:space="0" w:color="auto"/>
            </w:tcBorders>
            <w:shd w:val="clear" w:color="auto" w:fill="F2F2F2" w:themeFill="background1" w:themeFillShade="F2"/>
            <w:vAlign w:val="center"/>
          </w:tcPr>
          <w:p w14:paraId="5C8C3503" w14:textId="77777777" w:rsidR="00D91ADE" w:rsidRPr="00C736FE" w:rsidRDefault="00D91ADE" w:rsidP="00C736FE">
            <w:pPr>
              <w:pStyle w:val="BodyText"/>
              <w:rPr>
                <w:rFonts w:cs="Arial"/>
                <w:sz w:val="18"/>
                <w:szCs w:val="18"/>
              </w:rPr>
            </w:pPr>
            <w:r w:rsidRPr="00C736FE">
              <w:rPr>
                <w:rFonts w:cs="Arial"/>
                <w:sz w:val="18"/>
                <w:szCs w:val="18"/>
              </w:rPr>
              <w:t>Layer 1</w:t>
            </w:r>
          </w:p>
        </w:tc>
        <w:tc>
          <w:tcPr>
            <w:tcW w:w="1474" w:type="dxa"/>
            <w:gridSpan w:val="2"/>
            <w:tcBorders>
              <w:top w:val="single" w:sz="4" w:space="0" w:color="auto"/>
              <w:left w:val="single" w:sz="4" w:space="0" w:color="auto"/>
              <w:bottom w:val="single" w:sz="8" w:space="0" w:color="auto"/>
              <w:right w:val="single" w:sz="4" w:space="0" w:color="auto"/>
            </w:tcBorders>
            <w:shd w:val="clear" w:color="auto" w:fill="F2F2F2" w:themeFill="background1" w:themeFillShade="F2"/>
            <w:vAlign w:val="center"/>
          </w:tcPr>
          <w:p w14:paraId="09DA9055" w14:textId="77777777" w:rsidR="00D91ADE" w:rsidRPr="00C736FE" w:rsidRDefault="00D91ADE" w:rsidP="00C736FE">
            <w:pPr>
              <w:pStyle w:val="BodyText"/>
              <w:rPr>
                <w:rFonts w:cs="Arial"/>
                <w:sz w:val="18"/>
                <w:szCs w:val="18"/>
              </w:rPr>
            </w:pPr>
            <w:r w:rsidRPr="00C736FE">
              <w:rPr>
                <w:rFonts w:cs="Arial"/>
                <w:sz w:val="18"/>
                <w:szCs w:val="18"/>
              </w:rPr>
              <w:t>Layer 2</w:t>
            </w:r>
          </w:p>
        </w:tc>
        <w:tc>
          <w:tcPr>
            <w:tcW w:w="1474" w:type="dxa"/>
            <w:gridSpan w:val="2"/>
            <w:tcBorders>
              <w:top w:val="single" w:sz="4" w:space="0" w:color="auto"/>
              <w:left w:val="single" w:sz="4" w:space="0" w:color="auto"/>
              <w:bottom w:val="single" w:sz="8" w:space="0" w:color="auto"/>
              <w:right w:val="single" w:sz="4" w:space="0" w:color="auto"/>
            </w:tcBorders>
            <w:shd w:val="clear" w:color="auto" w:fill="F2F2F2" w:themeFill="background1" w:themeFillShade="F2"/>
            <w:vAlign w:val="center"/>
          </w:tcPr>
          <w:p w14:paraId="20DFB0FF" w14:textId="77777777" w:rsidR="00D91ADE" w:rsidRPr="00C736FE" w:rsidRDefault="00D91ADE" w:rsidP="00C736FE">
            <w:pPr>
              <w:pStyle w:val="BodyText"/>
              <w:rPr>
                <w:rFonts w:cs="Arial"/>
                <w:sz w:val="18"/>
                <w:szCs w:val="18"/>
              </w:rPr>
            </w:pPr>
            <w:r w:rsidRPr="00C736FE">
              <w:rPr>
                <w:rFonts w:cs="Arial"/>
                <w:sz w:val="18"/>
                <w:szCs w:val="18"/>
              </w:rPr>
              <w:t>Layer 3</w:t>
            </w:r>
          </w:p>
        </w:tc>
        <w:tc>
          <w:tcPr>
            <w:tcW w:w="1474" w:type="dxa"/>
            <w:gridSpan w:val="2"/>
            <w:tcBorders>
              <w:top w:val="single" w:sz="4" w:space="0" w:color="auto"/>
              <w:left w:val="single" w:sz="4" w:space="0" w:color="auto"/>
              <w:bottom w:val="single" w:sz="8" w:space="0" w:color="auto"/>
              <w:right w:val="single" w:sz="4" w:space="0" w:color="auto"/>
            </w:tcBorders>
            <w:shd w:val="clear" w:color="auto" w:fill="F2F2F2" w:themeFill="background1" w:themeFillShade="F2"/>
            <w:vAlign w:val="center"/>
          </w:tcPr>
          <w:p w14:paraId="4095EF3E" w14:textId="77777777" w:rsidR="00D91ADE" w:rsidRPr="00C736FE" w:rsidRDefault="00D91ADE" w:rsidP="00C736FE">
            <w:pPr>
              <w:pStyle w:val="BodyText"/>
              <w:rPr>
                <w:rFonts w:cs="Arial"/>
                <w:sz w:val="18"/>
                <w:szCs w:val="18"/>
              </w:rPr>
            </w:pPr>
            <w:r w:rsidRPr="00C736FE">
              <w:rPr>
                <w:rFonts w:cs="Arial"/>
                <w:sz w:val="18"/>
                <w:szCs w:val="18"/>
              </w:rPr>
              <w:t>Layer 4</w:t>
            </w:r>
          </w:p>
        </w:tc>
        <w:tc>
          <w:tcPr>
            <w:tcW w:w="1329" w:type="dxa"/>
            <w:tcBorders>
              <w:top w:val="single" w:sz="4" w:space="0" w:color="auto"/>
              <w:left w:val="single" w:sz="4" w:space="0" w:color="auto"/>
              <w:bottom w:val="single" w:sz="8" w:space="0" w:color="auto"/>
              <w:right w:val="single" w:sz="8" w:space="0" w:color="auto"/>
            </w:tcBorders>
            <w:shd w:val="clear" w:color="auto" w:fill="F2F2F2" w:themeFill="background1" w:themeFillShade="F2"/>
          </w:tcPr>
          <w:p w14:paraId="5307F7BC" w14:textId="77777777" w:rsidR="00D91ADE" w:rsidRPr="00C736FE" w:rsidRDefault="00D91ADE" w:rsidP="00C736FE">
            <w:pPr>
              <w:pStyle w:val="BodyText"/>
              <w:rPr>
                <w:rFonts w:cs="Arial"/>
                <w:sz w:val="18"/>
                <w:szCs w:val="18"/>
              </w:rPr>
            </w:pPr>
            <w:r w:rsidRPr="00C736FE">
              <w:rPr>
                <w:rFonts w:cs="Arial"/>
                <w:sz w:val="18"/>
                <w:szCs w:val="18"/>
              </w:rPr>
              <w:t>Total bit, Mean SGCS</w:t>
            </w:r>
          </w:p>
        </w:tc>
      </w:tr>
      <w:tr w:rsidR="00D91ADE" w:rsidRPr="00CD37B4" w14:paraId="6BE5671A" w14:textId="77777777" w:rsidTr="00B05C22">
        <w:trPr>
          <w:trHeight w:val="283"/>
          <w:jc w:val="center"/>
        </w:trPr>
        <w:tc>
          <w:tcPr>
            <w:tcW w:w="850" w:type="dxa"/>
            <w:tcBorders>
              <w:top w:val="single" w:sz="8" w:space="0" w:color="auto"/>
              <w:left w:val="single" w:sz="8" w:space="0" w:color="auto"/>
              <w:bottom w:val="single" w:sz="4" w:space="0" w:color="auto"/>
              <w:right w:val="single" w:sz="4" w:space="0" w:color="auto"/>
            </w:tcBorders>
            <w:vAlign w:val="center"/>
          </w:tcPr>
          <w:p w14:paraId="6F787F58" w14:textId="77777777" w:rsidR="00D91ADE" w:rsidRPr="00CD37B4" w:rsidRDefault="00D91ADE" w:rsidP="00C736FE">
            <w:pPr>
              <w:pStyle w:val="BodyText"/>
              <w:rPr>
                <w:rFonts w:cs="Arial"/>
                <w:sz w:val="18"/>
                <w:szCs w:val="18"/>
              </w:rPr>
            </w:pPr>
            <w:r w:rsidRPr="00CD37B4">
              <w:rPr>
                <w:rFonts w:cs="Arial"/>
                <w:sz w:val="18"/>
                <w:szCs w:val="18"/>
              </w:rPr>
              <w:t>PC1</w:t>
            </w:r>
          </w:p>
        </w:tc>
        <w:tc>
          <w:tcPr>
            <w:tcW w:w="737" w:type="dxa"/>
            <w:tcBorders>
              <w:top w:val="single" w:sz="8" w:space="0" w:color="auto"/>
              <w:left w:val="single" w:sz="4" w:space="0" w:color="auto"/>
              <w:bottom w:val="single" w:sz="4" w:space="0" w:color="auto"/>
              <w:right w:val="single" w:sz="4" w:space="0" w:color="auto"/>
            </w:tcBorders>
            <w:vAlign w:val="center"/>
          </w:tcPr>
          <w:p w14:paraId="7CBA4994" w14:textId="428A29F3" w:rsidR="00D91ADE" w:rsidRPr="00CD37B4" w:rsidRDefault="00D91ADE" w:rsidP="00C736FE">
            <w:pPr>
              <w:pStyle w:val="BodyText"/>
              <w:rPr>
                <w:rFonts w:cs="Arial"/>
                <w:sz w:val="18"/>
                <w:szCs w:val="18"/>
              </w:rPr>
            </w:pPr>
            <w:r w:rsidRPr="00CD37B4">
              <w:rPr>
                <w:rFonts w:cs="Arial"/>
                <w:color w:val="000000"/>
                <w:sz w:val="18"/>
                <w:szCs w:val="18"/>
              </w:rPr>
              <w:t xml:space="preserve">   32 </w:t>
            </w:r>
          </w:p>
        </w:tc>
        <w:tc>
          <w:tcPr>
            <w:tcW w:w="737" w:type="dxa"/>
            <w:tcBorders>
              <w:top w:val="single" w:sz="8" w:space="0" w:color="auto"/>
              <w:left w:val="single" w:sz="4" w:space="0" w:color="auto"/>
              <w:bottom w:val="single" w:sz="4" w:space="0" w:color="auto"/>
              <w:right w:val="single" w:sz="4" w:space="0" w:color="auto"/>
            </w:tcBorders>
            <w:vAlign w:val="center"/>
          </w:tcPr>
          <w:p w14:paraId="11A5A14A" w14:textId="3A8E958E" w:rsidR="00D91ADE" w:rsidRPr="00CD37B4" w:rsidRDefault="00D91ADE" w:rsidP="00C736FE">
            <w:pPr>
              <w:pStyle w:val="BodyText"/>
              <w:rPr>
                <w:rFonts w:cs="Arial"/>
                <w:sz w:val="18"/>
                <w:szCs w:val="18"/>
              </w:rPr>
            </w:pPr>
            <w:r w:rsidRPr="00CD37B4">
              <w:rPr>
                <w:rFonts w:cs="Arial"/>
                <w:color w:val="000000"/>
                <w:sz w:val="18"/>
                <w:szCs w:val="18"/>
              </w:rPr>
              <w:t xml:space="preserve">    2 </w:t>
            </w:r>
          </w:p>
        </w:tc>
        <w:tc>
          <w:tcPr>
            <w:tcW w:w="737" w:type="dxa"/>
            <w:tcBorders>
              <w:top w:val="single" w:sz="8" w:space="0" w:color="auto"/>
              <w:left w:val="single" w:sz="4" w:space="0" w:color="auto"/>
              <w:bottom w:val="single" w:sz="4" w:space="0" w:color="auto"/>
              <w:right w:val="single" w:sz="4" w:space="0" w:color="auto"/>
            </w:tcBorders>
            <w:vAlign w:val="center"/>
          </w:tcPr>
          <w:p w14:paraId="1A29445D" w14:textId="127F359A" w:rsidR="00D91ADE" w:rsidRPr="00CD37B4" w:rsidRDefault="00D91ADE" w:rsidP="00C736FE">
            <w:pPr>
              <w:pStyle w:val="BodyText"/>
              <w:rPr>
                <w:rFonts w:cs="Arial"/>
                <w:sz w:val="18"/>
                <w:szCs w:val="18"/>
              </w:rPr>
            </w:pPr>
            <w:r w:rsidRPr="00CD37B4">
              <w:rPr>
                <w:rFonts w:cs="Arial"/>
                <w:color w:val="000000"/>
                <w:sz w:val="18"/>
                <w:szCs w:val="18"/>
              </w:rPr>
              <w:t xml:space="preserve">   32 </w:t>
            </w:r>
          </w:p>
        </w:tc>
        <w:tc>
          <w:tcPr>
            <w:tcW w:w="737" w:type="dxa"/>
            <w:tcBorders>
              <w:top w:val="single" w:sz="8" w:space="0" w:color="auto"/>
              <w:left w:val="single" w:sz="4" w:space="0" w:color="auto"/>
              <w:bottom w:val="single" w:sz="4" w:space="0" w:color="auto"/>
              <w:right w:val="single" w:sz="4" w:space="0" w:color="auto"/>
            </w:tcBorders>
            <w:vAlign w:val="center"/>
          </w:tcPr>
          <w:p w14:paraId="3C306B44" w14:textId="479877EC" w:rsidR="00D91ADE" w:rsidRPr="00CD37B4" w:rsidRDefault="00D91ADE" w:rsidP="00C736FE">
            <w:pPr>
              <w:pStyle w:val="BodyText"/>
              <w:rPr>
                <w:rFonts w:cs="Arial"/>
                <w:sz w:val="18"/>
                <w:szCs w:val="18"/>
              </w:rPr>
            </w:pPr>
            <w:r w:rsidRPr="00CD37B4">
              <w:rPr>
                <w:rFonts w:cs="Arial"/>
                <w:color w:val="000000"/>
                <w:sz w:val="18"/>
                <w:szCs w:val="18"/>
              </w:rPr>
              <w:t xml:space="preserve">    2 </w:t>
            </w:r>
          </w:p>
        </w:tc>
        <w:tc>
          <w:tcPr>
            <w:tcW w:w="737" w:type="dxa"/>
            <w:tcBorders>
              <w:top w:val="single" w:sz="8" w:space="0" w:color="auto"/>
              <w:left w:val="single" w:sz="4" w:space="0" w:color="auto"/>
              <w:bottom w:val="single" w:sz="4" w:space="0" w:color="auto"/>
              <w:right w:val="single" w:sz="4" w:space="0" w:color="auto"/>
            </w:tcBorders>
            <w:vAlign w:val="center"/>
          </w:tcPr>
          <w:p w14:paraId="288FF47C" w14:textId="23BC904B" w:rsidR="00D91ADE" w:rsidRPr="00CD37B4" w:rsidRDefault="00D91ADE" w:rsidP="00C736FE">
            <w:pPr>
              <w:pStyle w:val="BodyText"/>
              <w:rPr>
                <w:rFonts w:cs="Arial"/>
                <w:sz w:val="18"/>
                <w:szCs w:val="18"/>
              </w:rPr>
            </w:pPr>
            <w:r w:rsidRPr="00CD37B4">
              <w:rPr>
                <w:rFonts w:cs="Arial"/>
                <w:color w:val="000000"/>
                <w:sz w:val="18"/>
                <w:szCs w:val="18"/>
              </w:rPr>
              <w:t xml:space="preserve">   32 </w:t>
            </w:r>
          </w:p>
        </w:tc>
        <w:tc>
          <w:tcPr>
            <w:tcW w:w="737" w:type="dxa"/>
            <w:tcBorders>
              <w:top w:val="single" w:sz="8" w:space="0" w:color="auto"/>
              <w:left w:val="single" w:sz="4" w:space="0" w:color="auto"/>
              <w:bottom w:val="single" w:sz="4" w:space="0" w:color="auto"/>
              <w:right w:val="single" w:sz="4" w:space="0" w:color="auto"/>
            </w:tcBorders>
            <w:vAlign w:val="center"/>
          </w:tcPr>
          <w:p w14:paraId="35A2F84A" w14:textId="2B199EB8" w:rsidR="00D91ADE" w:rsidRPr="00CD37B4" w:rsidRDefault="00D91ADE" w:rsidP="00C736FE">
            <w:pPr>
              <w:pStyle w:val="BodyText"/>
              <w:rPr>
                <w:rFonts w:cs="Arial"/>
                <w:sz w:val="18"/>
                <w:szCs w:val="18"/>
              </w:rPr>
            </w:pPr>
            <w:r w:rsidRPr="00CD37B4">
              <w:rPr>
                <w:rFonts w:cs="Arial"/>
                <w:color w:val="000000"/>
                <w:sz w:val="18"/>
                <w:szCs w:val="18"/>
              </w:rPr>
              <w:t xml:space="preserve">    2 </w:t>
            </w:r>
          </w:p>
        </w:tc>
        <w:tc>
          <w:tcPr>
            <w:tcW w:w="737" w:type="dxa"/>
            <w:tcBorders>
              <w:top w:val="single" w:sz="8" w:space="0" w:color="auto"/>
              <w:left w:val="single" w:sz="4" w:space="0" w:color="auto"/>
              <w:bottom w:val="single" w:sz="4" w:space="0" w:color="auto"/>
              <w:right w:val="single" w:sz="4" w:space="0" w:color="auto"/>
            </w:tcBorders>
            <w:vAlign w:val="center"/>
          </w:tcPr>
          <w:p w14:paraId="481BEE0C" w14:textId="7D1DB6B9" w:rsidR="00D91ADE" w:rsidRPr="00CD37B4" w:rsidRDefault="00D91ADE" w:rsidP="00C736FE">
            <w:pPr>
              <w:pStyle w:val="BodyText"/>
              <w:rPr>
                <w:rFonts w:cs="Arial"/>
                <w:sz w:val="18"/>
                <w:szCs w:val="18"/>
              </w:rPr>
            </w:pPr>
            <w:r w:rsidRPr="00CD37B4">
              <w:rPr>
                <w:rFonts w:cs="Arial"/>
                <w:color w:val="000000"/>
                <w:sz w:val="18"/>
                <w:szCs w:val="18"/>
              </w:rPr>
              <w:t xml:space="preserve">32 </w:t>
            </w:r>
          </w:p>
        </w:tc>
        <w:tc>
          <w:tcPr>
            <w:tcW w:w="737" w:type="dxa"/>
            <w:tcBorders>
              <w:top w:val="single" w:sz="8" w:space="0" w:color="auto"/>
              <w:left w:val="single" w:sz="4" w:space="0" w:color="auto"/>
              <w:bottom w:val="single" w:sz="4" w:space="0" w:color="auto"/>
              <w:right w:val="single" w:sz="4" w:space="0" w:color="auto"/>
            </w:tcBorders>
            <w:vAlign w:val="center"/>
          </w:tcPr>
          <w:p w14:paraId="728820EB" w14:textId="073B549A" w:rsidR="00D91ADE" w:rsidRPr="00CD37B4" w:rsidRDefault="00D91ADE" w:rsidP="00C736FE">
            <w:pPr>
              <w:pStyle w:val="BodyText"/>
              <w:rPr>
                <w:rFonts w:cs="Arial"/>
                <w:sz w:val="18"/>
                <w:szCs w:val="18"/>
              </w:rPr>
            </w:pPr>
            <w:r w:rsidRPr="00CD37B4">
              <w:rPr>
                <w:rFonts w:cs="Arial"/>
                <w:color w:val="000000"/>
                <w:sz w:val="18"/>
                <w:szCs w:val="18"/>
              </w:rPr>
              <w:t xml:space="preserve">    2 </w:t>
            </w:r>
          </w:p>
        </w:tc>
        <w:tc>
          <w:tcPr>
            <w:tcW w:w="1329" w:type="dxa"/>
            <w:tcBorders>
              <w:top w:val="single" w:sz="8" w:space="0" w:color="auto"/>
              <w:left w:val="single" w:sz="4" w:space="0" w:color="auto"/>
              <w:bottom w:val="single" w:sz="4" w:space="0" w:color="auto"/>
              <w:right w:val="single" w:sz="8" w:space="0" w:color="auto"/>
            </w:tcBorders>
            <w:vAlign w:val="center"/>
          </w:tcPr>
          <w:p w14:paraId="6B63BA0D" w14:textId="612C0DA3" w:rsidR="00D91ADE" w:rsidRPr="00CD37B4" w:rsidRDefault="00D91ADE" w:rsidP="00C736FE">
            <w:pPr>
              <w:pStyle w:val="BodyText"/>
              <w:rPr>
                <w:rFonts w:cs="Arial"/>
                <w:sz w:val="18"/>
                <w:szCs w:val="18"/>
              </w:rPr>
            </w:pPr>
            <w:r w:rsidRPr="00CD37B4">
              <w:rPr>
                <w:rFonts w:cs="Arial"/>
                <w:color w:val="000000"/>
                <w:sz w:val="18"/>
                <w:szCs w:val="18"/>
              </w:rPr>
              <w:t xml:space="preserve">        256 </w:t>
            </w:r>
          </w:p>
        </w:tc>
      </w:tr>
      <w:tr w:rsidR="00D91ADE" w:rsidRPr="00CD37B4" w14:paraId="046B2342" w14:textId="77777777" w:rsidTr="00B05C22">
        <w:trPr>
          <w:trHeight w:val="283"/>
          <w:jc w:val="center"/>
        </w:trPr>
        <w:tc>
          <w:tcPr>
            <w:tcW w:w="850" w:type="dxa"/>
            <w:tcBorders>
              <w:top w:val="single" w:sz="4" w:space="0" w:color="auto"/>
              <w:left w:val="single" w:sz="8" w:space="0" w:color="auto"/>
              <w:bottom w:val="single" w:sz="8" w:space="0" w:color="auto"/>
              <w:right w:val="single" w:sz="4" w:space="0" w:color="auto"/>
            </w:tcBorders>
            <w:vAlign w:val="center"/>
          </w:tcPr>
          <w:p w14:paraId="5AB13D51" w14:textId="77777777" w:rsidR="00D91ADE" w:rsidRPr="00CD37B4" w:rsidRDefault="00D91ADE" w:rsidP="00C736FE">
            <w:pPr>
              <w:pStyle w:val="BodyText"/>
              <w:rPr>
                <w:rFonts w:cs="Arial"/>
                <w:sz w:val="18"/>
                <w:szCs w:val="18"/>
              </w:rPr>
            </w:pPr>
          </w:p>
        </w:tc>
        <w:tc>
          <w:tcPr>
            <w:tcW w:w="1474" w:type="dxa"/>
            <w:gridSpan w:val="2"/>
            <w:tcBorders>
              <w:top w:val="single" w:sz="4" w:space="0" w:color="auto"/>
              <w:left w:val="single" w:sz="4" w:space="0" w:color="auto"/>
              <w:bottom w:val="single" w:sz="8" w:space="0" w:color="auto"/>
              <w:right w:val="single" w:sz="4" w:space="0" w:color="auto"/>
            </w:tcBorders>
            <w:vAlign w:val="center"/>
          </w:tcPr>
          <w:p w14:paraId="5C8A236B" w14:textId="5FB58E3F" w:rsidR="00D91ADE" w:rsidRPr="00CD37B4" w:rsidRDefault="00D91ADE" w:rsidP="00C736FE">
            <w:pPr>
              <w:pStyle w:val="BodyText"/>
              <w:rPr>
                <w:rFonts w:cs="Arial"/>
                <w:sz w:val="18"/>
                <w:szCs w:val="18"/>
              </w:rPr>
            </w:pPr>
            <w:r w:rsidRPr="00CD37B4">
              <w:rPr>
                <w:rFonts w:cs="Arial"/>
                <w:color w:val="000000"/>
                <w:sz w:val="18"/>
                <w:szCs w:val="18"/>
              </w:rPr>
              <w:t xml:space="preserve">       0.7328 </w:t>
            </w:r>
          </w:p>
        </w:tc>
        <w:tc>
          <w:tcPr>
            <w:tcW w:w="1474" w:type="dxa"/>
            <w:gridSpan w:val="2"/>
            <w:tcBorders>
              <w:top w:val="single" w:sz="4" w:space="0" w:color="auto"/>
              <w:left w:val="single" w:sz="4" w:space="0" w:color="auto"/>
              <w:bottom w:val="single" w:sz="8" w:space="0" w:color="auto"/>
              <w:right w:val="single" w:sz="4" w:space="0" w:color="auto"/>
            </w:tcBorders>
            <w:vAlign w:val="center"/>
          </w:tcPr>
          <w:p w14:paraId="3A7D954A" w14:textId="7A158D1C" w:rsidR="00D91ADE" w:rsidRPr="00CD37B4" w:rsidRDefault="00D91ADE" w:rsidP="00C736FE">
            <w:pPr>
              <w:pStyle w:val="BodyText"/>
              <w:rPr>
                <w:rFonts w:cs="Arial"/>
                <w:sz w:val="18"/>
                <w:szCs w:val="18"/>
              </w:rPr>
            </w:pPr>
            <w:r w:rsidRPr="00CD37B4">
              <w:rPr>
                <w:rFonts w:cs="Arial"/>
                <w:color w:val="000000"/>
                <w:sz w:val="18"/>
                <w:szCs w:val="18"/>
              </w:rPr>
              <w:t xml:space="preserve">       0.5961 </w:t>
            </w:r>
          </w:p>
        </w:tc>
        <w:tc>
          <w:tcPr>
            <w:tcW w:w="1474" w:type="dxa"/>
            <w:gridSpan w:val="2"/>
            <w:tcBorders>
              <w:top w:val="single" w:sz="4" w:space="0" w:color="auto"/>
              <w:left w:val="single" w:sz="4" w:space="0" w:color="auto"/>
              <w:bottom w:val="single" w:sz="8" w:space="0" w:color="auto"/>
              <w:right w:val="single" w:sz="4" w:space="0" w:color="auto"/>
            </w:tcBorders>
            <w:vAlign w:val="center"/>
          </w:tcPr>
          <w:p w14:paraId="7ED5146A" w14:textId="24268DDF" w:rsidR="00D91ADE" w:rsidRPr="00CD37B4" w:rsidRDefault="00D91ADE" w:rsidP="00C736FE">
            <w:pPr>
              <w:pStyle w:val="BodyText"/>
              <w:rPr>
                <w:rFonts w:cs="Arial"/>
                <w:sz w:val="18"/>
                <w:szCs w:val="18"/>
              </w:rPr>
            </w:pPr>
            <w:r w:rsidRPr="00CD37B4">
              <w:rPr>
                <w:rFonts w:cs="Arial"/>
                <w:color w:val="000000"/>
                <w:sz w:val="18"/>
                <w:szCs w:val="18"/>
              </w:rPr>
              <w:t xml:space="preserve">       0.4896 </w:t>
            </w:r>
          </w:p>
        </w:tc>
        <w:tc>
          <w:tcPr>
            <w:tcW w:w="1474" w:type="dxa"/>
            <w:gridSpan w:val="2"/>
            <w:tcBorders>
              <w:top w:val="single" w:sz="4" w:space="0" w:color="auto"/>
              <w:left w:val="single" w:sz="4" w:space="0" w:color="auto"/>
              <w:bottom w:val="single" w:sz="8" w:space="0" w:color="auto"/>
              <w:right w:val="single" w:sz="4" w:space="0" w:color="auto"/>
            </w:tcBorders>
            <w:vAlign w:val="center"/>
          </w:tcPr>
          <w:p w14:paraId="4F7D3339" w14:textId="77F7DF20" w:rsidR="00D91ADE" w:rsidRPr="00CD37B4" w:rsidRDefault="00D91ADE" w:rsidP="00C736FE">
            <w:pPr>
              <w:pStyle w:val="BodyText"/>
              <w:rPr>
                <w:rFonts w:cs="Arial"/>
                <w:sz w:val="18"/>
                <w:szCs w:val="18"/>
              </w:rPr>
            </w:pPr>
            <w:r w:rsidRPr="00CD37B4">
              <w:rPr>
                <w:rFonts w:cs="Arial"/>
                <w:color w:val="000000"/>
                <w:sz w:val="18"/>
                <w:szCs w:val="18"/>
              </w:rPr>
              <w:t xml:space="preserve">       0.4177 </w:t>
            </w:r>
          </w:p>
        </w:tc>
        <w:tc>
          <w:tcPr>
            <w:tcW w:w="1329" w:type="dxa"/>
            <w:tcBorders>
              <w:top w:val="single" w:sz="4" w:space="0" w:color="auto"/>
              <w:left w:val="single" w:sz="4" w:space="0" w:color="auto"/>
              <w:bottom w:val="single" w:sz="8" w:space="0" w:color="auto"/>
              <w:right w:val="single" w:sz="8" w:space="0" w:color="auto"/>
            </w:tcBorders>
            <w:vAlign w:val="center"/>
          </w:tcPr>
          <w:p w14:paraId="1122F058" w14:textId="77777777" w:rsidR="00D91ADE" w:rsidRPr="00CD37B4" w:rsidRDefault="00D91ADE" w:rsidP="00C736FE">
            <w:pPr>
              <w:pStyle w:val="BodyText"/>
              <w:rPr>
                <w:rFonts w:cs="Arial"/>
                <w:sz w:val="18"/>
                <w:szCs w:val="18"/>
              </w:rPr>
            </w:pPr>
            <w:r w:rsidRPr="00CD37B4">
              <w:rPr>
                <w:rFonts w:cs="Arial"/>
                <w:sz w:val="18"/>
                <w:szCs w:val="18"/>
              </w:rPr>
              <w:t>0.5591</w:t>
            </w:r>
          </w:p>
        </w:tc>
      </w:tr>
      <w:tr w:rsidR="00D91ADE" w:rsidRPr="00CD37B4" w14:paraId="350E9357" w14:textId="77777777" w:rsidTr="00B05C22">
        <w:trPr>
          <w:trHeight w:val="283"/>
          <w:jc w:val="center"/>
        </w:trPr>
        <w:tc>
          <w:tcPr>
            <w:tcW w:w="850" w:type="dxa"/>
            <w:tcBorders>
              <w:top w:val="single" w:sz="8" w:space="0" w:color="auto"/>
              <w:left w:val="single" w:sz="8" w:space="0" w:color="auto"/>
              <w:bottom w:val="single" w:sz="4" w:space="0" w:color="auto"/>
              <w:right w:val="single" w:sz="4" w:space="0" w:color="auto"/>
            </w:tcBorders>
            <w:vAlign w:val="center"/>
          </w:tcPr>
          <w:p w14:paraId="1D3452CD" w14:textId="77777777" w:rsidR="00D91ADE" w:rsidRPr="00CD37B4" w:rsidRDefault="00D91ADE" w:rsidP="00C736FE">
            <w:pPr>
              <w:pStyle w:val="BodyText"/>
              <w:rPr>
                <w:rFonts w:cs="Arial"/>
                <w:sz w:val="18"/>
                <w:szCs w:val="18"/>
              </w:rPr>
            </w:pPr>
            <w:r w:rsidRPr="00CD37B4">
              <w:rPr>
                <w:rFonts w:cs="Arial"/>
                <w:sz w:val="18"/>
                <w:szCs w:val="18"/>
              </w:rPr>
              <w:t>PC2A</w:t>
            </w:r>
          </w:p>
        </w:tc>
        <w:tc>
          <w:tcPr>
            <w:tcW w:w="737" w:type="dxa"/>
            <w:tcBorders>
              <w:top w:val="single" w:sz="8" w:space="0" w:color="auto"/>
              <w:left w:val="single" w:sz="4" w:space="0" w:color="auto"/>
              <w:bottom w:val="single" w:sz="4" w:space="0" w:color="auto"/>
              <w:right w:val="single" w:sz="4" w:space="0" w:color="auto"/>
            </w:tcBorders>
            <w:vAlign w:val="center"/>
          </w:tcPr>
          <w:p w14:paraId="7B59424F" w14:textId="21FB018A" w:rsidR="00D91ADE" w:rsidRPr="00CD37B4" w:rsidRDefault="00D91ADE" w:rsidP="00C736FE">
            <w:pPr>
              <w:pStyle w:val="BodyText"/>
              <w:rPr>
                <w:rFonts w:cs="Arial"/>
                <w:sz w:val="18"/>
                <w:szCs w:val="18"/>
              </w:rPr>
            </w:pPr>
            <w:r w:rsidRPr="00CD37B4">
              <w:rPr>
                <w:rFonts w:cs="Arial"/>
                <w:color w:val="000000"/>
                <w:sz w:val="18"/>
                <w:szCs w:val="18"/>
              </w:rPr>
              <w:t xml:space="preserve">   </w:t>
            </w:r>
            <w:r w:rsidR="00FF5321">
              <w:rPr>
                <w:rFonts w:cs="Arial"/>
                <w:color w:val="000000"/>
                <w:sz w:val="18"/>
                <w:szCs w:val="18"/>
              </w:rPr>
              <w:t>64</w:t>
            </w:r>
            <w:r w:rsidRPr="00CD37B4">
              <w:rPr>
                <w:rFonts w:cs="Arial"/>
                <w:color w:val="000000"/>
                <w:sz w:val="18"/>
                <w:szCs w:val="18"/>
              </w:rPr>
              <w:t xml:space="preserve"> </w:t>
            </w:r>
          </w:p>
        </w:tc>
        <w:tc>
          <w:tcPr>
            <w:tcW w:w="737" w:type="dxa"/>
            <w:tcBorders>
              <w:top w:val="single" w:sz="8" w:space="0" w:color="auto"/>
              <w:left w:val="single" w:sz="4" w:space="0" w:color="auto"/>
              <w:bottom w:val="single" w:sz="4" w:space="0" w:color="auto"/>
              <w:right w:val="single" w:sz="4" w:space="0" w:color="auto"/>
            </w:tcBorders>
            <w:vAlign w:val="center"/>
          </w:tcPr>
          <w:p w14:paraId="2A51C79D" w14:textId="2FF8E24C" w:rsidR="00D91ADE" w:rsidRPr="00CD37B4" w:rsidRDefault="00D91ADE" w:rsidP="00C736FE">
            <w:pPr>
              <w:pStyle w:val="BodyText"/>
              <w:rPr>
                <w:rFonts w:cs="Arial"/>
                <w:sz w:val="18"/>
                <w:szCs w:val="18"/>
              </w:rPr>
            </w:pPr>
            <w:r w:rsidRPr="00CD37B4">
              <w:rPr>
                <w:rFonts w:cs="Arial"/>
                <w:color w:val="000000"/>
                <w:sz w:val="18"/>
                <w:szCs w:val="18"/>
              </w:rPr>
              <w:t xml:space="preserve">  2 </w:t>
            </w:r>
          </w:p>
        </w:tc>
        <w:tc>
          <w:tcPr>
            <w:tcW w:w="737" w:type="dxa"/>
            <w:tcBorders>
              <w:top w:val="single" w:sz="8" w:space="0" w:color="auto"/>
              <w:left w:val="single" w:sz="4" w:space="0" w:color="auto"/>
              <w:bottom w:val="single" w:sz="4" w:space="0" w:color="auto"/>
              <w:right w:val="single" w:sz="4" w:space="0" w:color="auto"/>
            </w:tcBorders>
            <w:vAlign w:val="center"/>
          </w:tcPr>
          <w:p w14:paraId="1E638FB4" w14:textId="07E181ED" w:rsidR="00D91ADE" w:rsidRPr="00CD37B4" w:rsidRDefault="00D91ADE" w:rsidP="00C736FE">
            <w:pPr>
              <w:pStyle w:val="BodyText"/>
              <w:rPr>
                <w:rFonts w:cs="Arial"/>
                <w:sz w:val="18"/>
                <w:szCs w:val="18"/>
              </w:rPr>
            </w:pPr>
            <w:r w:rsidRPr="00CD37B4">
              <w:rPr>
                <w:rFonts w:cs="Arial"/>
                <w:color w:val="000000"/>
                <w:sz w:val="18"/>
                <w:szCs w:val="18"/>
              </w:rPr>
              <w:t xml:space="preserve">   </w:t>
            </w:r>
            <w:r w:rsidR="00FF5321">
              <w:rPr>
                <w:rFonts w:cs="Arial"/>
                <w:color w:val="000000"/>
                <w:sz w:val="18"/>
                <w:szCs w:val="18"/>
              </w:rPr>
              <w:t>64</w:t>
            </w:r>
            <w:r w:rsidRPr="00CD37B4">
              <w:rPr>
                <w:rFonts w:cs="Arial"/>
                <w:color w:val="000000"/>
                <w:sz w:val="18"/>
                <w:szCs w:val="18"/>
              </w:rPr>
              <w:t xml:space="preserve"> </w:t>
            </w:r>
          </w:p>
        </w:tc>
        <w:tc>
          <w:tcPr>
            <w:tcW w:w="737" w:type="dxa"/>
            <w:tcBorders>
              <w:top w:val="single" w:sz="8" w:space="0" w:color="auto"/>
              <w:left w:val="single" w:sz="4" w:space="0" w:color="auto"/>
              <w:bottom w:val="single" w:sz="4" w:space="0" w:color="auto"/>
              <w:right w:val="single" w:sz="4" w:space="0" w:color="auto"/>
            </w:tcBorders>
            <w:vAlign w:val="center"/>
          </w:tcPr>
          <w:p w14:paraId="6C8CB2AC" w14:textId="479E3978" w:rsidR="00D91ADE" w:rsidRPr="00CD37B4" w:rsidRDefault="00D91ADE" w:rsidP="00C736FE">
            <w:pPr>
              <w:pStyle w:val="BodyText"/>
              <w:rPr>
                <w:rFonts w:cs="Arial"/>
                <w:sz w:val="18"/>
                <w:szCs w:val="18"/>
              </w:rPr>
            </w:pPr>
            <w:r w:rsidRPr="00CD37B4">
              <w:rPr>
                <w:rFonts w:cs="Arial"/>
                <w:color w:val="000000"/>
                <w:sz w:val="18"/>
                <w:szCs w:val="18"/>
              </w:rPr>
              <w:t xml:space="preserve">    2 </w:t>
            </w:r>
          </w:p>
        </w:tc>
        <w:tc>
          <w:tcPr>
            <w:tcW w:w="737" w:type="dxa"/>
            <w:tcBorders>
              <w:top w:val="single" w:sz="8" w:space="0" w:color="auto"/>
              <w:left w:val="single" w:sz="4" w:space="0" w:color="auto"/>
              <w:bottom w:val="single" w:sz="4" w:space="0" w:color="auto"/>
              <w:right w:val="single" w:sz="4" w:space="0" w:color="auto"/>
            </w:tcBorders>
            <w:vAlign w:val="center"/>
          </w:tcPr>
          <w:p w14:paraId="6CAF58DB" w14:textId="7576C123" w:rsidR="00D91ADE" w:rsidRPr="00CD37B4" w:rsidRDefault="00D91ADE" w:rsidP="00C736FE">
            <w:pPr>
              <w:pStyle w:val="BodyText"/>
              <w:rPr>
                <w:rFonts w:cs="Arial"/>
                <w:sz w:val="18"/>
                <w:szCs w:val="18"/>
              </w:rPr>
            </w:pPr>
            <w:r w:rsidRPr="00CD37B4">
              <w:rPr>
                <w:rFonts w:cs="Arial"/>
                <w:color w:val="000000"/>
                <w:sz w:val="18"/>
                <w:szCs w:val="18"/>
              </w:rPr>
              <w:t xml:space="preserve">   </w:t>
            </w:r>
            <w:r w:rsidR="00FF5321">
              <w:rPr>
                <w:rFonts w:cs="Arial"/>
                <w:color w:val="000000"/>
                <w:sz w:val="18"/>
                <w:szCs w:val="18"/>
              </w:rPr>
              <w:t>32</w:t>
            </w:r>
            <w:r w:rsidRPr="00CD37B4">
              <w:rPr>
                <w:rFonts w:cs="Arial"/>
                <w:color w:val="000000"/>
                <w:sz w:val="18"/>
                <w:szCs w:val="18"/>
              </w:rPr>
              <w:t xml:space="preserve"> </w:t>
            </w:r>
          </w:p>
        </w:tc>
        <w:tc>
          <w:tcPr>
            <w:tcW w:w="737" w:type="dxa"/>
            <w:tcBorders>
              <w:top w:val="single" w:sz="8" w:space="0" w:color="auto"/>
              <w:left w:val="single" w:sz="4" w:space="0" w:color="auto"/>
              <w:bottom w:val="single" w:sz="4" w:space="0" w:color="auto"/>
              <w:right w:val="single" w:sz="4" w:space="0" w:color="auto"/>
            </w:tcBorders>
            <w:vAlign w:val="center"/>
          </w:tcPr>
          <w:p w14:paraId="1DF0CAD0" w14:textId="761D7143" w:rsidR="00D91ADE" w:rsidRPr="00CD37B4" w:rsidRDefault="00D91ADE" w:rsidP="00C736FE">
            <w:pPr>
              <w:pStyle w:val="BodyText"/>
              <w:rPr>
                <w:rFonts w:cs="Arial"/>
                <w:sz w:val="18"/>
                <w:szCs w:val="18"/>
              </w:rPr>
            </w:pPr>
            <w:r w:rsidRPr="00CD37B4">
              <w:rPr>
                <w:rFonts w:cs="Arial"/>
                <w:color w:val="000000"/>
                <w:sz w:val="18"/>
                <w:szCs w:val="18"/>
              </w:rPr>
              <w:t xml:space="preserve">    2 </w:t>
            </w:r>
          </w:p>
        </w:tc>
        <w:tc>
          <w:tcPr>
            <w:tcW w:w="737" w:type="dxa"/>
            <w:tcBorders>
              <w:top w:val="single" w:sz="8" w:space="0" w:color="auto"/>
              <w:left w:val="single" w:sz="4" w:space="0" w:color="auto"/>
              <w:bottom w:val="single" w:sz="4" w:space="0" w:color="auto"/>
              <w:right w:val="single" w:sz="4" w:space="0" w:color="auto"/>
            </w:tcBorders>
            <w:vAlign w:val="center"/>
          </w:tcPr>
          <w:p w14:paraId="39A14DC7" w14:textId="62C75EBA" w:rsidR="00D91ADE" w:rsidRPr="00CD37B4" w:rsidRDefault="00D91ADE" w:rsidP="00C736FE">
            <w:pPr>
              <w:pStyle w:val="BodyText"/>
              <w:rPr>
                <w:rFonts w:cs="Arial"/>
                <w:sz w:val="18"/>
                <w:szCs w:val="18"/>
              </w:rPr>
            </w:pPr>
            <w:r w:rsidRPr="00CD37B4">
              <w:rPr>
                <w:rFonts w:cs="Arial"/>
                <w:color w:val="000000"/>
                <w:sz w:val="18"/>
                <w:szCs w:val="18"/>
              </w:rPr>
              <w:t xml:space="preserve">   </w:t>
            </w:r>
            <w:r w:rsidR="00FF5321">
              <w:rPr>
                <w:rFonts w:cs="Arial"/>
                <w:color w:val="000000"/>
                <w:sz w:val="18"/>
                <w:szCs w:val="18"/>
              </w:rPr>
              <w:t>32</w:t>
            </w:r>
            <w:r w:rsidRPr="00CD37B4">
              <w:rPr>
                <w:rFonts w:cs="Arial"/>
                <w:color w:val="000000"/>
                <w:sz w:val="18"/>
                <w:szCs w:val="18"/>
              </w:rPr>
              <w:t xml:space="preserve"> </w:t>
            </w:r>
          </w:p>
        </w:tc>
        <w:tc>
          <w:tcPr>
            <w:tcW w:w="737" w:type="dxa"/>
            <w:tcBorders>
              <w:top w:val="single" w:sz="8" w:space="0" w:color="auto"/>
              <w:left w:val="single" w:sz="4" w:space="0" w:color="auto"/>
              <w:bottom w:val="single" w:sz="4" w:space="0" w:color="auto"/>
              <w:right w:val="single" w:sz="4" w:space="0" w:color="auto"/>
            </w:tcBorders>
            <w:vAlign w:val="center"/>
          </w:tcPr>
          <w:p w14:paraId="7C319851" w14:textId="7B37BBA4" w:rsidR="00D91ADE" w:rsidRPr="00CD37B4" w:rsidRDefault="00D91ADE" w:rsidP="00C736FE">
            <w:pPr>
              <w:pStyle w:val="BodyText"/>
              <w:rPr>
                <w:rFonts w:cs="Arial"/>
                <w:sz w:val="18"/>
                <w:szCs w:val="18"/>
              </w:rPr>
            </w:pPr>
            <w:r w:rsidRPr="00CD37B4">
              <w:rPr>
                <w:rFonts w:cs="Arial"/>
                <w:color w:val="000000"/>
                <w:sz w:val="18"/>
                <w:szCs w:val="18"/>
              </w:rPr>
              <w:t xml:space="preserve">    2 </w:t>
            </w:r>
          </w:p>
        </w:tc>
        <w:tc>
          <w:tcPr>
            <w:tcW w:w="1329" w:type="dxa"/>
            <w:tcBorders>
              <w:top w:val="single" w:sz="8" w:space="0" w:color="auto"/>
              <w:left w:val="single" w:sz="4" w:space="0" w:color="auto"/>
              <w:bottom w:val="single" w:sz="4" w:space="0" w:color="auto"/>
              <w:right w:val="single" w:sz="8" w:space="0" w:color="auto"/>
            </w:tcBorders>
            <w:vAlign w:val="center"/>
          </w:tcPr>
          <w:p w14:paraId="15AD5124" w14:textId="4880A7FD" w:rsidR="00D91ADE" w:rsidRPr="00CD37B4" w:rsidRDefault="00D91ADE" w:rsidP="00C736FE">
            <w:pPr>
              <w:pStyle w:val="BodyText"/>
              <w:rPr>
                <w:rFonts w:cs="Arial"/>
                <w:sz w:val="18"/>
                <w:szCs w:val="18"/>
              </w:rPr>
            </w:pPr>
            <w:r w:rsidRPr="00CD37B4">
              <w:rPr>
                <w:rFonts w:cs="Arial"/>
                <w:color w:val="000000"/>
                <w:sz w:val="18"/>
                <w:szCs w:val="18"/>
              </w:rPr>
              <w:t xml:space="preserve">       384 </w:t>
            </w:r>
          </w:p>
        </w:tc>
      </w:tr>
      <w:tr w:rsidR="00D91ADE" w:rsidRPr="00CD37B4" w14:paraId="279C3DE8" w14:textId="77777777" w:rsidTr="00B05C22">
        <w:trPr>
          <w:trHeight w:val="283"/>
          <w:jc w:val="center"/>
        </w:trPr>
        <w:tc>
          <w:tcPr>
            <w:tcW w:w="850" w:type="dxa"/>
            <w:tcBorders>
              <w:top w:val="single" w:sz="4" w:space="0" w:color="auto"/>
              <w:left w:val="single" w:sz="8" w:space="0" w:color="auto"/>
              <w:bottom w:val="single" w:sz="4" w:space="0" w:color="auto"/>
              <w:right w:val="single" w:sz="4" w:space="0" w:color="auto"/>
            </w:tcBorders>
            <w:vAlign w:val="center"/>
          </w:tcPr>
          <w:p w14:paraId="0B375277" w14:textId="77777777" w:rsidR="00D91ADE" w:rsidRPr="00CD37B4" w:rsidRDefault="00D91ADE" w:rsidP="00C736FE">
            <w:pPr>
              <w:pStyle w:val="BodyText"/>
              <w:rPr>
                <w:rFonts w:cs="Arial"/>
                <w:sz w:val="18"/>
                <w:szCs w:val="18"/>
              </w:rPr>
            </w:pPr>
          </w:p>
        </w:tc>
        <w:tc>
          <w:tcPr>
            <w:tcW w:w="1474" w:type="dxa"/>
            <w:gridSpan w:val="2"/>
            <w:tcBorders>
              <w:top w:val="single" w:sz="4" w:space="0" w:color="auto"/>
              <w:left w:val="single" w:sz="4" w:space="0" w:color="auto"/>
              <w:bottom w:val="single" w:sz="4" w:space="0" w:color="auto"/>
              <w:right w:val="single" w:sz="4" w:space="0" w:color="auto"/>
            </w:tcBorders>
            <w:vAlign w:val="center"/>
          </w:tcPr>
          <w:p w14:paraId="64635B3F" w14:textId="456DA489" w:rsidR="00D91ADE" w:rsidRPr="00CD37B4" w:rsidRDefault="000D3961" w:rsidP="00C736FE">
            <w:pPr>
              <w:pStyle w:val="BodyText"/>
              <w:rPr>
                <w:rFonts w:cs="Arial"/>
                <w:sz w:val="18"/>
                <w:szCs w:val="18"/>
              </w:rPr>
            </w:pPr>
            <w:r w:rsidRPr="00CD37B4">
              <w:rPr>
                <w:rFonts w:cs="Arial"/>
                <w:sz w:val="18"/>
                <w:szCs w:val="18"/>
              </w:rPr>
              <w:t xml:space="preserve">0.8201 </w:t>
            </w:r>
            <w:r w:rsidR="00D91ADE" w:rsidRPr="00CD37B4">
              <w:rPr>
                <w:rFonts w:cs="Arial"/>
                <w:sz w:val="18"/>
                <w:szCs w:val="18"/>
              </w:rPr>
              <w:t xml:space="preserve">       </w:t>
            </w:r>
          </w:p>
        </w:tc>
        <w:tc>
          <w:tcPr>
            <w:tcW w:w="1474" w:type="dxa"/>
            <w:gridSpan w:val="2"/>
            <w:tcBorders>
              <w:top w:val="single" w:sz="4" w:space="0" w:color="auto"/>
              <w:left w:val="single" w:sz="4" w:space="0" w:color="auto"/>
              <w:bottom w:val="single" w:sz="4" w:space="0" w:color="auto"/>
              <w:right w:val="single" w:sz="4" w:space="0" w:color="auto"/>
            </w:tcBorders>
            <w:vAlign w:val="center"/>
          </w:tcPr>
          <w:p w14:paraId="52B06CAF" w14:textId="5854B566" w:rsidR="00D91ADE" w:rsidRPr="00CD37B4" w:rsidRDefault="000D3961" w:rsidP="00C736FE">
            <w:pPr>
              <w:pStyle w:val="BodyText"/>
              <w:rPr>
                <w:rFonts w:cs="Arial"/>
                <w:sz w:val="18"/>
                <w:szCs w:val="18"/>
              </w:rPr>
            </w:pPr>
            <w:r w:rsidRPr="00CD37B4">
              <w:rPr>
                <w:rFonts w:cs="Arial"/>
                <w:sz w:val="18"/>
                <w:szCs w:val="18"/>
              </w:rPr>
              <w:t xml:space="preserve">0.7085 </w:t>
            </w:r>
            <w:r w:rsidR="00D91ADE" w:rsidRPr="00CD37B4">
              <w:rPr>
                <w:rFonts w:cs="Arial"/>
                <w:sz w:val="18"/>
                <w:szCs w:val="18"/>
              </w:rPr>
              <w:t xml:space="preserve">       </w:t>
            </w:r>
          </w:p>
        </w:tc>
        <w:tc>
          <w:tcPr>
            <w:tcW w:w="1474" w:type="dxa"/>
            <w:gridSpan w:val="2"/>
            <w:tcBorders>
              <w:top w:val="single" w:sz="4" w:space="0" w:color="auto"/>
              <w:left w:val="single" w:sz="4" w:space="0" w:color="auto"/>
              <w:bottom w:val="single" w:sz="4" w:space="0" w:color="auto"/>
              <w:right w:val="single" w:sz="4" w:space="0" w:color="auto"/>
            </w:tcBorders>
            <w:vAlign w:val="center"/>
          </w:tcPr>
          <w:p w14:paraId="55464586" w14:textId="779DAC1F" w:rsidR="00D91ADE" w:rsidRPr="00CD37B4" w:rsidRDefault="000D3961" w:rsidP="00C736FE">
            <w:pPr>
              <w:pStyle w:val="BodyText"/>
              <w:rPr>
                <w:rFonts w:cs="Arial"/>
                <w:sz w:val="18"/>
                <w:szCs w:val="18"/>
              </w:rPr>
            </w:pPr>
            <w:r w:rsidRPr="00CD37B4">
              <w:rPr>
                <w:rFonts w:cs="Arial"/>
                <w:color w:val="000000"/>
                <w:sz w:val="18"/>
                <w:szCs w:val="18"/>
              </w:rPr>
              <w:t xml:space="preserve">0.4896 </w:t>
            </w:r>
            <w:r w:rsidR="00D91ADE" w:rsidRPr="00CD37B4">
              <w:rPr>
                <w:rFonts w:cs="Arial"/>
                <w:sz w:val="18"/>
                <w:szCs w:val="18"/>
              </w:rPr>
              <w:t xml:space="preserve">       </w:t>
            </w:r>
          </w:p>
        </w:tc>
        <w:tc>
          <w:tcPr>
            <w:tcW w:w="1474" w:type="dxa"/>
            <w:gridSpan w:val="2"/>
            <w:tcBorders>
              <w:top w:val="single" w:sz="4" w:space="0" w:color="auto"/>
              <w:left w:val="single" w:sz="4" w:space="0" w:color="auto"/>
              <w:bottom w:val="single" w:sz="4" w:space="0" w:color="auto"/>
              <w:right w:val="single" w:sz="4" w:space="0" w:color="auto"/>
            </w:tcBorders>
            <w:vAlign w:val="center"/>
          </w:tcPr>
          <w:p w14:paraId="03E5F841" w14:textId="6D7C5A1A" w:rsidR="00D91ADE" w:rsidRPr="00CD37B4" w:rsidRDefault="000D3961" w:rsidP="00C736FE">
            <w:pPr>
              <w:pStyle w:val="BodyText"/>
              <w:rPr>
                <w:rFonts w:cs="Arial"/>
                <w:sz w:val="18"/>
                <w:szCs w:val="18"/>
              </w:rPr>
            </w:pPr>
            <w:r w:rsidRPr="00CD37B4">
              <w:rPr>
                <w:rFonts w:cs="Arial"/>
                <w:color w:val="000000"/>
                <w:sz w:val="18"/>
                <w:szCs w:val="18"/>
              </w:rPr>
              <w:t xml:space="preserve">0.4177 </w:t>
            </w:r>
            <w:r w:rsidR="00D91ADE" w:rsidRPr="00CD37B4">
              <w:rPr>
                <w:rFonts w:cs="Arial"/>
                <w:sz w:val="18"/>
                <w:szCs w:val="18"/>
              </w:rPr>
              <w:t xml:space="preserve">       </w:t>
            </w:r>
          </w:p>
        </w:tc>
        <w:tc>
          <w:tcPr>
            <w:tcW w:w="1329" w:type="dxa"/>
            <w:tcBorders>
              <w:top w:val="single" w:sz="4" w:space="0" w:color="auto"/>
              <w:left w:val="single" w:sz="4" w:space="0" w:color="auto"/>
              <w:bottom w:val="single" w:sz="4" w:space="0" w:color="auto"/>
              <w:right w:val="single" w:sz="8" w:space="0" w:color="auto"/>
            </w:tcBorders>
            <w:vAlign w:val="center"/>
          </w:tcPr>
          <w:p w14:paraId="28718F89" w14:textId="132B7B37" w:rsidR="00D91ADE" w:rsidRPr="00CD37B4" w:rsidRDefault="00D408FD" w:rsidP="00C736FE">
            <w:pPr>
              <w:pStyle w:val="BodyText"/>
              <w:rPr>
                <w:rFonts w:cs="Arial"/>
                <w:sz w:val="18"/>
                <w:szCs w:val="18"/>
              </w:rPr>
            </w:pPr>
            <w:r w:rsidRPr="00CD37B4">
              <w:rPr>
                <w:rFonts w:cs="Arial"/>
                <w:sz w:val="18"/>
                <w:szCs w:val="18"/>
              </w:rPr>
              <w:t>0.6090</w:t>
            </w:r>
          </w:p>
        </w:tc>
      </w:tr>
      <w:tr w:rsidR="00D91ADE" w:rsidRPr="00CD37B4" w14:paraId="2FB0BA66" w14:textId="77777777" w:rsidTr="00B05C22">
        <w:trPr>
          <w:trHeight w:val="283"/>
          <w:jc w:val="center"/>
        </w:trPr>
        <w:tc>
          <w:tcPr>
            <w:tcW w:w="850" w:type="dxa"/>
            <w:tcBorders>
              <w:top w:val="single" w:sz="4" w:space="0" w:color="auto"/>
              <w:left w:val="single" w:sz="8" w:space="0" w:color="auto"/>
              <w:bottom w:val="single" w:sz="4" w:space="0" w:color="auto"/>
              <w:right w:val="single" w:sz="4" w:space="0" w:color="auto"/>
            </w:tcBorders>
            <w:vAlign w:val="center"/>
          </w:tcPr>
          <w:p w14:paraId="2FFFBD88" w14:textId="77777777" w:rsidR="00D91ADE" w:rsidRPr="00CD37B4" w:rsidRDefault="00D91ADE" w:rsidP="00C736FE">
            <w:pPr>
              <w:pStyle w:val="BodyText"/>
              <w:rPr>
                <w:rFonts w:cs="Arial"/>
                <w:sz w:val="18"/>
                <w:szCs w:val="18"/>
              </w:rPr>
            </w:pPr>
            <w:r w:rsidRPr="00CD37B4">
              <w:rPr>
                <w:rFonts w:cs="Arial"/>
                <w:sz w:val="18"/>
                <w:szCs w:val="18"/>
              </w:rPr>
              <w:t>PC2B</w:t>
            </w:r>
          </w:p>
        </w:tc>
        <w:tc>
          <w:tcPr>
            <w:tcW w:w="737" w:type="dxa"/>
            <w:tcBorders>
              <w:top w:val="single" w:sz="4" w:space="0" w:color="auto"/>
              <w:left w:val="single" w:sz="4" w:space="0" w:color="auto"/>
              <w:bottom w:val="single" w:sz="4" w:space="0" w:color="auto"/>
              <w:right w:val="single" w:sz="4" w:space="0" w:color="auto"/>
            </w:tcBorders>
            <w:vAlign w:val="center"/>
          </w:tcPr>
          <w:p w14:paraId="0116D27E" w14:textId="01893C5E" w:rsidR="00D91ADE" w:rsidRPr="00CD37B4" w:rsidRDefault="00D91ADE" w:rsidP="00C736FE">
            <w:pPr>
              <w:pStyle w:val="BodyText"/>
              <w:rPr>
                <w:rFonts w:cs="Arial"/>
                <w:sz w:val="18"/>
                <w:szCs w:val="18"/>
              </w:rPr>
            </w:pPr>
            <w:r w:rsidRPr="00CD37B4">
              <w:rPr>
                <w:rFonts w:cs="Arial"/>
                <w:color w:val="000000"/>
                <w:sz w:val="18"/>
                <w:szCs w:val="18"/>
              </w:rPr>
              <w:t xml:space="preserve">  </w:t>
            </w:r>
            <w:r w:rsidR="00FF5321">
              <w:rPr>
                <w:rFonts w:cs="Arial"/>
                <w:color w:val="000000"/>
                <w:sz w:val="18"/>
                <w:szCs w:val="18"/>
              </w:rPr>
              <w:t>32</w:t>
            </w:r>
            <w:r w:rsidRPr="00CD37B4">
              <w:rPr>
                <w:rFonts w:cs="Arial"/>
                <w:color w:val="000000"/>
                <w:sz w:val="18"/>
                <w:szCs w:val="18"/>
              </w:rPr>
              <w:t xml:space="preserve"> </w:t>
            </w:r>
          </w:p>
        </w:tc>
        <w:tc>
          <w:tcPr>
            <w:tcW w:w="737" w:type="dxa"/>
            <w:tcBorders>
              <w:top w:val="single" w:sz="4" w:space="0" w:color="auto"/>
              <w:left w:val="single" w:sz="4" w:space="0" w:color="auto"/>
              <w:bottom w:val="single" w:sz="4" w:space="0" w:color="auto"/>
              <w:right w:val="single" w:sz="4" w:space="0" w:color="auto"/>
            </w:tcBorders>
            <w:vAlign w:val="center"/>
          </w:tcPr>
          <w:p w14:paraId="6395D535" w14:textId="37CE0609" w:rsidR="00D91ADE" w:rsidRPr="00CD37B4" w:rsidRDefault="00D91ADE" w:rsidP="00C736FE">
            <w:pPr>
              <w:pStyle w:val="BodyText"/>
              <w:rPr>
                <w:rFonts w:cs="Arial"/>
                <w:sz w:val="18"/>
                <w:szCs w:val="18"/>
              </w:rPr>
            </w:pPr>
            <w:r w:rsidRPr="00CD37B4">
              <w:rPr>
                <w:rFonts w:cs="Arial"/>
                <w:color w:val="000000"/>
                <w:sz w:val="18"/>
                <w:szCs w:val="18"/>
              </w:rPr>
              <w:t xml:space="preserve">    2 </w:t>
            </w:r>
          </w:p>
        </w:tc>
        <w:tc>
          <w:tcPr>
            <w:tcW w:w="737" w:type="dxa"/>
            <w:tcBorders>
              <w:top w:val="single" w:sz="4" w:space="0" w:color="auto"/>
              <w:left w:val="single" w:sz="4" w:space="0" w:color="auto"/>
              <w:bottom w:val="single" w:sz="4" w:space="0" w:color="auto"/>
              <w:right w:val="single" w:sz="4" w:space="0" w:color="auto"/>
            </w:tcBorders>
            <w:vAlign w:val="center"/>
          </w:tcPr>
          <w:p w14:paraId="06213D42" w14:textId="5A94BB1D" w:rsidR="00D91ADE" w:rsidRPr="00CD37B4" w:rsidRDefault="00D91ADE" w:rsidP="00C736FE">
            <w:pPr>
              <w:pStyle w:val="BodyText"/>
              <w:rPr>
                <w:rFonts w:cs="Arial"/>
                <w:sz w:val="18"/>
                <w:szCs w:val="18"/>
              </w:rPr>
            </w:pPr>
            <w:r w:rsidRPr="00CD37B4">
              <w:rPr>
                <w:rFonts w:cs="Arial"/>
                <w:color w:val="000000"/>
                <w:sz w:val="18"/>
                <w:szCs w:val="18"/>
              </w:rPr>
              <w:t xml:space="preserve">   </w:t>
            </w:r>
            <w:r w:rsidR="00FF5321">
              <w:rPr>
                <w:rFonts w:cs="Arial"/>
                <w:color w:val="000000"/>
                <w:sz w:val="18"/>
                <w:szCs w:val="18"/>
              </w:rPr>
              <w:t>32</w:t>
            </w:r>
            <w:r w:rsidRPr="00CD37B4">
              <w:rPr>
                <w:rFonts w:cs="Arial"/>
                <w:color w:val="000000"/>
                <w:sz w:val="18"/>
                <w:szCs w:val="18"/>
              </w:rPr>
              <w:t xml:space="preserve"> </w:t>
            </w:r>
          </w:p>
        </w:tc>
        <w:tc>
          <w:tcPr>
            <w:tcW w:w="737" w:type="dxa"/>
            <w:tcBorders>
              <w:top w:val="single" w:sz="4" w:space="0" w:color="auto"/>
              <w:left w:val="single" w:sz="4" w:space="0" w:color="auto"/>
              <w:bottom w:val="single" w:sz="4" w:space="0" w:color="auto"/>
              <w:right w:val="single" w:sz="4" w:space="0" w:color="auto"/>
            </w:tcBorders>
            <w:vAlign w:val="center"/>
          </w:tcPr>
          <w:p w14:paraId="4437B43D" w14:textId="7C54671E" w:rsidR="00D91ADE" w:rsidRPr="00CD37B4" w:rsidRDefault="00D91ADE" w:rsidP="00C736FE">
            <w:pPr>
              <w:pStyle w:val="BodyText"/>
              <w:rPr>
                <w:rFonts w:cs="Arial"/>
                <w:sz w:val="18"/>
                <w:szCs w:val="18"/>
              </w:rPr>
            </w:pPr>
            <w:r w:rsidRPr="00CD37B4">
              <w:rPr>
                <w:rFonts w:cs="Arial"/>
                <w:color w:val="000000"/>
                <w:sz w:val="18"/>
                <w:szCs w:val="18"/>
              </w:rPr>
              <w:t xml:space="preserve">   2 </w:t>
            </w:r>
          </w:p>
        </w:tc>
        <w:tc>
          <w:tcPr>
            <w:tcW w:w="737" w:type="dxa"/>
            <w:tcBorders>
              <w:top w:val="single" w:sz="4" w:space="0" w:color="auto"/>
              <w:left w:val="single" w:sz="4" w:space="0" w:color="auto"/>
              <w:bottom w:val="single" w:sz="4" w:space="0" w:color="auto"/>
              <w:right w:val="single" w:sz="4" w:space="0" w:color="auto"/>
            </w:tcBorders>
            <w:vAlign w:val="center"/>
          </w:tcPr>
          <w:p w14:paraId="280A68E5" w14:textId="0CFB0D6E" w:rsidR="00D91ADE" w:rsidRPr="00CD37B4" w:rsidRDefault="00D91ADE" w:rsidP="00C736FE">
            <w:pPr>
              <w:pStyle w:val="BodyText"/>
              <w:rPr>
                <w:rFonts w:cs="Arial"/>
                <w:sz w:val="18"/>
                <w:szCs w:val="18"/>
              </w:rPr>
            </w:pPr>
            <w:r w:rsidRPr="00CD37B4">
              <w:rPr>
                <w:rFonts w:cs="Arial"/>
                <w:color w:val="000000"/>
                <w:sz w:val="18"/>
                <w:szCs w:val="18"/>
              </w:rPr>
              <w:t xml:space="preserve">   </w:t>
            </w:r>
            <w:r w:rsidR="00FF5321">
              <w:rPr>
                <w:rFonts w:cs="Arial"/>
                <w:color w:val="000000"/>
                <w:sz w:val="18"/>
                <w:szCs w:val="18"/>
              </w:rPr>
              <w:t>64</w:t>
            </w:r>
            <w:r w:rsidRPr="00CD37B4">
              <w:rPr>
                <w:rFonts w:cs="Arial"/>
                <w:color w:val="000000"/>
                <w:sz w:val="18"/>
                <w:szCs w:val="18"/>
              </w:rPr>
              <w:t xml:space="preserve"> </w:t>
            </w:r>
          </w:p>
        </w:tc>
        <w:tc>
          <w:tcPr>
            <w:tcW w:w="737" w:type="dxa"/>
            <w:tcBorders>
              <w:top w:val="single" w:sz="4" w:space="0" w:color="auto"/>
              <w:left w:val="single" w:sz="4" w:space="0" w:color="auto"/>
              <w:bottom w:val="single" w:sz="4" w:space="0" w:color="auto"/>
              <w:right w:val="single" w:sz="4" w:space="0" w:color="auto"/>
            </w:tcBorders>
            <w:vAlign w:val="center"/>
          </w:tcPr>
          <w:p w14:paraId="3266DFC6" w14:textId="19D6EAD7" w:rsidR="00D91ADE" w:rsidRPr="00CD37B4" w:rsidRDefault="00D91ADE" w:rsidP="00C736FE">
            <w:pPr>
              <w:pStyle w:val="BodyText"/>
              <w:rPr>
                <w:rFonts w:cs="Arial"/>
                <w:sz w:val="18"/>
                <w:szCs w:val="18"/>
              </w:rPr>
            </w:pPr>
            <w:r w:rsidRPr="00CD37B4">
              <w:rPr>
                <w:rFonts w:cs="Arial"/>
                <w:color w:val="000000"/>
                <w:sz w:val="18"/>
                <w:szCs w:val="18"/>
              </w:rPr>
              <w:t xml:space="preserve">    2 </w:t>
            </w:r>
          </w:p>
        </w:tc>
        <w:tc>
          <w:tcPr>
            <w:tcW w:w="737" w:type="dxa"/>
            <w:tcBorders>
              <w:top w:val="single" w:sz="4" w:space="0" w:color="auto"/>
              <w:left w:val="single" w:sz="4" w:space="0" w:color="auto"/>
              <w:bottom w:val="single" w:sz="4" w:space="0" w:color="auto"/>
              <w:right w:val="single" w:sz="4" w:space="0" w:color="auto"/>
            </w:tcBorders>
            <w:vAlign w:val="center"/>
          </w:tcPr>
          <w:p w14:paraId="2FA38CD1" w14:textId="1B18F4A2" w:rsidR="00D91ADE" w:rsidRPr="00CD37B4" w:rsidRDefault="00D91ADE" w:rsidP="00C736FE">
            <w:pPr>
              <w:pStyle w:val="BodyText"/>
              <w:rPr>
                <w:rFonts w:cs="Arial"/>
                <w:sz w:val="18"/>
                <w:szCs w:val="18"/>
              </w:rPr>
            </w:pPr>
            <w:r w:rsidRPr="00CD37B4">
              <w:rPr>
                <w:rFonts w:cs="Arial"/>
                <w:color w:val="000000"/>
                <w:sz w:val="18"/>
                <w:szCs w:val="18"/>
              </w:rPr>
              <w:t xml:space="preserve">   </w:t>
            </w:r>
            <w:r w:rsidR="00FF5321">
              <w:rPr>
                <w:rFonts w:cs="Arial"/>
                <w:color w:val="000000"/>
                <w:sz w:val="18"/>
                <w:szCs w:val="18"/>
              </w:rPr>
              <w:t>64</w:t>
            </w:r>
            <w:r w:rsidRPr="00CD37B4">
              <w:rPr>
                <w:rFonts w:cs="Arial"/>
                <w:color w:val="000000"/>
                <w:sz w:val="18"/>
                <w:szCs w:val="18"/>
              </w:rPr>
              <w:t xml:space="preserve"> </w:t>
            </w:r>
          </w:p>
        </w:tc>
        <w:tc>
          <w:tcPr>
            <w:tcW w:w="737" w:type="dxa"/>
            <w:tcBorders>
              <w:top w:val="single" w:sz="4" w:space="0" w:color="auto"/>
              <w:left w:val="single" w:sz="4" w:space="0" w:color="auto"/>
              <w:bottom w:val="single" w:sz="4" w:space="0" w:color="auto"/>
              <w:right w:val="single" w:sz="4" w:space="0" w:color="auto"/>
            </w:tcBorders>
            <w:vAlign w:val="center"/>
          </w:tcPr>
          <w:p w14:paraId="305DF842" w14:textId="7EA55BCA" w:rsidR="00D91ADE" w:rsidRPr="00CD37B4" w:rsidRDefault="00D91ADE" w:rsidP="00C736FE">
            <w:pPr>
              <w:pStyle w:val="BodyText"/>
              <w:rPr>
                <w:rFonts w:cs="Arial"/>
                <w:sz w:val="18"/>
                <w:szCs w:val="18"/>
              </w:rPr>
            </w:pPr>
            <w:r w:rsidRPr="00CD37B4">
              <w:rPr>
                <w:rFonts w:cs="Arial"/>
                <w:color w:val="000000"/>
                <w:sz w:val="18"/>
                <w:szCs w:val="18"/>
              </w:rPr>
              <w:t xml:space="preserve">    2 </w:t>
            </w:r>
          </w:p>
        </w:tc>
        <w:tc>
          <w:tcPr>
            <w:tcW w:w="1329" w:type="dxa"/>
            <w:tcBorders>
              <w:top w:val="single" w:sz="4" w:space="0" w:color="auto"/>
              <w:left w:val="single" w:sz="4" w:space="0" w:color="auto"/>
              <w:bottom w:val="single" w:sz="4" w:space="0" w:color="auto"/>
              <w:right w:val="single" w:sz="8" w:space="0" w:color="auto"/>
            </w:tcBorders>
            <w:vAlign w:val="center"/>
          </w:tcPr>
          <w:p w14:paraId="2009B6A6" w14:textId="40A3051F" w:rsidR="00D91ADE" w:rsidRPr="00CD37B4" w:rsidRDefault="00D91ADE" w:rsidP="00C736FE">
            <w:pPr>
              <w:pStyle w:val="BodyText"/>
              <w:rPr>
                <w:rFonts w:cs="Arial"/>
                <w:sz w:val="18"/>
                <w:szCs w:val="18"/>
              </w:rPr>
            </w:pPr>
            <w:r w:rsidRPr="00CD37B4">
              <w:rPr>
                <w:rFonts w:cs="Arial"/>
                <w:color w:val="000000"/>
                <w:sz w:val="18"/>
                <w:szCs w:val="18"/>
              </w:rPr>
              <w:t xml:space="preserve">       384 </w:t>
            </w:r>
          </w:p>
        </w:tc>
      </w:tr>
      <w:tr w:rsidR="00D91ADE" w:rsidRPr="00CD37B4" w14:paraId="6E5908D6" w14:textId="77777777" w:rsidTr="00B05C22">
        <w:trPr>
          <w:trHeight w:val="283"/>
          <w:jc w:val="center"/>
        </w:trPr>
        <w:tc>
          <w:tcPr>
            <w:tcW w:w="850" w:type="dxa"/>
            <w:tcBorders>
              <w:top w:val="single" w:sz="4" w:space="0" w:color="auto"/>
              <w:left w:val="single" w:sz="8" w:space="0" w:color="auto"/>
              <w:bottom w:val="single" w:sz="8" w:space="0" w:color="auto"/>
              <w:right w:val="single" w:sz="4" w:space="0" w:color="auto"/>
            </w:tcBorders>
            <w:vAlign w:val="center"/>
          </w:tcPr>
          <w:p w14:paraId="29EBA875" w14:textId="77777777" w:rsidR="00D91ADE" w:rsidRPr="00CD37B4" w:rsidRDefault="00D91ADE" w:rsidP="00C736FE">
            <w:pPr>
              <w:pStyle w:val="BodyText"/>
              <w:rPr>
                <w:rFonts w:cs="Arial"/>
                <w:sz w:val="18"/>
                <w:szCs w:val="18"/>
              </w:rPr>
            </w:pPr>
          </w:p>
        </w:tc>
        <w:tc>
          <w:tcPr>
            <w:tcW w:w="1474" w:type="dxa"/>
            <w:gridSpan w:val="2"/>
            <w:tcBorders>
              <w:top w:val="single" w:sz="4" w:space="0" w:color="auto"/>
              <w:left w:val="single" w:sz="4" w:space="0" w:color="auto"/>
              <w:bottom w:val="single" w:sz="8" w:space="0" w:color="auto"/>
              <w:right w:val="single" w:sz="4" w:space="0" w:color="auto"/>
            </w:tcBorders>
            <w:vAlign w:val="center"/>
          </w:tcPr>
          <w:p w14:paraId="50AA5C55" w14:textId="73029727" w:rsidR="00D91ADE" w:rsidRPr="00CD37B4" w:rsidRDefault="00D91ADE" w:rsidP="00C736FE">
            <w:pPr>
              <w:pStyle w:val="BodyText"/>
              <w:rPr>
                <w:rFonts w:cs="Arial"/>
                <w:sz w:val="18"/>
                <w:szCs w:val="18"/>
              </w:rPr>
            </w:pPr>
            <w:r w:rsidRPr="00CD37B4">
              <w:rPr>
                <w:rFonts w:cs="Arial"/>
                <w:sz w:val="18"/>
                <w:szCs w:val="18"/>
              </w:rPr>
              <w:t xml:space="preserve">     </w:t>
            </w:r>
            <w:r w:rsidR="000D3961" w:rsidRPr="00CD37B4">
              <w:rPr>
                <w:rFonts w:cs="Arial"/>
                <w:sz w:val="18"/>
                <w:szCs w:val="18"/>
              </w:rPr>
              <w:t xml:space="preserve">0.7328 </w:t>
            </w:r>
            <w:r w:rsidRPr="00CD37B4">
              <w:rPr>
                <w:rFonts w:cs="Arial"/>
                <w:sz w:val="18"/>
                <w:szCs w:val="18"/>
              </w:rPr>
              <w:t xml:space="preserve">  </w:t>
            </w:r>
          </w:p>
        </w:tc>
        <w:tc>
          <w:tcPr>
            <w:tcW w:w="1474" w:type="dxa"/>
            <w:gridSpan w:val="2"/>
            <w:tcBorders>
              <w:top w:val="single" w:sz="4" w:space="0" w:color="auto"/>
              <w:left w:val="single" w:sz="4" w:space="0" w:color="auto"/>
              <w:bottom w:val="single" w:sz="8" w:space="0" w:color="auto"/>
              <w:right w:val="single" w:sz="4" w:space="0" w:color="auto"/>
            </w:tcBorders>
            <w:vAlign w:val="center"/>
          </w:tcPr>
          <w:p w14:paraId="32A4FBD3" w14:textId="41D75694" w:rsidR="00D91ADE" w:rsidRPr="00CD37B4" w:rsidRDefault="000D3961" w:rsidP="00C736FE">
            <w:pPr>
              <w:pStyle w:val="BodyText"/>
              <w:rPr>
                <w:rFonts w:cs="Arial"/>
                <w:sz w:val="18"/>
                <w:szCs w:val="18"/>
              </w:rPr>
            </w:pPr>
            <w:r w:rsidRPr="00CD37B4">
              <w:rPr>
                <w:rFonts w:cs="Arial"/>
                <w:sz w:val="18"/>
                <w:szCs w:val="18"/>
              </w:rPr>
              <w:t xml:space="preserve">0.5961 </w:t>
            </w:r>
            <w:r w:rsidR="00D91ADE" w:rsidRPr="00CD37B4">
              <w:rPr>
                <w:rFonts w:cs="Arial"/>
                <w:sz w:val="18"/>
                <w:szCs w:val="18"/>
              </w:rPr>
              <w:t xml:space="preserve">       </w:t>
            </w:r>
          </w:p>
        </w:tc>
        <w:tc>
          <w:tcPr>
            <w:tcW w:w="1474" w:type="dxa"/>
            <w:gridSpan w:val="2"/>
            <w:tcBorders>
              <w:top w:val="single" w:sz="4" w:space="0" w:color="auto"/>
              <w:left w:val="single" w:sz="4" w:space="0" w:color="auto"/>
              <w:bottom w:val="single" w:sz="8" w:space="0" w:color="auto"/>
              <w:right w:val="single" w:sz="4" w:space="0" w:color="auto"/>
            </w:tcBorders>
            <w:vAlign w:val="center"/>
          </w:tcPr>
          <w:p w14:paraId="7E5DAA69" w14:textId="6E070208" w:rsidR="00D91ADE" w:rsidRPr="000D3961" w:rsidRDefault="000D3961" w:rsidP="00C736FE">
            <w:pPr>
              <w:pStyle w:val="BodyText"/>
              <w:rPr>
                <w:rFonts w:cs="Arial"/>
                <w:color w:val="000000"/>
                <w:sz w:val="18"/>
                <w:szCs w:val="18"/>
              </w:rPr>
            </w:pPr>
            <w:r w:rsidRPr="00CD37B4">
              <w:rPr>
                <w:rFonts w:cs="Arial"/>
                <w:sz w:val="18"/>
                <w:szCs w:val="18"/>
              </w:rPr>
              <w:t xml:space="preserve">0.6201 </w:t>
            </w:r>
            <w:r w:rsidR="00D91ADE" w:rsidRPr="00CD37B4">
              <w:rPr>
                <w:rFonts w:cs="Arial"/>
                <w:color w:val="000000"/>
                <w:sz w:val="18"/>
                <w:szCs w:val="18"/>
              </w:rPr>
              <w:t xml:space="preserve">       </w:t>
            </w:r>
          </w:p>
        </w:tc>
        <w:tc>
          <w:tcPr>
            <w:tcW w:w="1474" w:type="dxa"/>
            <w:gridSpan w:val="2"/>
            <w:tcBorders>
              <w:top w:val="single" w:sz="4" w:space="0" w:color="auto"/>
              <w:left w:val="single" w:sz="4" w:space="0" w:color="auto"/>
              <w:bottom w:val="single" w:sz="8" w:space="0" w:color="auto"/>
              <w:right w:val="single" w:sz="4" w:space="0" w:color="auto"/>
            </w:tcBorders>
            <w:vAlign w:val="center"/>
          </w:tcPr>
          <w:p w14:paraId="6A5F7966" w14:textId="65CFFDEA" w:rsidR="00D91ADE" w:rsidRPr="000D3961" w:rsidRDefault="000D3961" w:rsidP="00C736FE">
            <w:pPr>
              <w:pStyle w:val="BodyText"/>
              <w:rPr>
                <w:rFonts w:cs="Arial"/>
                <w:color w:val="000000"/>
                <w:sz w:val="18"/>
                <w:szCs w:val="18"/>
              </w:rPr>
            </w:pPr>
            <w:r w:rsidRPr="00CD37B4">
              <w:rPr>
                <w:rFonts w:cs="Arial"/>
                <w:sz w:val="18"/>
                <w:szCs w:val="18"/>
              </w:rPr>
              <w:t xml:space="preserve">0.5553 </w:t>
            </w:r>
            <w:r w:rsidR="00D91ADE" w:rsidRPr="00CD37B4">
              <w:rPr>
                <w:rFonts w:cs="Arial"/>
                <w:color w:val="000000"/>
                <w:sz w:val="18"/>
                <w:szCs w:val="18"/>
              </w:rPr>
              <w:t xml:space="preserve">       </w:t>
            </w:r>
          </w:p>
        </w:tc>
        <w:tc>
          <w:tcPr>
            <w:tcW w:w="1329" w:type="dxa"/>
            <w:tcBorders>
              <w:top w:val="single" w:sz="4" w:space="0" w:color="auto"/>
              <w:left w:val="single" w:sz="4" w:space="0" w:color="auto"/>
              <w:bottom w:val="single" w:sz="8" w:space="0" w:color="auto"/>
              <w:right w:val="single" w:sz="8" w:space="0" w:color="auto"/>
            </w:tcBorders>
            <w:vAlign w:val="center"/>
          </w:tcPr>
          <w:p w14:paraId="6BC1369D" w14:textId="6F651034" w:rsidR="00D91ADE" w:rsidRPr="00CD37B4" w:rsidRDefault="00D408FD" w:rsidP="00C736FE">
            <w:pPr>
              <w:pStyle w:val="BodyText"/>
              <w:rPr>
                <w:rFonts w:cs="Arial"/>
                <w:sz w:val="18"/>
                <w:szCs w:val="18"/>
              </w:rPr>
            </w:pPr>
            <w:r w:rsidRPr="00CD37B4">
              <w:rPr>
                <w:rFonts w:cs="Arial"/>
                <w:sz w:val="18"/>
                <w:szCs w:val="18"/>
              </w:rPr>
              <w:t>0.6261</w:t>
            </w:r>
          </w:p>
        </w:tc>
      </w:tr>
      <w:tr w:rsidR="00D91ADE" w:rsidRPr="00CD37B4" w14:paraId="67736D07" w14:textId="77777777" w:rsidTr="00B05C22">
        <w:trPr>
          <w:trHeight w:val="283"/>
          <w:jc w:val="center"/>
        </w:trPr>
        <w:tc>
          <w:tcPr>
            <w:tcW w:w="850" w:type="dxa"/>
            <w:tcBorders>
              <w:top w:val="single" w:sz="8" w:space="0" w:color="auto"/>
              <w:left w:val="single" w:sz="8" w:space="0" w:color="auto"/>
              <w:bottom w:val="single" w:sz="4" w:space="0" w:color="auto"/>
              <w:right w:val="single" w:sz="4" w:space="0" w:color="auto"/>
            </w:tcBorders>
            <w:vAlign w:val="center"/>
          </w:tcPr>
          <w:p w14:paraId="68B4F7D8" w14:textId="77777777" w:rsidR="00D91ADE" w:rsidRPr="00CD37B4" w:rsidRDefault="00D91ADE" w:rsidP="00C736FE">
            <w:pPr>
              <w:pStyle w:val="BodyText"/>
              <w:rPr>
                <w:rFonts w:cs="Arial"/>
                <w:sz w:val="18"/>
                <w:szCs w:val="18"/>
              </w:rPr>
            </w:pPr>
            <w:r w:rsidRPr="00CD37B4">
              <w:rPr>
                <w:rFonts w:cs="Arial"/>
                <w:sz w:val="18"/>
                <w:szCs w:val="18"/>
              </w:rPr>
              <w:t>PC3A</w:t>
            </w:r>
          </w:p>
        </w:tc>
        <w:tc>
          <w:tcPr>
            <w:tcW w:w="737" w:type="dxa"/>
            <w:tcBorders>
              <w:top w:val="single" w:sz="8" w:space="0" w:color="auto"/>
              <w:left w:val="single" w:sz="4" w:space="0" w:color="auto"/>
              <w:bottom w:val="single" w:sz="4" w:space="0" w:color="auto"/>
              <w:right w:val="single" w:sz="4" w:space="0" w:color="auto"/>
            </w:tcBorders>
            <w:vAlign w:val="center"/>
          </w:tcPr>
          <w:p w14:paraId="01950E49" w14:textId="266EE108" w:rsidR="00D91ADE" w:rsidRPr="00CD37B4" w:rsidRDefault="00D91ADE" w:rsidP="00C736FE">
            <w:pPr>
              <w:pStyle w:val="BodyText"/>
              <w:rPr>
                <w:rFonts w:cs="Arial"/>
                <w:sz w:val="18"/>
                <w:szCs w:val="18"/>
              </w:rPr>
            </w:pPr>
            <w:r w:rsidRPr="00CD37B4">
              <w:rPr>
                <w:rFonts w:cs="Arial"/>
                <w:sz w:val="18"/>
                <w:szCs w:val="18"/>
              </w:rPr>
              <w:t xml:space="preserve">  32 </w:t>
            </w:r>
          </w:p>
        </w:tc>
        <w:tc>
          <w:tcPr>
            <w:tcW w:w="737" w:type="dxa"/>
            <w:tcBorders>
              <w:top w:val="single" w:sz="8" w:space="0" w:color="auto"/>
              <w:left w:val="single" w:sz="4" w:space="0" w:color="auto"/>
              <w:bottom w:val="single" w:sz="4" w:space="0" w:color="auto"/>
              <w:right w:val="single" w:sz="4" w:space="0" w:color="auto"/>
            </w:tcBorders>
            <w:vAlign w:val="center"/>
          </w:tcPr>
          <w:p w14:paraId="4E51C0D0" w14:textId="587605FE" w:rsidR="00D91ADE" w:rsidRPr="00CD37B4" w:rsidRDefault="00D91ADE" w:rsidP="00C736FE">
            <w:pPr>
              <w:pStyle w:val="BodyText"/>
              <w:rPr>
                <w:rFonts w:cs="Arial"/>
                <w:sz w:val="18"/>
                <w:szCs w:val="18"/>
              </w:rPr>
            </w:pPr>
            <w:r w:rsidRPr="00CD37B4">
              <w:rPr>
                <w:rFonts w:cs="Arial"/>
                <w:sz w:val="18"/>
                <w:szCs w:val="18"/>
              </w:rPr>
              <w:t xml:space="preserve">   2 </w:t>
            </w:r>
          </w:p>
        </w:tc>
        <w:tc>
          <w:tcPr>
            <w:tcW w:w="737" w:type="dxa"/>
            <w:tcBorders>
              <w:top w:val="single" w:sz="8" w:space="0" w:color="auto"/>
              <w:left w:val="single" w:sz="4" w:space="0" w:color="auto"/>
              <w:bottom w:val="single" w:sz="4" w:space="0" w:color="auto"/>
              <w:right w:val="single" w:sz="4" w:space="0" w:color="auto"/>
            </w:tcBorders>
            <w:vAlign w:val="center"/>
          </w:tcPr>
          <w:p w14:paraId="315ED18B" w14:textId="46C3ADD5" w:rsidR="00D91ADE" w:rsidRPr="00CD37B4" w:rsidRDefault="00D91ADE" w:rsidP="00C736FE">
            <w:pPr>
              <w:pStyle w:val="BodyText"/>
              <w:rPr>
                <w:rFonts w:cs="Arial"/>
                <w:sz w:val="18"/>
                <w:szCs w:val="18"/>
              </w:rPr>
            </w:pPr>
            <w:r w:rsidRPr="00CD37B4">
              <w:rPr>
                <w:rFonts w:cs="Arial"/>
                <w:sz w:val="18"/>
                <w:szCs w:val="18"/>
              </w:rPr>
              <w:t xml:space="preserve">   32 </w:t>
            </w:r>
          </w:p>
        </w:tc>
        <w:tc>
          <w:tcPr>
            <w:tcW w:w="737" w:type="dxa"/>
            <w:tcBorders>
              <w:top w:val="single" w:sz="8" w:space="0" w:color="auto"/>
              <w:left w:val="single" w:sz="4" w:space="0" w:color="auto"/>
              <w:bottom w:val="single" w:sz="4" w:space="0" w:color="auto"/>
              <w:right w:val="single" w:sz="4" w:space="0" w:color="auto"/>
            </w:tcBorders>
            <w:vAlign w:val="center"/>
          </w:tcPr>
          <w:p w14:paraId="1D99889B" w14:textId="200643A8" w:rsidR="00D91ADE" w:rsidRPr="00CD37B4" w:rsidRDefault="00D91ADE" w:rsidP="00C736FE">
            <w:pPr>
              <w:pStyle w:val="BodyText"/>
              <w:rPr>
                <w:rFonts w:cs="Arial"/>
                <w:sz w:val="18"/>
                <w:szCs w:val="18"/>
              </w:rPr>
            </w:pPr>
            <w:r w:rsidRPr="00CD37B4">
              <w:rPr>
                <w:rFonts w:cs="Arial"/>
                <w:sz w:val="18"/>
                <w:szCs w:val="18"/>
              </w:rPr>
              <w:t xml:space="preserve">   2 </w:t>
            </w:r>
          </w:p>
        </w:tc>
        <w:tc>
          <w:tcPr>
            <w:tcW w:w="737" w:type="dxa"/>
            <w:tcBorders>
              <w:top w:val="single" w:sz="8" w:space="0" w:color="auto"/>
              <w:left w:val="single" w:sz="4" w:space="0" w:color="auto"/>
              <w:bottom w:val="single" w:sz="4" w:space="0" w:color="auto"/>
              <w:right w:val="single" w:sz="4" w:space="0" w:color="auto"/>
            </w:tcBorders>
            <w:vAlign w:val="center"/>
          </w:tcPr>
          <w:p w14:paraId="261A643F" w14:textId="5B6E804F" w:rsidR="00D91ADE" w:rsidRPr="00CD37B4" w:rsidRDefault="00D91ADE" w:rsidP="00C736FE">
            <w:pPr>
              <w:pStyle w:val="BodyText"/>
              <w:rPr>
                <w:rFonts w:cs="Arial"/>
                <w:sz w:val="18"/>
                <w:szCs w:val="18"/>
              </w:rPr>
            </w:pPr>
            <w:r w:rsidRPr="00CD37B4">
              <w:rPr>
                <w:rFonts w:cs="Arial"/>
                <w:sz w:val="18"/>
                <w:szCs w:val="18"/>
              </w:rPr>
              <w:t xml:space="preserve">   96 </w:t>
            </w:r>
          </w:p>
        </w:tc>
        <w:tc>
          <w:tcPr>
            <w:tcW w:w="737" w:type="dxa"/>
            <w:tcBorders>
              <w:top w:val="single" w:sz="8" w:space="0" w:color="auto"/>
              <w:left w:val="single" w:sz="4" w:space="0" w:color="auto"/>
              <w:bottom w:val="single" w:sz="4" w:space="0" w:color="auto"/>
              <w:right w:val="single" w:sz="4" w:space="0" w:color="auto"/>
            </w:tcBorders>
            <w:vAlign w:val="center"/>
          </w:tcPr>
          <w:p w14:paraId="5D8498BB" w14:textId="4FDECC73" w:rsidR="00D91ADE" w:rsidRPr="00CD37B4" w:rsidRDefault="00D91ADE" w:rsidP="00C736FE">
            <w:pPr>
              <w:pStyle w:val="BodyText"/>
              <w:rPr>
                <w:rFonts w:cs="Arial"/>
                <w:sz w:val="18"/>
                <w:szCs w:val="18"/>
              </w:rPr>
            </w:pPr>
            <w:r w:rsidRPr="00CD37B4">
              <w:rPr>
                <w:rFonts w:cs="Arial"/>
                <w:sz w:val="18"/>
                <w:szCs w:val="18"/>
              </w:rPr>
              <w:t xml:space="preserve">    2 </w:t>
            </w:r>
          </w:p>
        </w:tc>
        <w:tc>
          <w:tcPr>
            <w:tcW w:w="737" w:type="dxa"/>
            <w:tcBorders>
              <w:top w:val="single" w:sz="8" w:space="0" w:color="auto"/>
              <w:left w:val="single" w:sz="4" w:space="0" w:color="auto"/>
              <w:bottom w:val="single" w:sz="4" w:space="0" w:color="auto"/>
              <w:right w:val="single" w:sz="4" w:space="0" w:color="auto"/>
            </w:tcBorders>
            <w:vAlign w:val="center"/>
          </w:tcPr>
          <w:p w14:paraId="42E42197" w14:textId="7D72E9D5" w:rsidR="00D91ADE" w:rsidRPr="00CD37B4" w:rsidRDefault="00D91ADE" w:rsidP="00C736FE">
            <w:pPr>
              <w:pStyle w:val="BodyText"/>
              <w:rPr>
                <w:rFonts w:cs="Arial"/>
                <w:sz w:val="18"/>
                <w:szCs w:val="18"/>
              </w:rPr>
            </w:pPr>
            <w:r w:rsidRPr="00CD37B4">
              <w:rPr>
                <w:rFonts w:cs="Arial"/>
                <w:sz w:val="18"/>
                <w:szCs w:val="18"/>
              </w:rPr>
              <w:t xml:space="preserve">  96 </w:t>
            </w:r>
          </w:p>
        </w:tc>
        <w:tc>
          <w:tcPr>
            <w:tcW w:w="737" w:type="dxa"/>
            <w:tcBorders>
              <w:top w:val="single" w:sz="8" w:space="0" w:color="auto"/>
              <w:left w:val="single" w:sz="4" w:space="0" w:color="auto"/>
              <w:bottom w:val="single" w:sz="4" w:space="0" w:color="auto"/>
              <w:right w:val="single" w:sz="4" w:space="0" w:color="auto"/>
            </w:tcBorders>
            <w:vAlign w:val="center"/>
          </w:tcPr>
          <w:p w14:paraId="44E967A9" w14:textId="00E71886" w:rsidR="00D91ADE" w:rsidRPr="00CD37B4" w:rsidRDefault="00D91ADE" w:rsidP="00C736FE">
            <w:pPr>
              <w:pStyle w:val="BodyText"/>
              <w:rPr>
                <w:rFonts w:cs="Arial"/>
                <w:sz w:val="18"/>
                <w:szCs w:val="18"/>
              </w:rPr>
            </w:pPr>
            <w:r w:rsidRPr="00CD37B4">
              <w:rPr>
                <w:rFonts w:cs="Arial"/>
                <w:sz w:val="18"/>
                <w:szCs w:val="18"/>
              </w:rPr>
              <w:t xml:space="preserve">    2 </w:t>
            </w:r>
          </w:p>
        </w:tc>
        <w:tc>
          <w:tcPr>
            <w:tcW w:w="1329" w:type="dxa"/>
            <w:tcBorders>
              <w:top w:val="single" w:sz="8" w:space="0" w:color="auto"/>
              <w:left w:val="single" w:sz="4" w:space="0" w:color="auto"/>
              <w:bottom w:val="single" w:sz="4" w:space="0" w:color="auto"/>
              <w:right w:val="single" w:sz="8" w:space="0" w:color="auto"/>
            </w:tcBorders>
            <w:vAlign w:val="center"/>
          </w:tcPr>
          <w:p w14:paraId="493A9503" w14:textId="0912D40E" w:rsidR="00D91ADE" w:rsidRPr="00CD37B4" w:rsidRDefault="00D91ADE" w:rsidP="00C736FE">
            <w:pPr>
              <w:pStyle w:val="BodyText"/>
              <w:rPr>
                <w:rFonts w:cs="Arial"/>
                <w:sz w:val="18"/>
                <w:szCs w:val="18"/>
              </w:rPr>
            </w:pPr>
            <w:r w:rsidRPr="00CD37B4">
              <w:rPr>
                <w:rFonts w:cs="Arial"/>
                <w:color w:val="000000"/>
                <w:sz w:val="18"/>
                <w:szCs w:val="18"/>
              </w:rPr>
              <w:t xml:space="preserve">        512 </w:t>
            </w:r>
          </w:p>
        </w:tc>
      </w:tr>
      <w:tr w:rsidR="00D91ADE" w:rsidRPr="00CD37B4" w14:paraId="059888DB" w14:textId="77777777" w:rsidTr="00B05C22">
        <w:trPr>
          <w:trHeight w:val="283"/>
          <w:jc w:val="center"/>
        </w:trPr>
        <w:tc>
          <w:tcPr>
            <w:tcW w:w="850" w:type="dxa"/>
            <w:tcBorders>
              <w:top w:val="single" w:sz="4" w:space="0" w:color="auto"/>
              <w:left w:val="single" w:sz="8" w:space="0" w:color="auto"/>
              <w:bottom w:val="single" w:sz="4" w:space="0" w:color="auto"/>
              <w:right w:val="single" w:sz="4" w:space="0" w:color="auto"/>
            </w:tcBorders>
            <w:vAlign w:val="center"/>
          </w:tcPr>
          <w:p w14:paraId="522A96AF" w14:textId="77777777" w:rsidR="00D91ADE" w:rsidRPr="00CD37B4" w:rsidRDefault="00D91ADE" w:rsidP="00C736FE">
            <w:pPr>
              <w:pStyle w:val="BodyText"/>
              <w:rPr>
                <w:rFonts w:cs="Arial"/>
                <w:sz w:val="18"/>
                <w:szCs w:val="18"/>
              </w:rPr>
            </w:pPr>
          </w:p>
        </w:tc>
        <w:tc>
          <w:tcPr>
            <w:tcW w:w="1474" w:type="dxa"/>
            <w:gridSpan w:val="2"/>
            <w:tcBorders>
              <w:top w:val="single" w:sz="4" w:space="0" w:color="auto"/>
              <w:left w:val="single" w:sz="4" w:space="0" w:color="auto"/>
              <w:bottom w:val="single" w:sz="4" w:space="0" w:color="auto"/>
              <w:right w:val="single" w:sz="4" w:space="0" w:color="auto"/>
            </w:tcBorders>
            <w:vAlign w:val="center"/>
          </w:tcPr>
          <w:p w14:paraId="46E39C0E" w14:textId="120D2E6D" w:rsidR="00D91ADE" w:rsidRPr="00CD37B4" w:rsidRDefault="00D91ADE" w:rsidP="00C736FE">
            <w:pPr>
              <w:pStyle w:val="BodyText"/>
              <w:rPr>
                <w:rFonts w:cs="Arial"/>
                <w:sz w:val="18"/>
                <w:szCs w:val="18"/>
              </w:rPr>
            </w:pPr>
            <w:r w:rsidRPr="00CD37B4">
              <w:rPr>
                <w:rFonts w:cs="Arial"/>
                <w:sz w:val="18"/>
                <w:szCs w:val="18"/>
              </w:rPr>
              <w:t xml:space="preserve">       0.7328 </w:t>
            </w:r>
          </w:p>
        </w:tc>
        <w:tc>
          <w:tcPr>
            <w:tcW w:w="1474" w:type="dxa"/>
            <w:gridSpan w:val="2"/>
            <w:tcBorders>
              <w:top w:val="single" w:sz="4" w:space="0" w:color="auto"/>
              <w:left w:val="single" w:sz="4" w:space="0" w:color="auto"/>
              <w:bottom w:val="single" w:sz="4" w:space="0" w:color="auto"/>
              <w:right w:val="single" w:sz="4" w:space="0" w:color="auto"/>
            </w:tcBorders>
            <w:vAlign w:val="center"/>
          </w:tcPr>
          <w:p w14:paraId="24E68ED1" w14:textId="37495151" w:rsidR="00D91ADE" w:rsidRPr="00CD37B4" w:rsidRDefault="00D91ADE" w:rsidP="00C736FE">
            <w:pPr>
              <w:pStyle w:val="BodyText"/>
              <w:rPr>
                <w:rFonts w:cs="Arial"/>
                <w:sz w:val="18"/>
                <w:szCs w:val="18"/>
              </w:rPr>
            </w:pPr>
            <w:r w:rsidRPr="00CD37B4">
              <w:rPr>
                <w:rFonts w:cs="Arial"/>
                <w:sz w:val="18"/>
                <w:szCs w:val="18"/>
              </w:rPr>
              <w:t xml:space="preserve">       0.5961 </w:t>
            </w:r>
          </w:p>
        </w:tc>
        <w:tc>
          <w:tcPr>
            <w:tcW w:w="1474" w:type="dxa"/>
            <w:gridSpan w:val="2"/>
            <w:tcBorders>
              <w:top w:val="single" w:sz="4" w:space="0" w:color="auto"/>
              <w:left w:val="single" w:sz="4" w:space="0" w:color="auto"/>
              <w:bottom w:val="single" w:sz="4" w:space="0" w:color="auto"/>
              <w:right w:val="single" w:sz="4" w:space="0" w:color="auto"/>
            </w:tcBorders>
            <w:vAlign w:val="center"/>
          </w:tcPr>
          <w:p w14:paraId="3C01B793" w14:textId="074A4178" w:rsidR="00D91ADE" w:rsidRPr="00CD37B4" w:rsidRDefault="00D91ADE" w:rsidP="00C736FE">
            <w:pPr>
              <w:pStyle w:val="BodyText"/>
              <w:rPr>
                <w:rFonts w:cs="Arial"/>
                <w:sz w:val="18"/>
                <w:szCs w:val="18"/>
              </w:rPr>
            </w:pPr>
            <w:r w:rsidRPr="00CD37B4">
              <w:rPr>
                <w:rFonts w:cs="Arial"/>
                <w:sz w:val="18"/>
                <w:szCs w:val="18"/>
              </w:rPr>
              <w:t xml:space="preserve">       0.6955 </w:t>
            </w:r>
          </w:p>
        </w:tc>
        <w:tc>
          <w:tcPr>
            <w:tcW w:w="1474" w:type="dxa"/>
            <w:gridSpan w:val="2"/>
            <w:tcBorders>
              <w:top w:val="single" w:sz="4" w:space="0" w:color="auto"/>
              <w:left w:val="single" w:sz="4" w:space="0" w:color="auto"/>
              <w:bottom w:val="single" w:sz="4" w:space="0" w:color="auto"/>
              <w:right w:val="single" w:sz="4" w:space="0" w:color="auto"/>
            </w:tcBorders>
            <w:vAlign w:val="center"/>
          </w:tcPr>
          <w:p w14:paraId="28EC5F77" w14:textId="4411E226" w:rsidR="00D91ADE" w:rsidRPr="00CD37B4" w:rsidRDefault="00D91ADE" w:rsidP="00C736FE">
            <w:pPr>
              <w:pStyle w:val="BodyText"/>
              <w:rPr>
                <w:rFonts w:cs="Arial"/>
                <w:sz w:val="18"/>
                <w:szCs w:val="18"/>
              </w:rPr>
            </w:pPr>
            <w:r w:rsidRPr="00CD37B4">
              <w:rPr>
                <w:rFonts w:cs="Arial"/>
                <w:sz w:val="18"/>
                <w:szCs w:val="18"/>
              </w:rPr>
              <w:t xml:space="preserve">       0.6386 </w:t>
            </w:r>
          </w:p>
        </w:tc>
        <w:tc>
          <w:tcPr>
            <w:tcW w:w="1329" w:type="dxa"/>
            <w:tcBorders>
              <w:top w:val="single" w:sz="4" w:space="0" w:color="auto"/>
              <w:left w:val="single" w:sz="4" w:space="0" w:color="auto"/>
              <w:bottom w:val="single" w:sz="4" w:space="0" w:color="auto"/>
              <w:right w:val="single" w:sz="8" w:space="0" w:color="auto"/>
            </w:tcBorders>
            <w:vAlign w:val="center"/>
          </w:tcPr>
          <w:p w14:paraId="0F1722A3" w14:textId="77777777" w:rsidR="00D91ADE" w:rsidRPr="00CD37B4" w:rsidRDefault="00D91ADE" w:rsidP="00C736FE">
            <w:pPr>
              <w:pStyle w:val="BodyText"/>
              <w:rPr>
                <w:rFonts w:cs="Arial"/>
                <w:sz w:val="18"/>
                <w:szCs w:val="18"/>
              </w:rPr>
            </w:pPr>
            <w:r w:rsidRPr="00CD37B4">
              <w:rPr>
                <w:rFonts w:cs="Arial"/>
                <w:sz w:val="18"/>
                <w:szCs w:val="18"/>
              </w:rPr>
              <w:t>0.6658</w:t>
            </w:r>
          </w:p>
        </w:tc>
      </w:tr>
      <w:tr w:rsidR="00D91ADE" w:rsidRPr="00CD37B4" w14:paraId="7C9AEAE5" w14:textId="77777777" w:rsidTr="00B05C22">
        <w:trPr>
          <w:trHeight w:val="283"/>
          <w:jc w:val="center"/>
        </w:trPr>
        <w:tc>
          <w:tcPr>
            <w:tcW w:w="850" w:type="dxa"/>
            <w:tcBorders>
              <w:top w:val="single" w:sz="4" w:space="0" w:color="auto"/>
              <w:left w:val="single" w:sz="8" w:space="0" w:color="auto"/>
              <w:bottom w:val="single" w:sz="4" w:space="0" w:color="auto"/>
              <w:right w:val="single" w:sz="4" w:space="0" w:color="auto"/>
            </w:tcBorders>
            <w:vAlign w:val="center"/>
          </w:tcPr>
          <w:p w14:paraId="47C6F188" w14:textId="77777777" w:rsidR="00D91ADE" w:rsidRPr="00CD37B4" w:rsidRDefault="00D91ADE" w:rsidP="00C736FE">
            <w:pPr>
              <w:pStyle w:val="BodyText"/>
              <w:rPr>
                <w:rFonts w:cs="Arial"/>
                <w:sz w:val="18"/>
                <w:szCs w:val="18"/>
              </w:rPr>
            </w:pPr>
            <w:r w:rsidRPr="00CD37B4">
              <w:rPr>
                <w:rFonts w:cs="Arial"/>
                <w:sz w:val="18"/>
                <w:szCs w:val="18"/>
              </w:rPr>
              <w:t>PC3B</w:t>
            </w:r>
          </w:p>
        </w:tc>
        <w:tc>
          <w:tcPr>
            <w:tcW w:w="737" w:type="dxa"/>
            <w:tcBorders>
              <w:top w:val="single" w:sz="4" w:space="0" w:color="auto"/>
              <w:left w:val="single" w:sz="4" w:space="0" w:color="auto"/>
              <w:bottom w:val="single" w:sz="4" w:space="0" w:color="auto"/>
              <w:right w:val="single" w:sz="4" w:space="0" w:color="auto"/>
            </w:tcBorders>
            <w:vAlign w:val="center"/>
          </w:tcPr>
          <w:p w14:paraId="362CBC2F" w14:textId="2FCB9FC0" w:rsidR="00D91ADE" w:rsidRPr="00CD37B4" w:rsidRDefault="00D91ADE" w:rsidP="00C736FE">
            <w:pPr>
              <w:pStyle w:val="BodyText"/>
              <w:rPr>
                <w:rFonts w:cs="Arial"/>
                <w:sz w:val="18"/>
                <w:szCs w:val="18"/>
              </w:rPr>
            </w:pPr>
            <w:r w:rsidRPr="00CD37B4">
              <w:rPr>
                <w:rFonts w:cs="Arial"/>
                <w:sz w:val="18"/>
                <w:szCs w:val="18"/>
              </w:rPr>
              <w:t xml:space="preserve">  32 </w:t>
            </w:r>
          </w:p>
        </w:tc>
        <w:tc>
          <w:tcPr>
            <w:tcW w:w="737" w:type="dxa"/>
            <w:tcBorders>
              <w:top w:val="single" w:sz="4" w:space="0" w:color="auto"/>
              <w:left w:val="single" w:sz="4" w:space="0" w:color="auto"/>
              <w:bottom w:val="single" w:sz="4" w:space="0" w:color="auto"/>
              <w:right w:val="single" w:sz="4" w:space="0" w:color="auto"/>
            </w:tcBorders>
            <w:vAlign w:val="center"/>
          </w:tcPr>
          <w:p w14:paraId="6D3C1F61" w14:textId="40BCF6BC" w:rsidR="00D91ADE" w:rsidRPr="00CD37B4" w:rsidRDefault="00D91ADE" w:rsidP="00C736FE">
            <w:pPr>
              <w:pStyle w:val="BodyText"/>
              <w:rPr>
                <w:rFonts w:cs="Arial"/>
                <w:sz w:val="18"/>
                <w:szCs w:val="18"/>
              </w:rPr>
            </w:pPr>
            <w:r w:rsidRPr="00CD37B4">
              <w:rPr>
                <w:rFonts w:cs="Arial"/>
                <w:sz w:val="18"/>
                <w:szCs w:val="18"/>
              </w:rPr>
              <w:t xml:space="preserve">    2 </w:t>
            </w:r>
          </w:p>
        </w:tc>
        <w:tc>
          <w:tcPr>
            <w:tcW w:w="737" w:type="dxa"/>
            <w:tcBorders>
              <w:top w:val="single" w:sz="4" w:space="0" w:color="auto"/>
              <w:left w:val="single" w:sz="4" w:space="0" w:color="auto"/>
              <w:bottom w:val="single" w:sz="4" w:space="0" w:color="auto"/>
              <w:right w:val="single" w:sz="4" w:space="0" w:color="auto"/>
            </w:tcBorders>
            <w:vAlign w:val="center"/>
          </w:tcPr>
          <w:p w14:paraId="368CB0F1" w14:textId="5000C8B1" w:rsidR="00D91ADE" w:rsidRPr="00CD37B4" w:rsidRDefault="00D91ADE" w:rsidP="00C736FE">
            <w:pPr>
              <w:pStyle w:val="BodyText"/>
              <w:rPr>
                <w:rFonts w:cs="Arial"/>
                <w:sz w:val="18"/>
                <w:szCs w:val="18"/>
              </w:rPr>
            </w:pPr>
            <w:r w:rsidRPr="00CD37B4">
              <w:rPr>
                <w:rFonts w:cs="Arial"/>
                <w:sz w:val="18"/>
                <w:szCs w:val="18"/>
              </w:rPr>
              <w:t xml:space="preserve">   32 </w:t>
            </w:r>
          </w:p>
        </w:tc>
        <w:tc>
          <w:tcPr>
            <w:tcW w:w="737" w:type="dxa"/>
            <w:tcBorders>
              <w:top w:val="single" w:sz="4" w:space="0" w:color="auto"/>
              <w:left w:val="single" w:sz="4" w:space="0" w:color="auto"/>
              <w:bottom w:val="single" w:sz="4" w:space="0" w:color="auto"/>
              <w:right w:val="single" w:sz="4" w:space="0" w:color="auto"/>
            </w:tcBorders>
            <w:vAlign w:val="center"/>
          </w:tcPr>
          <w:p w14:paraId="4E6CEC2F" w14:textId="186CB8C0" w:rsidR="00D91ADE" w:rsidRPr="00CD37B4" w:rsidRDefault="00D91ADE" w:rsidP="00C736FE">
            <w:pPr>
              <w:pStyle w:val="BodyText"/>
              <w:rPr>
                <w:rFonts w:cs="Arial"/>
                <w:sz w:val="18"/>
                <w:szCs w:val="18"/>
              </w:rPr>
            </w:pPr>
            <w:r w:rsidRPr="00CD37B4">
              <w:rPr>
                <w:rFonts w:cs="Arial"/>
                <w:sz w:val="18"/>
                <w:szCs w:val="18"/>
              </w:rPr>
              <w:t xml:space="preserve">   2 </w:t>
            </w:r>
          </w:p>
        </w:tc>
        <w:tc>
          <w:tcPr>
            <w:tcW w:w="737" w:type="dxa"/>
            <w:tcBorders>
              <w:top w:val="single" w:sz="4" w:space="0" w:color="auto"/>
              <w:left w:val="single" w:sz="4" w:space="0" w:color="auto"/>
              <w:bottom w:val="single" w:sz="4" w:space="0" w:color="auto"/>
              <w:right w:val="single" w:sz="4" w:space="0" w:color="auto"/>
            </w:tcBorders>
            <w:vAlign w:val="center"/>
          </w:tcPr>
          <w:p w14:paraId="43ADB0B9" w14:textId="5E78BEC5" w:rsidR="00D91ADE" w:rsidRPr="00CD37B4" w:rsidRDefault="00D91ADE" w:rsidP="00C736FE">
            <w:pPr>
              <w:pStyle w:val="BodyText"/>
              <w:rPr>
                <w:rFonts w:cs="Arial"/>
                <w:sz w:val="18"/>
                <w:szCs w:val="18"/>
              </w:rPr>
            </w:pPr>
            <w:r w:rsidRPr="00CD37B4">
              <w:rPr>
                <w:rFonts w:cs="Arial"/>
                <w:color w:val="000000"/>
                <w:sz w:val="18"/>
                <w:szCs w:val="18"/>
              </w:rPr>
              <w:t xml:space="preserve">  64 </w:t>
            </w:r>
          </w:p>
        </w:tc>
        <w:tc>
          <w:tcPr>
            <w:tcW w:w="737" w:type="dxa"/>
            <w:tcBorders>
              <w:top w:val="single" w:sz="4" w:space="0" w:color="auto"/>
              <w:left w:val="single" w:sz="4" w:space="0" w:color="auto"/>
              <w:bottom w:val="single" w:sz="4" w:space="0" w:color="auto"/>
              <w:right w:val="single" w:sz="4" w:space="0" w:color="auto"/>
            </w:tcBorders>
            <w:vAlign w:val="center"/>
          </w:tcPr>
          <w:p w14:paraId="79618764" w14:textId="0E26620B" w:rsidR="00D91ADE" w:rsidRPr="00CD37B4" w:rsidRDefault="00D91ADE" w:rsidP="00C736FE">
            <w:pPr>
              <w:pStyle w:val="BodyText"/>
              <w:rPr>
                <w:rFonts w:cs="Arial"/>
                <w:sz w:val="18"/>
                <w:szCs w:val="18"/>
              </w:rPr>
            </w:pPr>
            <w:r w:rsidRPr="00CD37B4">
              <w:rPr>
                <w:rFonts w:cs="Arial"/>
                <w:color w:val="000000"/>
                <w:sz w:val="18"/>
                <w:szCs w:val="18"/>
              </w:rPr>
              <w:t xml:space="preserve">    2 </w:t>
            </w:r>
          </w:p>
        </w:tc>
        <w:tc>
          <w:tcPr>
            <w:tcW w:w="737" w:type="dxa"/>
            <w:tcBorders>
              <w:top w:val="single" w:sz="4" w:space="0" w:color="auto"/>
              <w:left w:val="single" w:sz="4" w:space="0" w:color="auto"/>
              <w:bottom w:val="single" w:sz="4" w:space="0" w:color="auto"/>
              <w:right w:val="single" w:sz="4" w:space="0" w:color="auto"/>
            </w:tcBorders>
            <w:vAlign w:val="center"/>
          </w:tcPr>
          <w:p w14:paraId="2D93ED88" w14:textId="2D3670E7" w:rsidR="00D91ADE" w:rsidRPr="00CD37B4" w:rsidRDefault="00D91ADE" w:rsidP="00C736FE">
            <w:pPr>
              <w:pStyle w:val="BodyText"/>
              <w:rPr>
                <w:rFonts w:cs="Arial"/>
                <w:sz w:val="18"/>
                <w:szCs w:val="18"/>
              </w:rPr>
            </w:pPr>
            <w:r w:rsidRPr="00CD37B4">
              <w:rPr>
                <w:rFonts w:cs="Arial"/>
                <w:color w:val="000000"/>
                <w:sz w:val="18"/>
                <w:szCs w:val="18"/>
              </w:rPr>
              <w:t xml:space="preserve">128 </w:t>
            </w:r>
          </w:p>
        </w:tc>
        <w:tc>
          <w:tcPr>
            <w:tcW w:w="737" w:type="dxa"/>
            <w:tcBorders>
              <w:top w:val="single" w:sz="4" w:space="0" w:color="auto"/>
              <w:left w:val="single" w:sz="4" w:space="0" w:color="auto"/>
              <w:bottom w:val="single" w:sz="4" w:space="0" w:color="auto"/>
              <w:right w:val="single" w:sz="4" w:space="0" w:color="auto"/>
            </w:tcBorders>
            <w:vAlign w:val="center"/>
          </w:tcPr>
          <w:p w14:paraId="1F0C4AF5" w14:textId="3060E4A4" w:rsidR="00D91ADE" w:rsidRPr="00CD37B4" w:rsidRDefault="00D91ADE" w:rsidP="00C736FE">
            <w:pPr>
              <w:pStyle w:val="BodyText"/>
              <w:rPr>
                <w:rFonts w:cs="Arial"/>
                <w:sz w:val="18"/>
                <w:szCs w:val="18"/>
              </w:rPr>
            </w:pPr>
            <w:r w:rsidRPr="00CD37B4">
              <w:rPr>
                <w:rFonts w:cs="Arial"/>
                <w:color w:val="000000"/>
                <w:sz w:val="18"/>
                <w:szCs w:val="18"/>
              </w:rPr>
              <w:t xml:space="preserve">    2 </w:t>
            </w:r>
          </w:p>
        </w:tc>
        <w:tc>
          <w:tcPr>
            <w:tcW w:w="1329" w:type="dxa"/>
            <w:tcBorders>
              <w:top w:val="single" w:sz="4" w:space="0" w:color="auto"/>
              <w:left w:val="single" w:sz="4" w:space="0" w:color="auto"/>
              <w:bottom w:val="single" w:sz="4" w:space="0" w:color="auto"/>
              <w:right w:val="single" w:sz="8" w:space="0" w:color="auto"/>
            </w:tcBorders>
            <w:vAlign w:val="center"/>
          </w:tcPr>
          <w:p w14:paraId="35A45699" w14:textId="57419183" w:rsidR="00D91ADE" w:rsidRPr="00CD37B4" w:rsidRDefault="00D91ADE" w:rsidP="00C736FE">
            <w:pPr>
              <w:pStyle w:val="BodyText"/>
              <w:rPr>
                <w:rFonts w:cs="Arial"/>
                <w:sz w:val="18"/>
                <w:szCs w:val="18"/>
              </w:rPr>
            </w:pPr>
            <w:r w:rsidRPr="00CD37B4">
              <w:rPr>
                <w:rFonts w:cs="Arial"/>
                <w:color w:val="000000"/>
                <w:sz w:val="18"/>
                <w:szCs w:val="18"/>
              </w:rPr>
              <w:t xml:space="preserve">        512 </w:t>
            </w:r>
          </w:p>
        </w:tc>
      </w:tr>
      <w:tr w:rsidR="00D91ADE" w:rsidRPr="00CD37B4" w14:paraId="1FA6D47D" w14:textId="77777777" w:rsidTr="00B05C22">
        <w:trPr>
          <w:trHeight w:val="283"/>
          <w:jc w:val="center"/>
        </w:trPr>
        <w:tc>
          <w:tcPr>
            <w:tcW w:w="850" w:type="dxa"/>
            <w:tcBorders>
              <w:top w:val="single" w:sz="4" w:space="0" w:color="auto"/>
              <w:left w:val="single" w:sz="8" w:space="0" w:color="auto"/>
              <w:bottom w:val="single" w:sz="4" w:space="0" w:color="auto"/>
              <w:right w:val="single" w:sz="4" w:space="0" w:color="auto"/>
            </w:tcBorders>
            <w:vAlign w:val="center"/>
          </w:tcPr>
          <w:p w14:paraId="5E323FB0" w14:textId="77777777" w:rsidR="00D91ADE" w:rsidRPr="00CD37B4" w:rsidRDefault="00D91ADE" w:rsidP="00C736FE">
            <w:pPr>
              <w:pStyle w:val="BodyText"/>
              <w:rPr>
                <w:rFonts w:cs="Arial"/>
                <w:sz w:val="18"/>
                <w:szCs w:val="18"/>
              </w:rPr>
            </w:pPr>
          </w:p>
        </w:tc>
        <w:tc>
          <w:tcPr>
            <w:tcW w:w="1474" w:type="dxa"/>
            <w:gridSpan w:val="2"/>
            <w:tcBorders>
              <w:top w:val="single" w:sz="4" w:space="0" w:color="auto"/>
              <w:left w:val="single" w:sz="4" w:space="0" w:color="auto"/>
              <w:bottom w:val="single" w:sz="4" w:space="0" w:color="auto"/>
              <w:right w:val="single" w:sz="4" w:space="0" w:color="auto"/>
            </w:tcBorders>
            <w:vAlign w:val="center"/>
          </w:tcPr>
          <w:p w14:paraId="48C21D60" w14:textId="31FE8473" w:rsidR="00D91ADE" w:rsidRPr="00CD37B4" w:rsidRDefault="00D91ADE" w:rsidP="00C736FE">
            <w:pPr>
              <w:pStyle w:val="BodyText"/>
              <w:rPr>
                <w:rFonts w:cs="Arial"/>
                <w:sz w:val="18"/>
                <w:szCs w:val="18"/>
              </w:rPr>
            </w:pPr>
            <w:r w:rsidRPr="00CD37B4">
              <w:rPr>
                <w:rFonts w:cs="Arial"/>
                <w:sz w:val="18"/>
                <w:szCs w:val="18"/>
              </w:rPr>
              <w:t xml:space="preserve">       0.7328 </w:t>
            </w:r>
          </w:p>
        </w:tc>
        <w:tc>
          <w:tcPr>
            <w:tcW w:w="1474" w:type="dxa"/>
            <w:gridSpan w:val="2"/>
            <w:tcBorders>
              <w:top w:val="single" w:sz="4" w:space="0" w:color="auto"/>
              <w:left w:val="single" w:sz="4" w:space="0" w:color="auto"/>
              <w:bottom w:val="single" w:sz="4" w:space="0" w:color="auto"/>
              <w:right w:val="single" w:sz="4" w:space="0" w:color="auto"/>
            </w:tcBorders>
            <w:vAlign w:val="center"/>
          </w:tcPr>
          <w:p w14:paraId="59EDCEEE" w14:textId="101858B0" w:rsidR="00D91ADE" w:rsidRPr="00CD37B4" w:rsidRDefault="00D91ADE" w:rsidP="00C736FE">
            <w:pPr>
              <w:pStyle w:val="BodyText"/>
              <w:rPr>
                <w:rFonts w:cs="Arial"/>
                <w:sz w:val="18"/>
                <w:szCs w:val="18"/>
              </w:rPr>
            </w:pPr>
            <w:r w:rsidRPr="00CD37B4">
              <w:rPr>
                <w:rFonts w:cs="Arial"/>
                <w:sz w:val="18"/>
                <w:szCs w:val="18"/>
              </w:rPr>
              <w:t xml:space="preserve">       0.5961 </w:t>
            </w:r>
          </w:p>
        </w:tc>
        <w:tc>
          <w:tcPr>
            <w:tcW w:w="1474" w:type="dxa"/>
            <w:gridSpan w:val="2"/>
            <w:tcBorders>
              <w:top w:val="single" w:sz="4" w:space="0" w:color="auto"/>
              <w:left w:val="single" w:sz="4" w:space="0" w:color="auto"/>
              <w:bottom w:val="single" w:sz="4" w:space="0" w:color="auto"/>
              <w:right w:val="single" w:sz="4" w:space="0" w:color="auto"/>
            </w:tcBorders>
            <w:vAlign w:val="center"/>
          </w:tcPr>
          <w:p w14:paraId="13285F40" w14:textId="74AD4A9C" w:rsidR="00D91ADE" w:rsidRPr="00CD37B4" w:rsidRDefault="00D91ADE" w:rsidP="00C736FE">
            <w:pPr>
              <w:pStyle w:val="BodyText"/>
              <w:rPr>
                <w:rFonts w:cs="Arial"/>
                <w:sz w:val="18"/>
                <w:szCs w:val="18"/>
              </w:rPr>
            </w:pPr>
            <w:r w:rsidRPr="00CD37B4">
              <w:rPr>
                <w:rFonts w:cs="Arial"/>
                <w:sz w:val="18"/>
                <w:szCs w:val="18"/>
              </w:rPr>
              <w:t xml:space="preserve">       0.6201 </w:t>
            </w:r>
          </w:p>
        </w:tc>
        <w:tc>
          <w:tcPr>
            <w:tcW w:w="1474" w:type="dxa"/>
            <w:gridSpan w:val="2"/>
            <w:tcBorders>
              <w:top w:val="single" w:sz="4" w:space="0" w:color="auto"/>
              <w:left w:val="single" w:sz="4" w:space="0" w:color="auto"/>
              <w:bottom w:val="single" w:sz="4" w:space="0" w:color="auto"/>
              <w:right w:val="single" w:sz="4" w:space="0" w:color="auto"/>
            </w:tcBorders>
            <w:vAlign w:val="center"/>
          </w:tcPr>
          <w:p w14:paraId="0EDAC51D" w14:textId="7A11B15F" w:rsidR="00D91ADE" w:rsidRPr="00CD37B4" w:rsidRDefault="00D91ADE" w:rsidP="00C736FE">
            <w:pPr>
              <w:pStyle w:val="BodyText"/>
              <w:rPr>
                <w:rFonts w:cs="Arial"/>
                <w:sz w:val="18"/>
                <w:szCs w:val="18"/>
              </w:rPr>
            </w:pPr>
            <w:r w:rsidRPr="00CD37B4">
              <w:rPr>
                <w:rFonts w:cs="Arial"/>
                <w:sz w:val="18"/>
                <w:szCs w:val="18"/>
              </w:rPr>
              <w:t xml:space="preserve">       0.6861 </w:t>
            </w:r>
          </w:p>
        </w:tc>
        <w:tc>
          <w:tcPr>
            <w:tcW w:w="1329" w:type="dxa"/>
            <w:tcBorders>
              <w:top w:val="single" w:sz="4" w:space="0" w:color="auto"/>
              <w:left w:val="single" w:sz="4" w:space="0" w:color="auto"/>
              <w:bottom w:val="single" w:sz="4" w:space="0" w:color="auto"/>
              <w:right w:val="single" w:sz="8" w:space="0" w:color="auto"/>
            </w:tcBorders>
            <w:vAlign w:val="center"/>
          </w:tcPr>
          <w:p w14:paraId="79C8991D" w14:textId="77777777" w:rsidR="00D91ADE" w:rsidRPr="00CD37B4" w:rsidRDefault="00D91ADE" w:rsidP="00C736FE">
            <w:pPr>
              <w:pStyle w:val="BodyText"/>
              <w:rPr>
                <w:rFonts w:cs="Arial"/>
                <w:sz w:val="18"/>
                <w:szCs w:val="18"/>
              </w:rPr>
            </w:pPr>
            <w:r w:rsidRPr="00CD37B4">
              <w:rPr>
                <w:rFonts w:cs="Arial"/>
                <w:sz w:val="18"/>
                <w:szCs w:val="18"/>
              </w:rPr>
              <w:t>0.6588</w:t>
            </w:r>
          </w:p>
        </w:tc>
      </w:tr>
      <w:tr w:rsidR="00D91ADE" w:rsidRPr="00CD37B4" w14:paraId="3188CCC3" w14:textId="77777777" w:rsidTr="00B05C22">
        <w:trPr>
          <w:trHeight w:val="283"/>
          <w:jc w:val="center"/>
        </w:trPr>
        <w:tc>
          <w:tcPr>
            <w:tcW w:w="850" w:type="dxa"/>
            <w:tcBorders>
              <w:top w:val="single" w:sz="4" w:space="0" w:color="auto"/>
              <w:left w:val="single" w:sz="8" w:space="0" w:color="auto"/>
              <w:bottom w:val="single" w:sz="4" w:space="0" w:color="auto"/>
              <w:right w:val="single" w:sz="4" w:space="0" w:color="auto"/>
            </w:tcBorders>
            <w:vAlign w:val="center"/>
          </w:tcPr>
          <w:p w14:paraId="5E328910" w14:textId="77777777" w:rsidR="00D91ADE" w:rsidRPr="00CD37B4" w:rsidRDefault="00D91ADE" w:rsidP="00C736FE">
            <w:pPr>
              <w:pStyle w:val="BodyText"/>
              <w:rPr>
                <w:rFonts w:cs="Arial"/>
                <w:sz w:val="18"/>
                <w:szCs w:val="18"/>
              </w:rPr>
            </w:pPr>
            <w:r w:rsidRPr="00CD37B4">
              <w:rPr>
                <w:rFonts w:cs="Arial"/>
                <w:sz w:val="18"/>
                <w:szCs w:val="18"/>
              </w:rPr>
              <w:t>PC3C</w:t>
            </w:r>
          </w:p>
        </w:tc>
        <w:tc>
          <w:tcPr>
            <w:tcW w:w="737" w:type="dxa"/>
            <w:tcBorders>
              <w:top w:val="single" w:sz="4" w:space="0" w:color="auto"/>
              <w:left w:val="single" w:sz="4" w:space="0" w:color="auto"/>
              <w:bottom w:val="single" w:sz="4" w:space="0" w:color="auto"/>
              <w:right w:val="single" w:sz="4" w:space="0" w:color="auto"/>
            </w:tcBorders>
            <w:vAlign w:val="center"/>
          </w:tcPr>
          <w:p w14:paraId="53C119DB" w14:textId="77225142" w:rsidR="00D91ADE" w:rsidRPr="00CD37B4" w:rsidRDefault="00D91ADE" w:rsidP="00C736FE">
            <w:pPr>
              <w:pStyle w:val="BodyText"/>
              <w:rPr>
                <w:rFonts w:cs="Arial"/>
                <w:sz w:val="18"/>
                <w:szCs w:val="18"/>
              </w:rPr>
            </w:pPr>
            <w:r w:rsidRPr="00CD37B4">
              <w:rPr>
                <w:rFonts w:cs="Arial"/>
                <w:sz w:val="18"/>
                <w:szCs w:val="18"/>
              </w:rPr>
              <w:t xml:space="preserve">   64 </w:t>
            </w:r>
          </w:p>
        </w:tc>
        <w:tc>
          <w:tcPr>
            <w:tcW w:w="737" w:type="dxa"/>
            <w:tcBorders>
              <w:top w:val="single" w:sz="4" w:space="0" w:color="auto"/>
              <w:left w:val="single" w:sz="4" w:space="0" w:color="auto"/>
              <w:bottom w:val="single" w:sz="4" w:space="0" w:color="auto"/>
              <w:right w:val="single" w:sz="4" w:space="0" w:color="auto"/>
            </w:tcBorders>
            <w:vAlign w:val="center"/>
          </w:tcPr>
          <w:p w14:paraId="3209C7BE" w14:textId="3177D1F4" w:rsidR="00D91ADE" w:rsidRPr="00CD37B4" w:rsidRDefault="00D91ADE" w:rsidP="00C736FE">
            <w:pPr>
              <w:pStyle w:val="BodyText"/>
              <w:rPr>
                <w:rFonts w:cs="Arial"/>
                <w:sz w:val="18"/>
                <w:szCs w:val="18"/>
              </w:rPr>
            </w:pPr>
            <w:r w:rsidRPr="00CD37B4">
              <w:rPr>
                <w:rFonts w:cs="Arial"/>
                <w:sz w:val="18"/>
                <w:szCs w:val="18"/>
              </w:rPr>
              <w:t xml:space="preserve">    2 </w:t>
            </w:r>
          </w:p>
        </w:tc>
        <w:tc>
          <w:tcPr>
            <w:tcW w:w="737" w:type="dxa"/>
            <w:tcBorders>
              <w:top w:val="single" w:sz="4" w:space="0" w:color="auto"/>
              <w:left w:val="single" w:sz="4" w:space="0" w:color="auto"/>
              <w:bottom w:val="single" w:sz="4" w:space="0" w:color="auto"/>
              <w:right w:val="single" w:sz="4" w:space="0" w:color="auto"/>
            </w:tcBorders>
            <w:vAlign w:val="center"/>
          </w:tcPr>
          <w:p w14:paraId="3C408E0E" w14:textId="63AEF151" w:rsidR="00D91ADE" w:rsidRPr="00CD37B4" w:rsidRDefault="00D91ADE" w:rsidP="00C736FE">
            <w:pPr>
              <w:pStyle w:val="BodyText"/>
              <w:rPr>
                <w:rFonts w:cs="Arial"/>
                <w:sz w:val="18"/>
                <w:szCs w:val="18"/>
              </w:rPr>
            </w:pPr>
            <w:r w:rsidRPr="00CD37B4">
              <w:rPr>
                <w:rFonts w:cs="Arial"/>
                <w:sz w:val="18"/>
                <w:szCs w:val="18"/>
              </w:rPr>
              <w:t xml:space="preserve">   64 </w:t>
            </w:r>
          </w:p>
        </w:tc>
        <w:tc>
          <w:tcPr>
            <w:tcW w:w="737" w:type="dxa"/>
            <w:tcBorders>
              <w:top w:val="single" w:sz="4" w:space="0" w:color="auto"/>
              <w:left w:val="single" w:sz="4" w:space="0" w:color="auto"/>
              <w:bottom w:val="single" w:sz="4" w:space="0" w:color="auto"/>
              <w:right w:val="single" w:sz="4" w:space="0" w:color="auto"/>
            </w:tcBorders>
            <w:vAlign w:val="center"/>
          </w:tcPr>
          <w:p w14:paraId="1396743F" w14:textId="1991C022" w:rsidR="00D91ADE" w:rsidRPr="00CD37B4" w:rsidRDefault="00D91ADE" w:rsidP="00C736FE">
            <w:pPr>
              <w:pStyle w:val="BodyText"/>
              <w:rPr>
                <w:rFonts w:cs="Arial"/>
                <w:sz w:val="18"/>
                <w:szCs w:val="18"/>
              </w:rPr>
            </w:pPr>
            <w:r w:rsidRPr="00CD37B4">
              <w:rPr>
                <w:rFonts w:cs="Arial"/>
                <w:sz w:val="18"/>
                <w:szCs w:val="18"/>
              </w:rPr>
              <w:t xml:space="preserve">   2 </w:t>
            </w:r>
          </w:p>
        </w:tc>
        <w:tc>
          <w:tcPr>
            <w:tcW w:w="737" w:type="dxa"/>
            <w:tcBorders>
              <w:top w:val="single" w:sz="4" w:space="0" w:color="auto"/>
              <w:left w:val="single" w:sz="4" w:space="0" w:color="auto"/>
              <w:bottom w:val="single" w:sz="4" w:space="0" w:color="auto"/>
              <w:right w:val="single" w:sz="4" w:space="0" w:color="auto"/>
            </w:tcBorders>
            <w:vAlign w:val="center"/>
          </w:tcPr>
          <w:p w14:paraId="0DF66178" w14:textId="655871DF" w:rsidR="00D91ADE" w:rsidRPr="00CD37B4" w:rsidRDefault="00D91ADE" w:rsidP="00C736FE">
            <w:pPr>
              <w:pStyle w:val="BodyText"/>
              <w:rPr>
                <w:rFonts w:cs="Arial"/>
                <w:sz w:val="18"/>
                <w:szCs w:val="18"/>
              </w:rPr>
            </w:pPr>
            <w:r w:rsidRPr="00CD37B4">
              <w:rPr>
                <w:rFonts w:cs="Arial"/>
                <w:sz w:val="18"/>
                <w:szCs w:val="18"/>
              </w:rPr>
              <w:t xml:space="preserve">  64 </w:t>
            </w:r>
          </w:p>
        </w:tc>
        <w:tc>
          <w:tcPr>
            <w:tcW w:w="737" w:type="dxa"/>
            <w:tcBorders>
              <w:top w:val="single" w:sz="4" w:space="0" w:color="auto"/>
              <w:left w:val="single" w:sz="4" w:space="0" w:color="auto"/>
              <w:bottom w:val="single" w:sz="4" w:space="0" w:color="auto"/>
              <w:right w:val="single" w:sz="4" w:space="0" w:color="auto"/>
            </w:tcBorders>
            <w:vAlign w:val="center"/>
          </w:tcPr>
          <w:p w14:paraId="4005DE22" w14:textId="43407137" w:rsidR="00D91ADE" w:rsidRPr="00CD37B4" w:rsidRDefault="00D91ADE" w:rsidP="00C736FE">
            <w:pPr>
              <w:pStyle w:val="BodyText"/>
              <w:rPr>
                <w:rFonts w:cs="Arial"/>
                <w:sz w:val="18"/>
                <w:szCs w:val="18"/>
              </w:rPr>
            </w:pPr>
            <w:r w:rsidRPr="00CD37B4">
              <w:rPr>
                <w:rFonts w:cs="Arial"/>
                <w:sz w:val="18"/>
                <w:szCs w:val="18"/>
              </w:rPr>
              <w:t xml:space="preserve">   2 </w:t>
            </w:r>
          </w:p>
        </w:tc>
        <w:tc>
          <w:tcPr>
            <w:tcW w:w="737" w:type="dxa"/>
            <w:tcBorders>
              <w:top w:val="single" w:sz="4" w:space="0" w:color="auto"/>
              <w:left w:val="single" w:sz="4" w:space="0" w:color="auto"/>
              <w:bottom w:val="single" w:sz="4" w:space="0" w:color="auto"/>
              <w:right w:val="single" w:sz="4" w:space="0" w:color="auto"/>
            </w:tcBorders>
            <w:vAlign w:val="center"/>
          </w:tcPr>
          <w:p w14:paraId="3C279844" w14:textId="432F6713" w:rsidR="00D91ADE" w:rsidRPr="00CD37B4" w:rsidRDefault="00D91ADE" w:rsidP="00C736FE">
            <w:pPr>
              <w:pStyle w:val="BodyText"/>
              <w:rPr>
                <w:rFonts w:cs="Arial"/>
                <w:sz w:val="18"/>
                <w:szCs w:val="18"/>
              </w:rPr>
            </w:pPr>
            <w:r w:rsidRPr="00CD37B4">
              <w:rPr>
                <w:rFonts w:cs="Arial"/>
                <w:sz w:val="18"/>
                <w:szCs w:val="18"/>
              </w:rPr>
              <w:t xml:space="preserve">   64 </w:t>
            </w:r>
          </w:p>
        </w:tc>
        <w:tc>
          <w:tcPr>
            <w:tcW w:w="737" w:type="dxa"/>
            <w:tcBorders>
              <w:top w:val="single" w:sz="4" w:space="0" w:color="auto"/>
              <w:left w:val="single" w:sz="4" w:space="0" w:color="auto"/>
              <w:bottom w:val="single" w:sz="4" w:space="0" w:color="auto"/>
              <w:right w:val="single" w:sz="4" w:space="0" w:color="auto"/>
            </w:tcBorders>
            <w:vAlign w:val="center"/>
          </w:tcPr>
          <w:p w14:paraId="56094158" w14:textId="1FAC2749" w:rsidR="00D91ADE" w:rsidRPr="00CD37B4" w:rsidRDefault="00D91ADE" w:rsidP="00C736FE">
            <w:pPr>
              <w:pStyle w:val="BodyText"/>
              <w:rPr>
                <w:rFonts w:cs="Arial"/>
                <w:sz w:val="18"/>
                <w:szCs w:val="18"/>
              </w:rPr>
            </w:pPr>
            <w:r w:rsidRPr="00CD37B4">
              <w:rPr>
                <w:rFonts w:cs="Arial"/>
                <w:sz w:val="18"/>
                <w:szCs w:val="18"/>
              </w:rPr>
              <w:t xml:space="preserve">    2 </w:t>
            </w:r>
          </w:p>
        </w:tc>
        <w:tc>
          <w:tcPr>
            <w:tcW w:w="1329" w:type="dxa"/>
            <w:tcBorders>
              <w:top w:val="single" w:sz="4" w:space="0" w:color="auto"/>
              <w:left w:val="single" w:sz="4" w:space="0" w:color="auto"/>
              <w:bottom w:val="single" w:sz="4" w:space="0" w:color="auto"/>
              <w:right w:val="single" w:sz="8" w:space="0" w:color="auto"/>
            </w:tcBorders>
            <w:vAlign w:val="center"/>
          </w:tcPr>
          <w:p w14:paraId="3C1CA23D" w14:textId="65B32797" w:rsidR="00D91ADE" w:rsidRPr="00CD37B4" w:rsidRDefault="00D91ADE" w:rsidP="00C736FE">
            <w:pPr>
              <w:pStyle w:val="BodyText"/>
              <w:rPr>
                <w:rFonts w:cs="Arial"/>
                <w:sz w:val="18"/>
                <w:szCs w:val="18"/>
              </w:rPr>
            </w:pPr>
            <w:r w:rsidRPr="00CD37B4">
              <w:rPr>
                <w:rFonts w:cs="Arial"/>
                <w:color w:val="000000"/>
                <w:sz w:val="18"/>
                <w:szCs w:val="18"/>
              </w:rPr>
              <w:t xml:space="preserve">        512 </w:t>
            </w:r>
          </w:p>
        </w:tc>
      </w:tr>
      <w:tr w:rsidR="00D91ADE" w:rsidRPr="00CD37B4" w14:paraId="29A292F1" w14:textId="77777777" w:rsidTr="00B05C22">
        <w:trPr>
          <w:trHeight w:val="283"/>
          <w:jc w:val="center"/>
        </w:trPr>
        <w:tc>
          <w:tcPr>
            <w:tcW w:w="850" w:type="dxa"/>
            <w:tcBorders>
              <w:top w:val="single" w:sz="4" w:space="0" w:color="auto"/>
              <w:left w:val="single" w:sz="8" w:space="0" w:color="auto"/>
              <w:bottom w:val="single" w:sz="4" w:space="0" w:color="auto"/>
              <w:right w:val="single" w:sz="4" w:space="0" w:color="auto"/>
            </w:tcBorders>
            <w:vAlign w:val="center"/>
          </w:tcPr>
          <w:p w14:paraId="68241D12" w14:textId="77777777" w:rsidR="00D91ADE" w:rsidRPr="00CD37B4" w:rsidRDefault="00D91ADE" w:rsidP="00C736FE">
            <w:pPr>
              <w:pStyle w:val="BodyText"/>
              <w:rPr>
                <w:rFonts w:cs="Arial"/>
                <w:sz w:val="18"/>
                <w:szCs w:val="18"/>
              </w:rPr>
            </w:pPr>
          </w:p>
        </w:tc>
        <w:tc>
          <w:tcPr>
            <w:tcW w:w="1474" w:type="dxa"/>
            <w:gridSpan w:val="2"/>
            <w:tcBorders>
              <w:top w:val="single" w:sz="4" w:space="0" w:color="auto"/>
              <w:left w:val="single" w:sz="4" w:space="0" w:color="auto"/>
              <w:bottom w:val="single" w:sz="4" w:space="0" w:color="auto"/>
              <w:right w:val="single" w:sz="4" w:space="0" w:color="auto"/>
            </w:tcBorders>
            <w:vAlign w:val="center"/>
          </w:tcPr>
          <w:p w14:paraId="4C7C1946" w14:textId="1058C48F" w:rsidR="00D91ADE" w:rsidRPr="00CD37B4" w:rsidRDefault="00D91ADE" w:rsidP="00C736FE">
            <w:pPr>
              <w:pStyle w:val="BodyText"/>
              <w:rPr>
                <w:rFonts w:cs="Arial"/>
                <w:sz w:val="18"/>
                <w:szCs w:val="18"/>
              </w:rPr>
            </w:pPr>
            <w:r w:rsidRPr="00CD37B4">
              <w:rPr>
                <w:rFonts w:cs="Arial"/>
                <w:sz w:val="18"/>
                <w:szCs w:val="18"/>
              </w:rPr>
              <w:t xml:space="preserve">       0.8201 </w:t>
            </w:r>
          </w:p>
        </w:tc>
        <w:tc>
          <w:tcPr>
            <w:tcW w:w="1474" w:type="dxa"/>
            <w:gridSpan w:val="2"/>
            <w:tcBorders>
              <w:top w:val="single" w:sz="4" w:space="0" w:color="auto"/>
              <w:left w:val="single" w:sz="4" w:space="0" w:color="auto"/>
              <w:bottom w:val="single" w:sz="4" w:space="0" w:color="auto"/>
              <w:right w:val="single" w:sz="4" w:space="0" w:color="auto"/>
            </w:tcBorders>
            <w:vAlign w:val="center"/>
          </w:tcPr>
          <w:p w14:paraId="4FE2752F" w14:textId="38E503B8" w:rsidR="00D91ADE" w:rsidRPr="00CD37B4" w:rsidRDefault="00D91ADE" w:rsidP="00C736FE">
            <w:pPr>
              <w:pStyle w:val="BodyText"/>
              <w:rPr>
                <w:rFonts w:cs="Arial"/>
                <w:sz w:val="18"/>
                <w:szCs w:val="18"/>
              </w:rPr>
            </w:pPr>
            <w:r w:rsidRPr="00CD37B4">
              <w:rPr>
                <w:rFonts w:cs="Arial"/>
                <w:sz w:val="18"/>
                <w:szCs w:val="18"/>
              </w:rPr>
              <w:t xml:space="preserve">       0.7085 </w:t>
            </w:r>
          </w:p>
        </w:tc>
        <w:tc>
          <w:tcPr>
            <w:tcW w:w="1474" w:type="dxa"/>
            <w:gridSpan w:val="2"/>
            <w:tcBorders>
              <w:top w:val="single" w:sz="4" w:space="0" w:color="auto"/>
              <w:left w:val="single" w:sz="4" w:space="0" w:color="auto"/>
              <w:bottom w:val="single" w:sz="4" w:space="0" w:color="auto"/>
              <w:right w:val="single" w:sz="4" w:space="0" w:color="auto"/>
            </w:tcBorders>
            <w:vAlign w:val="center"/>
          </w:tcPr>
          <w:p w14:paraId="3DB67559" w14:textId="46BE4806" w:rsidR="00D91ADE" w:rsidRPr="00CD37B4" w:rsidRDefault="00D91ADE" w:rsidP="00C736FE">
            <w:pPr>
              <w:pStyle w:val="BodyText"/>
              <w:rPr>
                <w:rFonts w:cs="Arial"/>
                <w:sz w:val="18"/>
                <w:szCs w:val="18"/>
              </w:rPr>
            </w:pPr>
            <w:r w:rsidRPr="00CD37B4">
              <w:rPr>
                <w:rFonts w:cs="Arial"/>
                <w:sz w:val="18"/>
                <w:szCs w:val="18"/>
              </w:rPr>
              <w:t xml:space="preserve">       0.6201 </w:t>
            </w:r>
          </w:p>
        </w:tc>
        <w:tc>
          <w:tcPr>
            <w:tcW w:w="1474" w:type="dxa"/>
            <w:gridSpan w:val="2"/>
            <w:tcBorders>
              <w:top w:val="single" w:sz="4" w:space="0" w:color="auto"/>
              <w:left w:val="single" w:sz="4" w:space="0" w:color="auto"/>
              <w:bottom w:val="single" w:sz="4" w:space="0" w:color="auto"/>
              <w:right w:val="single" w:sz="4" w:space="0" w:color="auto"/>
            </w:tcBorders>
            <w:vAlign w:val="center"/>
          </w:tcPr>
          <w:p w14:paraId="1BC0B90B" w14:textId="4EA25133" w:rsidR="00D91ADE" w:rsidRPr="00CD37B4" w:rsidRDefault="00D91ADE" w:rsidP="00C736FE">
            <w:pPr>
              <w:pStyle w:val="BodyText"/>
              <w:rPr>
                <w:rFonts w:cs="Arial"/>
                <w:sz w:val="18"/>
                <w:szCs w:val="18"/>
              </w:rPr>
            </w:pPr>
            <w:r w:rsidRPr="00CD37B4">
              <w:rPr>
                <w:rFonts w:cs="Arial"/>
                <w:sz w:val="18"/>
                <w:szCs w:val="18"/>
              </w:rPr>
              <w:t xml:space="preserve">       0.5553 </w:t>
            </w:r>
          </w:p>
        </w:tc>
        <w:tc>
          <w:tcPr>
            <w:tcW w:w="1329" w:type="dxa"/>
            <w:tcBorders>
              <w:top w:val="single" w:sz="4" w:space="0" w:color="auto"/>
              <w:left w:val="single" w:sz="4" w:space="0" w:color="auto"/>
              <w:bottom w:val="single" w:sz="4" w:space="0" w:color="auto"/>
              <w:right w:val="single" w:sz="8" w:space="0" w:color="auto"/>
            </w:tcBorders>
            <w:vAlign w:val="center"/>
          </w:tcPr>
          <w:p w14:paraId="4B878914" w14:textId="77777777" w:rsidR="00D91ADE" w:rsidRPr="00CD37B4" w:rsidRDefault="00D91ADE" w:rsidP="00C736FE">
            <w:pPr>
              <w:pStyle w:val="BodyText"/>
              <w:rPr>
                <w:rFonts w:cs="Arial"/>
                <w:sz w:val="18"/>
                <w:szCs w:val="18"/>
              </w:rPr>
            </w:pPr>
            <w:r w:rsidRPr="00CD37B4">
              <w:rPr>
                <w:rFonts w:cs="Arial"/>
                <w:sz w:val="18"/>
                <w:szCs w:val="18"/>
              </w:rPr>
              <w:t>0.6760</w:t>
            </w:r>
          </w:p>
        </w:tc>
      </w:tr>
      <w:tr w:rsidR="00D91ADE" w:rsidRPr="00CD37B4" w14:paraId="042A983C" w14:textId="77777777" w:rsidTr="00B05C22">
        <w:trPr>
          <w:trHeight w:val="283"/>
          <w:jc w:val="center"/>
        </w:trPr>
        <w:tc>
          <w:tcPr>
            <w:tcW w:w="850" w:type="dxa"/>
            <w:tcBorders>
              <w:top w:val="single" w:sz="4" w:space="0" w:color="auto"/>
              <w:left w:val="single" w:sz="8" w:space="0" w:color="auto"/>
              <w:bottom w:val="single" w:sz="4" w:space="0" w:color="auto"/>
              <w:right w:val="single" w:sz="4" w:space="0" w:color="auto"/>
            </w:tcBorders>
            <w:vAlign w:val="center"/>
          </w:tcPr>
          <w:p w14:paraId="5CEBF6C0" w14:textId="77777777" w:rsidR="00D91ADE" w:rsidRPr="00CD37B4" w:rsidRDefault="00D91ADE" w:rsidP="00C736FE">
            <w:pPr>
              <w:pStyle w:val="BodyText"/>
              <w:rPr>
                <w:rFonts w:cs="Arial"/>
                <w:sz w:val="18"/>
                <w:szCs w:val="18"/>
              </w:rPr>
            </w:pPr>
            <w:r w:rsidRPr="00CD37B4">
              <w:rPr>
                <w:rFonts w:cs="Arial"/>
                <w:sz w:val="18"/>
                <w:szCs w:val="18"/>
              </w:rPr>
              <w:t>PC3D</w:t>
            </w:r>
          </w:p>
        </w:tc>
        <w:tc>
          <w:tcPr>
            <w:tcW w:w="737" w:type="dxa"/>
            <w:tcBorders>
              <w:top w:val="single" w:sz="4" w:space="0" w:color="auto"/>
              <w:left w:val="single" w:sz="4" w:space="0" w:color="auto"/>
              <w:bottom w:val="single" w:sz="4" w:space="0" w:color="auto"/>
              <w:right w:val="single" w:sz="4" w:space="0" w:color="auto"/>
            </w:tcBorders>
            <w:vAlign w:val="center"/>
          </w:tcPr>
          <w:p w14:paraId="6365FD5D" w14:textId="0FE60E0D" w:rsidR="00D91ADE" w:rsidRPr="00CD37B4" w:rsidRDefault="00D91ADE" w:rsidP="00C736FE">
            <w:pPr>
              <w:pStyle w:val="BodyText"/>
              <w:rPr>
                <w:rFonts w:cs="Arial"/>
                <w:sz w:val="18"/>
                <w:szCs w:val="18"/>
              </w:rPr>
            </w:pPr>
            <w:r w:rsidRPr="00CD37B4">
              <w:rPr>
                <w:rFonts w:cs="Arial"/>
                <w:sz w:val="18"/>
                <w:szCs w:val="18"/>
              </w:rPr>
              <w:t xml:space="preserve">  96 </w:t>
            </w:r>
          </w:p>
        </w:tc>
        <w:tc>
          <w:tcPr>
            <w:tcW w:w="737" w:type="dxa"/>
            <w:tcBorders>
              <w:top w:val="single" w:sz="4" w:space="0" w:color="auto"/>
              <w:left w:val="single" w:sz="4" w:space="0" w:color="auto"/>
              <w:bottom w:val="single" w:sz="4" w:space="0" w:color="auto"/>
              <w:right w:val="single" w:sz="4" w:space="0" w:color="auto"/>
            </w:tcBorders>
            <w:vAlign w:val="center"/>
          </w:tcPr>
          <w:p w14:paraId="5AB5BBEA" w14:textId="7D332170" w:rsidR="00D91ADE" w:rsidRPr="00CD37B4" w:rsidRDefault="00D91ADE" w:rsidP="00C736FE">
            <w:pPr>
              <w:pStyle w:val="BodyText"/>
              <w:rPr>
                <w:rFonts w:cs="Arial"/>
                <w:sz w:val="18"/>
                <w:szCs w:val="18"/>
              </w:rPr>
            </w:pPr>
            <w:r w:rsidRPr="00CD37B4">
              <w:rPr>
                <w:rFonts w:cs="Arial"/>
                <w:sz w:val="18"/>
                <w:szCs w:val="18"/>
              </w:rPr>
              <w:t xml:space="preserve">    2 </w:t>
            </w:r>
          </w:p>
        </w:tc>
        <w:tc>
          <w:tcPr>
            <w:tcW w:w="737" w:type="dxa"/>
            <w:tcBorders>
              <w:top w:val="single" w:sz="4" w:space="0" w:color="auto"/>
              <w:left w:val="single" w:sz="4" w:space="0" w:color="auto"/>
              <w:bottom w:val="single" w:sz="4" w:space="0" w:color="auto"/>
              <w:right w:val="single" w:sz="4" w:space="0" w:color="auto"/>
            </w:tcBorders>
            <w:vAlign w:val="center"/>
          </w:tcPr>
          <w:p w14:paraId="08F6E5C4" w14:textId="5B928815" w:rsidR="00D91ADE" w:rsidRPr="00CD37B4" w:rsidRDefault="00D91ADE" w:rsidP="00C736FE">
            <w:pPr>
              <w:pStyle w:val="BodyText"/>
              <w:rPr>
                <w:rFonts w:cs="Arial"/>
                <w:sz w:val="18"/>
                <w:szCs w:val="18"/>
              </w:rPr>
            </w:pPr>
            <w:r w:rsidRPr="00CD37B4">
              <w:rPr>
                <w:rFonts w:cs="Arial"/>
                <w:sz w:val="18"/>
                <w:szCs w:val="18"/>
              </w:rPr>
              <w:t xml:space="preserve">   96 </w:t>
            </w:r>
          </w:p>
        </w:tc>
        <w:tc>
          <w:tcPr>
            <w:tcW w:w="737" w:type="dxa"/>
            <w:tcBorders>
              <w:top w:val="single" w:sz="4" w:space="0" w:color="auto"/>
              <w:left w:val="single" w:sz="4" w:space="0" w:color="auto"/>
              <w:bottom w:val="single" w:sz="4" w:space="0" w:color="auto"/>
              <w:right w:val="single" w:sz="4" w:space="0" w:color="auto"/>
            </w:tcBorders>
            <w:vAlign w:val="center"/>
          </w:tcPr>
          <w:p w14:paraId="02D936F2" w14:textId="2AAA1B9E" w:rsidR="00D91ADE" w:rsidRPr="00CD37B4" w:rsidRDefault="00D91ADE" w:rsidP="00C736FE">
            <w:pPr>
              <w:pStyle w:val="BodyText"/>
              <w:rPr>
                <w:rFonts w:cs="Arial"/>
                <w:sz w:val="18"/>
                <w:szCs w:val="18"/>
              </w:rPr>
            </w:pPr>
            <w:r w:rsidRPr="00CD37B4">
              <w:rPr>
                <w:rFonts w:cs="Arial"/>
                <w:sz w:val="18"/>
                <w:szCs w:val="18"/>
              </w:rPr>
              <w:t xml:space="preserve">  2 </w:t>
            </w:r>
          </w:p>
        </w:tc>
        <w:tc>
          <w:tcPr>
            <w:tcW w:w="737" w:type="dxa"/>
            <w:tcBorders>
              <w:top w:val="single" w:sz="4" w:space="0" w:color="auto"/>
              <w:left w:val="single" w:sz="4" w:space="0" w:color="auto"/>
              <w:bottom w:val="single" w:sz="4" w:space="0" w:color="auto"/>
              <w:right w:val="single" w:sz="4" w:space="0" w:color="auto"/>
            </w:tcBorders>
            <w:vAlign w:val="center"/>
          </w:tcPr>
          <w:p w14:paraId="621D91DE" w14:textId="563BD7D5" w:rsidR="00D91ADE" w:rsidRPr="00CD37B4" w:rsidRDefault="00D91ADE" w:rsidP="00C736FE">
            <w:pPr>
              <w:pStyle w:val="BodyText"/>
              <w:rPr>
                <w:rFonts w:cs="Arial"/>
                <w:sz w:val="18"/>
                <w:szCs w:val="18"/>
              </w:rPr>
            </w:pPr>
            <w:r w:rsidRPr="00CD37B4">
              <w:rPr>
                <w:rFonts w:cs="Arial"/>
                <w:sz w:val="18"/>
                <w:szCs w:val="18"/>
              </w:rPr>
              <w:t xml:space="preserve">   32 </w:t>
            </w:r>
          </w:p>
        </w:tc>
        <w:tc>
          <w:tcPr>
            <w:tcW w:w="737" w:type="dxa"/>
            <w:tcBorders>
              <w:top w:val="single" w:sz="4" w:space="0" w:color="auto"/>
              <w:left w:val="single" w:sz="4" w:space="0" w:color="auto"/>
              <w:bottom w:val="single" w:sz="4" w:space="0" w:color="auto"/>
              <w:right w:val="single" w:sz="4" w:space="0" w:color="auto"/>
            </w:tcBorders>
            <w:vAlign w:val="center"/>
          </w:tcPr>
          <w:p w14:paraId="2371D515" w14:textId="5E0A9FD3" w:rsidR="00D91ADE" w:rsidRPr="00CD37B4" w:rsidRDefault="00D91ADE" w:rsidP="00C736FE">
            <w:pPr>
              <w:pStyle w:val="BodyText"/>
              <w:rPr>
                <w:rFonts w:cs="Arial"/>
                <w:sz w:val="18"/>
                <w:szCs w:val="18"/>
              </w:rPr>
            </w:pPr>
            <w:r w:rsidRPr="00CD37B4">
              <w:rPr>
                <w:rFonts w:cs="Arial"/>
                <w:sz w:val="18"/>
                <w:szCs w:val="18"/>
              </w:rPr>
              <w:t xml:space="preserve">   2 </w:t>
            </w:r>
          </w:p>
        </w:tc>
        <w:tc>
          <w:tcPr>
            <w:tcW w:w="737" w:type="dxa"/>
            <w:tcBorders>
              <w:top w:val="single" w:sz="4" w:space="0" w:color="auto"/>
              <w:left w:val="single" w:sz="4" w:space="0" w:color="auto"/>
              <w:bottom w:val="single" w:sz="4" w:space="0" w:color="auto"/>
              <w:right w:val="single" w:sz="4" w:space="0" w:color="auto"/>
            </w:tcBorders>
            <w:vAlign w:val="center"/>
          </w:tcPr>
          <w:p w14:paraId="61085288" w14:textId="6EC2E602" w:rsidR="00D91ADE" w:rsidRPr="00CD37B4" w:rsidRDefault="00D91ADE" w:rsidP="00C736FE">
            <w:pPr>
              <w:pStyle w:val="BodyText"/>
              <w:rPr>
                <w:rFonts w:cs="Arial"/>
                <w:sz w:val="18"/>
                <w:szCs w:val="18"/>
              </w:rPr>
            </w:pPr>
            <w:r w:rsidRPr="00CD37B4">
              <w:rPr>
                <w:rFonts w:cs="Arial"/>
                <w:sz w:val="18"/>
                <w:szCs w:val="18"/>
              </w:rPr>
              <w:t xml:space="preserve">   32 </w:t>
            </w:r>
          </w:p>
        </w:tc>
        <w:tc>
          <w:tcPr>
            <w:tcW w:w="737" w:type="dxa"/>
            <w:tcBorders>
              <w:top w:val="single" w:sz="4" w:space="0" w:color="auto"/>
              <w:left w:val="single" w:sz="4" w:space="0" w:color="auto"/>
              <w:bottom w:val="single" w:sz="4" w:space="0" w:color="auto"/>
              <w:right w:val="single" w:sz="4" w:space="0" w:color="auto"/>
            </w:tcBorders>
            <w:vAlign w:val="center"/>
          </w:tcPr>
          <w:p w14:paraId="17530553" w14:textId="350D994C" w:rsidR="00D91ADE" w:rsidRPr="00CD37B4" w:rsidRDefault="00D91ADE" w:rsidP="00C736FE">
            <w:pPr>
              <w:pStyle w:val="BodyText"/>
              <w:rPr>
                <w:rFonts w:cs="Arial"/>
                <w:sz w:val="18"/>
                <w:szCs w:val="18"/>
              </w:rPr>
            </w:pPr>
            <w:r w:rsidRPr="00CD37B4">
              <w:rPr>
                <w:rFonts w:cs="Arial"/>
                <w:sz w:val="18"/>
                <w:szCs w:val="18"/>
              </w:rPr>
              <w:t xml:space="preserve">    2 </w:t>
            </w:r>
          </w:p>
        </w:tc>
        <w:tc>
          <w:tcPr>
            <w:tcW w:w="1329" w:type="dxa"/>
            <w:tcBorders>
              <w:top w:val="single" w:sz="4" w:space="0" w:color="auto"/>
              <w:left w:val="single" w:sz="4" w:space="0" w:color="auto"/>
              <w:bottom w:val="single" w:sz="4" w:space="0" w:color="auto"/>
              <w:right w:val="single" w:sz="8" w:space="0" w:color="auto"/>
            </w:tcBorders>
            <w:vAlign w:val="center"/>
          </w:tcPr>
          <w:p w14:paraId="66FFF36D" w14:textId="75E57DEE" w:rsidR="00D91ADE" w:rsidRPr="00CD37B4" w:rsidRDefault="00D91ADE" w:rsidP="00C736FE">
            <w:pPr>
              <w:pStyle w:val="BodyText"/>
              <w:rPr>
                <w:rFonts w:cs="Arial"/>
                <w:sz w:val="18"/>
                <w:szCs w:val="18"/>
              </w:rPr>
            </w:pPr>
            <w:r w:rsidRPr="00CD37B4">
              <w:rPr>
                <w:rFonts w:cs="Arial"/>
                <w:color w:val="000000"/>
                <w:sz w:val="18"/>
                <w:szCs w:val="18"/>
              </w:rPr>
              <w:t xml:space="preserve">        512 </w:t>
            </w:r>
          </w:p>
        </w:tc>
      </w:tr>
      <w:tr w:rsidR="00D91ADE" w:rsidRPr="00CD37B4" w14:paraId="309618EA" w14:textId="77777777" w:rsidTr="00B05C22">
        <w:trPr>
          <w:trHeight w:val="283"/>
          <w:jc w:val="center"/>
        </w:trPr>
        <w:tc>
          <w:tcPr>
            <w:tcW w:w="850" w:type="dxa"/>
            <w:tcBorders>
              <w:top w:val="single" w:sz="4" w:space="0" w:color="auto"/>
              <w:left w:val="single" w:sz="8" w:space="0" w:color="auto"/>
              <w:bottom w:val="single" w:sz="8" w:space="0" w:color="auto"/>
              <w:right w:val="single" w:sz="4" w:space="0" w:color="auto"/>
            </w:tcBorders>
            <w:vAlign w:val="center"/>
          </w:tcPr>
          <w:p w14:paraId="711EDE08" w14:textId="77777777" w:rsidR="00D91ADE" w:rsidRPr="00CD37B4" w:rsidRDefault="00D91ADE" w:rsidP="00C736FE">
            <w:pPr>
              <w:pStyle w:val="BodyText"/>
              <w:rPr>
                <w:rFonts w:cs="Arial"/>
                <w:sz w:val="18"/>
                <w:szCs w:val="18"/>
              </w:rPr>
            </w:pPr>
          </w:p>
        </w:tc>
        <w:tc>
          <w:tcPr>
            <w:tcW w:w="1474" w:type="dxa"/>
            <w:gridSpan w:val="2"/>
            <w:tcBorders>
              <w:top w:val="single" w:sz="4" w:space="0" w:color="auto"/>
              <w:left w:val="single" w:sz="4" w:space="0" w:color="auto"/>
              <w:bottom w:val="single" w:sz="8" w:space="0" w:color="auto"/>
              <w:right w:val="single" w:sz="4" w:space="0" w:color="auto"/>
            </w:tcBorders>
            <w:vAlign w:val="center"/>
          </w:tcPr>
          <w:p w14:paraId="4838C780" w14:textId="1953B491" w:rsidR="00D91ADE" w:rsidRPr="00CD37B4" w:rsidRDefault="00D91ADE" w:rsidP="00C736FE">
            <w:pPr>
              <w:pStyle w:val="BodyText"/>
              <w:rPr>
                <w:rFonts w:cs="Arial"/>
                <w:sz w:val="18"/>
                <w:szCs w:val="18"/>
              </w:rPr>
            </w:pPr>
            <w:r w:rsidRPr="00CD37B4">
              <w:rPr>
                <w:rFonts w:cs="Arial"/>
                <w:sz w:val="18"/>
                <w:szCs w:val="18"/>
              </w:rPr>
              <w:t xml:space="preserve">       0.8635 </w:t>
            </w:r>
          </w:p>
        </w:tc>
        <w:tc>
          <w:tcPr>
            <w:tcW w:w="1474" w:type="dxa"/>
            <w:gridSpan w:val="2"/>
            <w:tcBorders>
              <w:top w:val="single" w:sz="4" w:space="0" w:color="auto"/>
              <w:left w:val="single" w:sz="4" w:space="0" w:color="auto"/>
              <w:bottom w:val="single" w:sz="8" w:space="0" w:color="auto"/>
              <w:right w:val="single" w:sz="4" w:space="0" w:color="auto"/>
            </w:tcBorders>
            <w:vAlign w:val="center"/>
          </w:tcPr>
          <w:p w14:paraId="454A573C" w14:textId="3EB08E2E" w:rsidR="00D91ADE" w:rsidRPr="00CD37B4" w:rsidRDefault="00D91ADE" w:rsidP="00C736FE">
            <w:pPr>
              <w:pStyle w:val="BodyText"/>
              <w:rPr>
                <w:rFonts w:cs="Arial"/>
                <w:sz w:val="18"/>
                <w:szCs w:val="18"/>
              </w:rPr>
            </w:pPr>
            <w:r w:rsidRPr="00CD37B4">
              <w:rPr>
                <w:rFonts w:cs="Arial"/>
                <w:sz w:val="18"/>
                <w:szCs w:val="18"/>
              </w:rPr>
              <w:t xml:space="preserve">       0.7723 </w:t>
            </w:r>
          </w:p>
        </w:tc>
        <w:tc>
          <w:tcPr>
            <w:tcW w:w="1474" w:type="dxa"/>
            <w:gridSpan w:val="2"/>
            <w:tcBorders>
              <w:top w:val="single" w:sz="4" w:space="0" w:color="auto"/>
              <w:left w:val="single" w:sz="4" w:space="0" w:color="auto"/>
              <w:bottom w:val="single" w:sz="8" w:space="0" w:color="auto"/>
              <w:right w:val="single" w:sz="4" w:space="0" w:color="auto"/>
            </w:tcBorders>
            <w:vAlign w:val="center"/>
          </w:tcPr>
          <w:p w14:paraId="50017B8D" w14:textId="0CDDE733" w:rsidR="00D91ADE" w:rsidRPr="00CD37B4" w:rsidRDefault="00D91ADE" w:rsidP="00C736FE">
            <w:pPr>
              <w:pStyle w:val="BodyText"/>
              <w:rPr>
                <w:rFonts w:cs="Arial"/>
                <w:sz w:val="18"/>
                <w:szCs w:val="18"/>
              </w:rPr>
            </w:pPr>
            <w:r w:rsidRPr="00CD37B4">
              <w:rPr>
                <w:rFonts w:cs="Arial"/>
                <w:color w:val="000000"/>
                <w:sz w:val="18"/>
                <w:szCs w:val="18"/>
              </w:rPr>
              <w:t xml:space="preserve">       0.4896 </w:t>
            </w:r>
          </w:p>
        </w:tc>
        <w:tc>
          <w:tcPr>
            <w:tcW w:w="1474" w:type="dxa"/>
            <w:gridSpan w:val="2"/>
            <w:tcBorders>
              <w:top w:val="single" w:sz="4" w:space="0" w:color="auto"/>
              <w:left w:val="single" w:sz="4" w:space="0" w:color="auto"/>
              <w:bottom w:val="single" w:sz="8" w:space="0" w:color="auto"/>
              <w:right w:val="single" w:sz="4" w:space="0" w:color="auto"/>
            </w:tcBorders>
            <w:vAlign w:val="center"/>
          </w:tcPr>
          <w:p w14:paraId="63EDB97F" w14:textId="3026922D" w:rsidR="00D91ADE" w:rsidRPr="00CD37B4" w:rsidRDefault="00D91ADE" w:rsidP="00C736FE">
            <w:pPr>
              <w:pStyle w:val="BodyText"/>
              <w:rPr>
                <w:rFonts w:cs="Arial"/>
                <w:sz w:val="18"/>
                <w:szCs w:val="18"/>
              </w:rPr>
            </w:pPr>
            <w:r w:rsidRPr="00CD37B4">
              <w:rPr>
                <w:rFonts w:cs="Arial"/>
                <w:color w:val="000000"/>
                <w:sz w:val="18"/>
                <w:szCs w:val="18"/>
              </w:rPr>
              <w:t xml:space="preserve">       0.4177 </w:t>
            </w:r>
          </w:p>
        </w:tc>
        <w:tc>
          <w:tcPr>
            <w:tcW w:w="1329" w:type="dxa"/>
            <w:tcBorders>
              <w:top w:val="single" w:sz="4" w:space="0" w:color="auto"/>
              <w:left w:val="single" w:sz="4" w:space="0" w:color="auto"/>
              <w:bottom w:val="single" w:sz="8" w:space="0" w:color="auto"/>
              <w:right w:val="single" w:sz="8" w:space="0" w:color="auto"/>
            </w:tcBorders>
            <w:vAlign w:val="center"/>
          </w:tcPr>
          <w:p w14:paraId="31F21ED8" w14:textId="77777777" w:rsidR="00D91ADE" w:rsidRPr="00CD37B4" w:rsidRDefault="00D91ADE" w:rsidP="00C736FE">
            <w:pPr>
              <w:pStyle w:val="BodyText"/>
              <w:rPr>
                <w:rFonts w:cs="Arial"/>
                <w:sz w:val="18"/>
                <w:szCs w:val="18"/>
              </w:rPr>
            </w:pPr>
            <w:r w:rsidRPr="00CD37B4">
              <w:rPr>
                <w:rFonts w:cs="Arial"/>
                <w:sz w:val="18"/>
                <w:szCs w:val="18"/>
              </w:rPr>
              <w:t>0.6358</w:t>
            </w:r>
          </w:p>
        </w:tc>
      </w:tr>
      <w:tr w:rsidR="00D91ADE" w:rsidRPr="00CD37B4" w14:paraId="362542ED" w14:textId="77777777" w:rsidTr="00B05C22">
        <w:trPr>
          <w:trHeight w:val="283"/>
          <w:jc w:val="center"/>
        </w:trPr>
        <w:tc>
          <w:tcPr>
            <w:tcW w:w="850" w:type="dxa"/>
            <w:tcBorders>
              <w:top w:val="single" w:sz="8" w:space="0" w:color="auto"/>
              <w:left w:val="single" w:sz="8" w:space="0" w:color="auto"/>
              <w:bottom w:val="single" w:sz="4" w:space="0" w:color="auto"/>
              <w:right w:val="single" w:sz="4" w:space="0" w:color="auto"/>
            </w:tcBorders>
            <w:vAlign w:val="center"/>
          </w:tcPr>
          <w:p w14:paraId="094697B0" w14:textId="77777777" w:rsidR="00D91ADE" w:rsidRPr="00CD37B4" w:rsidRDefault="00D91ADE" w:rsidP="00C736FE">
            <w:pPr>
              <w:pStyle w:val="BodyText"/>
              <w:rPr>
                <w:rFonts w:cs="Arial"/>
                <w:sz w:val="18"/>
                <w:szCs w:val="18"/>
              </w:rPr>
            </w:pPr>
            <w:r w:rsidRPr="00CD37B4">
              <w:rPr>
                <w:rFonts w:cs="Arial"/>
                <w:sz w:val="18"/>
                <w:szCs w:val="18"/>
              </w:rPr>
              <w:t>PC4A</w:t>
            </w:r>
          </w:p>
        </w:tc>
        <w:tc>
          <w:tcPr>
            <w:tcW w:w="737" w:type="dxa"/>
            <w:tcBorders>
              <w:top w:val="single" w:sz="8" w:space="0" w:color="auto"/>
              <w:left w:val="single" w:sz="4" w:space="0" w:color="auto"/>
              <w:bottom w:val="single" w:sz="4" w:space="0" w:color="auto"/>
              <w:right w:val="single" w:sz="4" w:space="0" w:color="auto"/>
            </w:tcBorders>
            <w:vAlign w:val="center"/>
          </w:tcPr>
          <w:p w14:paraId="7435E3C5" w14:textId="4CA4DDD1" w:rsidR="00D91ADE" w:rsidRPr="00CD37B4" w:rsidRDefault="00D91ADE" w:rsidP="00C736FE">
            <w:pPr>
              <w:pStyle w:val="BodyText"/>
              <w:rPr>
                <w:rFonts w:cs="Arial"/>
                <w:sz w:val="18"/>
                <w:szCs w:val="18"/>
              </w:rPr>
            </w:pPr>
            <w:r w:rsidRPr="00CD37B4">
              <w:rPr>
                <w:rFonts w:cs="Arial"/>
                <w:sz w:val="18"/>
                <w:szCs w:val="18"/>
              </w:rPr>
              <w:t xml:space="preserve"> 64 </w:t>
            </w:r>
          </w:p>
        </w:tc>
        <w:tc>
          <w:tcPr>
            <w:tcW w:w="737" w:type="dxa"/>
            <w:tcBorders>
              <w:top w:val="single" w:sz="8" w:space="0" w:color="auto"/>
              <w:left w:val="single" w:sz="4" w:space="0" w:color="auto"/>
              <w:bottom w:val="single" w:sz="4" w:space="0" w:color="auto"/>
              <w:right w:val="single" w:sz="4" w:space="0" w:color="auto"/>
            </w:tcBorders>
            <w:vAlign w:val="center"/>
          </w:tcPr>
          <w:p w14:paraId="526FFC8B" w14:textId="7191A40C" w:rsidR="00D91ADE" w:rsidRPr="00CD37B4" w:rsidRDefault="00D91ADE" w:rsidP="00C736FE">
            <w:pPr>
              <w:pStyle w:val="BodyText"/>
              <w:rPr>
                <w:rFonts w:cs="Arial"/>
                <w:sz w:val="18"/>
                <w:szCs w:val="18"/>
              </w:rPr>
            </w:pPr>
            <w:r w:rsidRPr="00CD37B4">
              <w:rPr>
                <w:rFonts w:cs="Arial"/>
                <w:sz w:val="18"/>
                <w:szCs w:val="18"/>
              </w:rPr>
              <w:t xml:space="preserve">   2 </w:t>
            </w:r>
          </w:p>
        </w:tc>
        <w:tc>
          <w:tcPr>
            <w:tcW w:w="737" w:type="dxa"/>
            <w:tcBorders>
              <w:top w:val="single" w:sz="8" w:space="0" w:color="auto"/>
              <w:left w:val="single" w:sz="4" w:space="0" w:color="auto"/>
              <w:bottom w:val="single" w:sz="4" w:space="0" w:color="auto"/>
              <w:right w:val="single" w:sz="4" w:space="0" w:color="auto"/>
            </w:tcBorders>
            <w:vAlign w:val="center"/>
          </w:tcPr>
          <w:p w14:paraId="2D3843A1" w14:textId="77777777" w:rsidR="00D91ADE" w:rsidRPr="00CD37B4" w:rsidRDefault="00D91ADE" w:rsidP="00C736FE">
            <w:pPr>
              <w:pStyle w:val="BodyText"/>
              <w:rPr>
                <w:rFonts w:cs="Arial"/>
                <w:sz w:val="18"/>
                <w:szCs w:val="18"/>
              </w:rPr>
            </w:pPr>
            <w:r w:rsidRPr="00CD37B4">
              <w:rPr>
                <w:rFonts w:cs="Arial"/>
                <w:sz w:val="18"/>
                <w:szCs w:val="18"/>
              </w:rPr>
              <w:t xml:space="preserve">   96 </w:t>
            </w:r>
          </w:p>
        </w:tc>
        <w:tc>
          <w:tcPr>
            <w:tcW w:w="737" w:type="dxa"/>
            <w:tcBorders>
              <w:top w:val="single" w:sz="8" w:space="0" w:color="auto"/>
              <w:left w:val="single" w:sz="4" w:space="0" w:color="auto"/>
              <w:bottom w:val="single" w:sz="4" w:space="0" w:color="auto"/>
              <w:right w:val="single" w:sz="4" w:space="0" w:color="auto"/>
            </w:tcBorders>
            <w:vAlign w:val="center"/>
          </w:tcPr>
          <w:p w14:paraId="628736E0" w14:textId="52EC470C" w:rsidR="00D91ADE" w:rsidRPr="00CD37B4" w:rsidRDefault="00D91ADE" w:rsidP="00C736FE">
            <w:pPr>
              <w:pStyle w:val="BodyText"/>
              <w:rPr>
                <w:rFonts w:cs="Arial"/>
                <w:sz w:val="18"/>
                <w:szCs w:val="18"/>
              </w:rPr>
            </w:pPr>
            <w:r w:rsidRPr="00CD37B4">
              <w:rPr>
                <w:rFonts w:cs="Arial"/>
                <w:sz w:val="18"/>
                <w:szCs w:val="18"/>
              </w:rPr>
              <w:t xml:space="preserve">    2 </w:t>
            </w:r>
          </w:p>
        </w:tc>
        <w:tc>
          <w:tcPr>
            <w:tcW w:w="737" w:type="dxa"/>
            <w:tcBorders>
              <w:top w:val="single" w:sz="8" w:space="0" w:color="auto"/>
              <w:left w:val="single" w:sz="4" w:space="0" w:color="auto"/>
              <w:bottom w:val="single" w:sz="4" w:space="0" w:color="auto"/>
              <w:right w:val="single" w:sz="4" w:space="0" w:color="auto"/>
            </w:tcBorders>
            <w:vAlign w:val="center"/>
          </w:tcPr>
          <w:p w14:paraId="785122D6" w14:textId="134B683E" w:rsidR="00D91ADE" w:rsidRPr="00CD37B4" w:rsidRDefault="00D91ADE" w:rsidP="00C736FE">
            <w:pPr>
              <w:pStyle w:val="BodyText"/>
              <w:rPr>
                <w:rFonts w:cs="Arial"/>
                <w:sz w:val="18"/>
                <w:szCs w:val="18"/>
              </w:rPr>
            </w:pPr>
            <w:r w:rsidRPr="00CD37B4">
              <w:rPr>
                <w:rFonts w:cs="Arial"/>
                <w:sz w:val="18"/>
                <w:szCs w:val="18"/>
              </w:rPr>
              <w:t xml:space="preserve">   96 </w:t>
            </w:r>
          </w:p>
        </w:tc>
        <w:tc>
          <w:tcPr>
            <w:tcW w:w="737" w:type="dxa"/>
            <w:tcBorders>
              <w:top w:val="single" w:sz="8" w:space="0" w:color="auto"/>
              <w:left w:val="single" w:sz="4" w:space="0" w:color="auto"/>
              <w:bottom w:val="single" w:sz="4" w:space="0" w:color="auto"/>
              <w:right w:val="single" w:sz="4" w:space="0" w:color="auto"/>
            </w:tcBorders>
            <w:vAlign w:val="center"/>
          </w:tcPr>
          <w:p w14:paraId="5BB2686C" w14:textId="67523453" w:rsidR="00D91ADE" w:rsidRPr="00CD37B4" w:rsidRDefault="00D91ADE" w:rsidP="00C736FE">
            <w:pPr>
              <w:pStyle w:val="BodyText"/>
              <w:rPr>
                <w:rFonts w:cs="Arial"/>
                <w:sz w:val="18"/>
                <w:szCs w:val="18"/>
              </w:rPr>
            </w:pPr>
            <w:r w:rsidRPr="00CD37B4">
              <w:rPr>
                <w:rFonts w:cs="Arial"/>
                <w:sz w:val="18"/>
                <w:szCs w:val="18"/>
              </w:rPr>
              <w:t xml:space="preserve">    2 </w:t>
            </w:r>
          </w:p>
        </w:tc>
        <w:tc>
          <w:tcPr>
            <w:tcW w:w="737" w:type="dxa"/>
            <w:tcBorders>
              <w:top w:val="single" w:sz="8" w:space="0" w:color="auto"/>
              <w:left w:val="single" w:sz="4" w:space="0" w:color="auto"/>
              <w:bottom w:val="single" w:sz="4" w:space="0" w:color="auto"/>
              <w:right w:val="single" w:sz="4" w:space="0" w:color="auto"/>
            </w:tcBorders>
            <w:vAlign w:val="center"/>
          </w:tcPr>
          <w:p w14:paraId="665CDAAA" w14:textId="6BF4410E" w:rsidR="00D91ADE" w:rsidRPr="00CD37B4" w:rsidRDefault="00D91ADE" w:rsidP="00C736FE">
            <w:pPr>
              <w:pStyle w:val="BodyText"/>
              <w:rPr>
                <w:rFonts w:cs="Arial"/>
                <w:sz w:val="18"/>
                <w:szCs w:val="18"/>
              </w:rPr>
            </w:pPr>
            <w:r w:rsidRPr="00CD37B4">
              <w:rPr>
                <w:rFonts w:cs="Arial"/>
                <w:sz w:val="18"/>
                <w:szCs w:val="18"/>
              </w:rPr>
              <w:t xml:space="preserve"> 128 </w:t>
            </w:r>
          </w:p>
        </w:tc>
        <w:tc>
          <w:tcPr>
            <w:tcW w:w="737" w:type="dxa"/>
            <w:tcBorders>
              <w:top w:val="single" w:sz="8" w:space="0" w:color="auto"/>
              <w:left w:val="single" w:sz="4" w:space="0" w:color="auto"/>
              <w:bottom w:val="single" w:sz="4" w:space="0" w:color="auto"/>
              <w:right w:val="single" w:sz="4" w:space="0" w:color="auto"/>
            </w:tcBorders>
            <w:vAlign w:val="center"/>
          </w:tcPr>
          <w:p w14:paraId="133D8706" w14:textId="0A9F9208" w:rsidR="00D91ADE" w:rsidRPr="00CD37B4" w:rsidRDefault="00D91ADE" w:rsidP="00C736FE">
            <w:pPr>
              <w:pStyle w:val="BodyText"/>
              <w:rPr>
                <w:rFonts w:cs="Arial"/>
                <w:sz w:val="18"/>
                <w:szCs w:val="18"/>
              </w:rPr>
            </w:pPr>
            <w:r w:rsidRPr="00CD37B4">
              <w:rPr>
                <w:rFonts w:cs="Arial"/>
                <w:sz w:val="18"/>
                <w:szCs w:val="18"/>
              </w:rPr>
              <w:t xml:space="preserve">   2 </w:t>
            </w:r>
          </w:p>
        </w:tc>
        <w:tc>
          <w:tcPr>
            <w:tcW w:w="1329" w:type="dxa"/>
            <w:tcBorders>
              <w:top w:val="single" w:sz="8" w:space="0" w:color="auto"/>
              <w:left w:val="single" w:sz="4" w:space="0" w:color="auto"/>
              <w:bottom w:val="single" w:sz="4" w:space="0" w:color="auto"/>
              <w:right w:val="single" w:sz="8" w:space="0" w:color="auto"/>
            </w:tcBorders>
            <w:vAlign w:val="center"/>
          </w:tcPr>
          <w:p w14:paraId="3A71ADCC" w14:textId="7643359B" w:rsidR="00D91ADE" w:rsidRPr="00CD37B4" w:rsidRDefault="00D91ADE" w:rsidP="00C736FE">
            <w:pPr>
              <w:pStyle w:val="BodyText"/>
              <w:rPr>
                <w:rFonts w:cs="Arial"/>
                <w:sz w:val="18"/>
                <w:szCs w:val="18"/>
              </w:rPr>
            </w:pPr>
            <w:r w:rsidRPr="00CD37B4">
              <w:rPr>
                <w:rFonts w:cs="Arial"/>
                <w:color w:val="000000"/>
                <w:sz w:val="18"/>
                <w:szCs w:val="18"/>
              </w:rPr>
              <w:t xml:space="preserve">        768 </w:t>
            </w:r>
          </w:p>
        </w:tc>
      </w:tr>
      <w:tr w:rsidR="00D91ADE" w:rsidRPr="00CD37B4" w14:paraId="486AF401" w14:textId="77777777" w:rsidTr="00B05C22">
        <w:trPr>
          <w:trHeight w:val="283"/>
          <w:jc w:val="center"/>
        </w:trPr>
        <w:tc>
          <w:tcPr>
            <w:tcW w:w="850" w:type="dxa"/>
            <w:tcBorders>
              <w:top w:val="single" w:sz="4" w:space="0" w:color="auto"/>
              <w:left w:val="single" w:sz="8" w:space="0" w:color="auto"/>
              <w:bottom w:val="single" w:sz="4" w:space="0" w:color="auto"/>
              <w:right w:val="single" w:sz="4" w:space="0" w:color="auto"/>
            </w:tcBorders>
            <w:vAlign w:val="center"/>
          </w:tcPr>
          <w:p w14:paraId="4E855371" w14:textId="77777777" w:rsidR="00D91ADE" w:rsidRPr="00CD37B4" w:rsidRDefault="00D91ADE" w:rsidP="00C736FE">
            <w:pPr>
              <w:pStyle w:val="BodyText"/>
              <w:rPr>
                <w:rFonts w:cs="Arial"/>
                <w:sz w:val="18"/>
                <w:szCs w:val="18"/>
              </w:rPr>
            </w:pPr>
          </w:p>
        </w:tc>
        <w:tc>
          <w:tcPr>
            <w:tcW w:w="1474" w:type="dxa"/>
            <w:gridSpan w:val="2"/>
            <w:tcBorders>
              <w:top w:val="single" w:sz="4" w:space="0" w:color="auto"/>
              <w:left w:val="single" w:sz="4" w:space="0" w:color="auto"/>
              <w:bottom w:val="single" w:sz="4" w:space="0" w:color="auto"/>
              <w:right w:val="single" w:sz="4" w:space="0" w:color="auto"/>
            </w:tcBorders>
            <w:vAlign w:val="center"/>
          </w:tcPr>
          <w:p w14:paraId="6BDEEB9E" w14:textId="50C66273" w:rsidR="00D91ADE" w:rsidRPr="00CD37B4" w:rsidRDefault="00D91ADE" w:rsidP="00C736FE">
            <w:pPr>
              <w:pStyle w:val="BodyText"/>
              <w:rPr>
                <w:rFonts w:cs="Arial"/>
                <w:sz w:val="18"/>
                <w:szCs w:val="18"/>
              </w:rPr>
            </w:pPr>
            <w:r w:rsidRPr="00CD37B4">
              <w:rPr>
                <w:rFonts w:cs="Arial"/>
                <w:sz w:val="18"/>
                <w:szCs w:val="18"/>
              </w:rPr>
              <w:t xml:space="preserve">       0.8201 </w:t>
            </w:r>
          </w:p>
        </w:tc>
        <w:tc>
          <w:tcPr>
            <w:tcW w:w="1474" w:type="dxa"/>
            <w:gridSpan w:val="2"/>
            <w:tcBorders>
              <w:top w:val="single" w:sz="4" w:space="0" w:color="auto"/>
              <w:left w:val="single" w:sz="4" w:space="0" w:color="auto"/>
              <w:bottom w:val="single" w:sz="4" w:space="0" w:color="auto"/>
              <w:right w:val="single" w:sz="4" w:space="0" w:color="auto"/>
            </w:tcBorders>
            <w:vAlign w:val="center"/>
          </w:tcPr>
          <w:p w14:paraId="6201F6DF" w14:textId="1DE1B6AD" w:rsidR="00D91ADE" w:rsidRPr="00CD37B4" w:rsidRDefault="00D91ADE" w:rsidP="00C736FE">
            <w:pPr>
              <w:pStyle w:val="BodyText"/>
              <w:rPr>
                <w:rFonts w:cs="Arial"/>
                <w:sz w:val="18"/>
                <w:szCs w:val="18"/>
              </w:rPr>
            </w:pPr>
            <w:r w:rsidRPr="00CD37B4">
              <w:rPr>
                <w:rFonts w:cs="Arial"/>
                <w:sz w:val="18"/>
                <w:szCs w:val="18"/>
              </w:rPr>
              <w:t xml:space="preserve">      0.7723 </w:t>
            </w:r>
          </w:p>
        </w:tc>
        <w:tc>
          <w:tcPr>
            <w:tcW w:w="1474" w:type="dxa"/>
            <w:gridSpan w:val="2"/>
            <w:tcBorders>
              <w:top w:val="single" w:sz="4" w:space="0" w:color="auto"/>
              <w:left w:val="single" w:sz="4" w:space="0" w:color="auto"/>
              <w:bottom w:val="single" w:sz="4" w:space="0" w:color="auto"/>
              <w:right w:val="single" w:sz="4" w:space="0" w:color="auto"/>
            </w:tcBorders>
            <w:vAlign w:val="center"/>
          </w:tcPr>
          <w:p w14:paraId="0068A733" w14:textId="37FB3AE9" w:rsidR="00D91ADE" w:rsidRPr="00CD37B4" w:rsidRDefault="00D91ADE" w:rsidP="00C736FE">
            <w:pPr>
              <w:pStyle w:val="BodyText"/>
              <w:rPr>
                <w:rFonts w:cs="Arial"/>
                <w:sz w:val="18"/>
                <w:szCs w:val="18"/>
              </w:rPr>
            </w:pPr>
            <w:r w:rsidRPr="00CD37B4">
              <w:rPr>
                <w:rFonts w:cs="Arial"/>
                <w:sz w:val="18"/>
                <w:szCs w:val="18"/>
              </w:rPr>
              <w:t xml:space="preserve">       0.6955 </w:t>
            </w:r>
          </w:p>
        </w:tc>
        <w:tc>
          <w:tcPr>
            <w:tcW w:w="1474" w:type="dxa"/>
            <w:gridSpan w:val="2"/>
            <w:tcBorders>
              <w:top w:val="single" w:sz="4" w:space="0" w:color="auto"/>
              <w:left w:val="single" w:sz="4" w:space="0" w:color="auto"/>
              <w:bottom w:val="single" w:sz="4" w:space="0" w:color="auto"/>
              <w:right w:val="single" w:sz="4" w:space="0" w:color="auto"/>
            </w:tcBorders>
            <w:vAlign w:val="center"/>
          </w:tcPr>
          <w:p w14:paraId="49E30F5E" w14:textId="109CF16B" w:rsidR="00D91ADE" w:rsidRPr="00CD37B4" w:rsidRDefault="00D91ADE" w:rsidP="00C736FE">
            <w:pPr>
              <w:pStyle w:val="BodyText"/>
              <w:rPr>
                <w:rFonts w:cs="Arial"/>
                <w:sz w:val="18"/>
                <w:szCs w:val="18"/>
              </w:rPr>
            </w:pPr>
            <w:r w:rsidRPr="00CD37B4">
              <w:rPr>
                <w:rFonts w:cs="Arial"/>
                <w:sz w:val="18"/>
                <w:szCs w:val="18"/>
              </w:rPr>
              <w:t xml:space="preserve">       0.6861 </w:t>
            </w:r>
          </w:p>
        </w:tc>
        <w:tc>
          <w:tcPr>
            <w:tcW w:w="1329" w:type="dxa"/>
            <w:tcBorders>
              <w:top w:val="single" w:sz="4" w:space="0" w:color="auto"/>
              <w:left w:val="single" w:sz="4" w:space="0" w:color="auto"/>
              <w:bottom w:val="single" w:sz="4" w:space="0" w:color="auto"/>
              <w:right w:val="single" w:sz="8" w:space="0" w:color="auto"/>
            </w:tcBorders>
            <w:vAlign w:val="center"/>
          </w:tcPr>
          <w:p w14:paraId="26D159B3" w14:textId="77777777" w:rsidR="00D91ADE" w:rsidRPr="00CD37B4" w:rsidRDefault="00D91ADE" w:rsidP="00C736FE">
            <w:pPr>
              <w:pStyle w:val="BodyText"/>
              <w:rPr>
                <w:rFonts w:cs="Arial"/>
                <w:sz w:val="18"/>
                <w:szCs w:val="18"/>
              </w:rPr>
            </w:pPr>
            <w:r w:rsidRPr="00CD37B4">
              <w:rPr>
                <w:rFonts w:cs="Arial"/>
                <w:sz w:val="18"/>
                <w:szCs w:val="18"/>
              </w:rPr>
              <w:t>0.7435</w:t>
            </w:r>
          </w:p>
        </w:tc>
      </w:tr>
      <w:tr w:rsidR="00D91ADE" w:rsidRPr="00CD37B4" w14:paraId="249BF1A7" w14:textId="77777777" w:rsidTr="00B05C22">
        <w:trPr>
          <w:trHeight w:val="283"/>
          <w:jc w:val="center"/>
        </w:trPr>
        <w:tc>
          <w:tcPr>
            <w:tcW w:w="850" w:type="dxa"/>
            <w:tcBorders>
              <w:top w:val="single" w:sz="4" w:space="0" w:color="auto"/>
              <w:left w:val="single" w:sz="8" w:space="0" w:color="auto"/>
              <w:bottom w:val="single" w:sz="4" w:space="0" w:color="auto"/>
              <w:right w:val="single" w:sz="4" w:space="0" w:color="auto"/>
            </w:tcBorders>
            <w:vAlign w:val="center"/>
          </w:tcPr>
          <w:p w14:paraId="4A1FAB3F" w14:textId="77777777" w:rsidR="00D91ADE" w:rsidRPr="00CD37B4" w:rsidRDefault="00D91ADE" w:rsidP="00C736FE">
            <w:pPr>
              <w:pStyle w:val="BodyText"/>
              <w:rPr>
                <w:rFonts w:cs="Arial"/>
                <w:sz w:val="18"/>
                <w:szCs w:val="18"/>
              </w:rPr>
            </w:pPr>
            <w:r w:rsidRPr="00CD37B4">
              <w:rPr>
                <w:rFonts w:cs="Arial"/>
                <w:sz w:val="18"/>
                <w:szCs w:val="18"/>
              </w:rPr>
              <w:t>PC4B</w:t>
            </w:r>
          </w:p>
        </w:tc>
        <w:tc>
          <w:tcPr>
            <w:tcW w:w="737" w:type="dxa"/>
            <w:tcBorders>
              <w:top w:val="single" w:sz="4" w:space="0" w:color="auto"/>
              <w:left w:val="single" w:sz="4" w:space="0" w:color="auto"/>
              <w:bottom w:val="single" w:sz="4" w:space="0" w:color="auto"/>
              <w:right w:val="single" w:sz="4" w:space="0" w:color="auto"/>
            </w:tcBorders>
            <w:vAlign w:val="center"/>
          </w:tcPr>
          <w:p w14:paraId="3BF96468" w14:textId="5135E776" w:rsidR="00D91ADE" w:rsidRPr="00CD37B4" w:rsidRDefault="00D91ADE" w:rsidP="00C736FE">
            <w:pPr>
              <w:pStyle w:val="BodyText"/>
              <w:rPr>
                <w:rFonts w:cs="Arial"/>
                <w:sz w:val="18"/>
                <w:szCs w:val="18"/>
              </w:rPr>
            </w:pPr>
            <w:r w:rsidRPr="00CD37B4">
              <w:rPr>
                <w:rFonts w:cs="Arial"/>
                <w:sz w:val="18"/>
                <w:szCs w:val="18"/>
              </w:rPr>
              <w:t xml:space="preserve">  64 </w:t>
            </w:r>
          </w:p>
        </w:tc>
        <w:tc>
          <w:tcPr>
            <w:tcW w:w="737" w:type="dxa"/>
            <w:tcBorders>
              <w:top w:val="single" w:sz="4" w:space="0" w:color="auto"/>
              <w:left w:val="single" w:sz="4" w:space="0" w:color="auto"/>
              <w:bottom w:val="single" w:sz="4" w:space="0" w:color="auto"/>
              <w:right w:val="single" w:sz="4" w:space="0" w:color="auto"/>
            </w:tcBorders>
            <w:vAlign w:val="center"/>
          </w:tcPr>
          <w:p w14:paraId="698DBF6C" w14:textId="6A3B7D83" w:rsidR="00D91ADE" w:rsidRPr="00CD37B4" w:rsidRDefault="00D91ADE" w:rsidP="00C736FE">
            <w:pPr>
              <w:pStyle w:val="BodyText"/>
              <w:rPr>
                <w:rFonts w:cs="Arial"/>
                <w:sz w:val="18"/>
                <w:szCs w:val="18"/>
              </w:rPr>
            </w:pPr>
            <w:r w:rsidRPr="00CD37B4">
              <w:rPr>
                <w:rFonts w:cs="Arial"/>
                <w:sz w:val="18"/>
                <w:szCs w:val="18"/>
              </w:rPr>
              <w:t xml:space="preserve">   2 </w:t>
            </w:r>
          </w:p>
        </w:tc>
        <w:tc>
          <w:tcPr>
            <w:tcW w:w="737" w:type="dxa"/>
            <w:tcBorders>
              <w:top w:val="single" w:sz="4" w:space="0" w:color="auto"/>
              <w:left w:val="single" w:sz="4" w:space="0" w:color="auto"/>
              <w:bottom w:val="single" w:sz="4" w:space="0" w:color="auto"/>
              <w:right w:val="single" w:sz="4" w:space="0" w:color="auto"/>
            </w:tcBorders>
            <w:vAlign w:val="center"/>
          </w:tcPr>
          <w:p w14:paraId="7DF583AC" w14:textId="25B8941D" w:rsidR="00D91ADE" w:rsidRPr="00CD37B4" w:rsidRDefault="00D91ADE" w:rsidP="00C736FE">
            <w:pPr>
              <w:pStyle w:val="BodyText"/>
              <w:rPr>
                <w:rFonts w:cs="Arial"/>
                <w:sz w:val="18"/>
                <w:szCs w:val="18"/>
              </w:rPr>
            </w:pPr>
            <w:r w:rsidRPr="00CD37B4">
              <w:rPr>
                <w:rFonts w:cs="Arial"/>
                <w:sz w:val="18"/>
                <w:szCs w:val="18"/>
              </w:rPr>
              <w:t xml:space="preserve">   64 </w:t>
            </w:r>
          </w:p>
        </w:tc>
        <w:tc>
          <w:tcPr>
            <w:tcW w:w="737" w:type="dxa"/>
            <w:tcBorders>
              <w:top w:val="single" w:sz="4" w:space="0" w:color="auto"/>
              <w:left w:val="single" w:sz="4" w:space="0" w:color="auto"/>
              <w:bottom w:val="single" w:sz="4" w:space="0" w:color="auto"/>
              <w:right w:val="single" w:sz="4" w:space="0" w:color="auto"/>
            </w:tcBorders>
            <w:vAlign w:val="center"/>
          </w:tcPr>
          <w:p w14:paraId="4EC95DD6" w14:textId="39788023" w:rsidR="00D91ADE" w:rsidRPr="00CD37B4" w:rsidRDefault="00D91ADE" w:rsidP="00C736FE">
            <w:pPr>
              <w:pStyle w:val="BodyText"/>
              <w:rPr>
                <w:rFonts w:cs="Arial"/>
                <w:sz w:val="18"/>
                <w:szCs w:val="18"/>
              </w:rPr>
            </w:pPr>
            <w:r w:rsidRPr="00CD37B4">
              <w:rPr>
                <w:rFonts w:cs="Arial"/>
                <w:sz w:val="18"/>
                <w:szCs w:val="18"/>
              </w:rPr>
              <w:t xml:space="preserve">   2 </w:t>
            </w:r>
          </w:p>
        </w:tc>
        <w:tc>
          <w:tcPr>
            <w:tcW w:w="737" w:type="dxa"/>
            <w:tcBorders>
              <w:top w:val="single" w:sz="4" w:space="0" w:color="auto"/>
              <w:left w:val="single" w:sz="4" w:space="0" w:color="auto"/>
              <w:bottom w:val="single" w:sz="4" w:space="0" w:color="auto"/>
              <w:right w:val="single" w:sz="4" w:space="0" w:color="auto"/>
            </w:tcBorders>
            <w:vAlign w:val="center"/>
          </w:tcPr>
          <w:p w14:paraId="1E21BA6E" w14:textId="6BF35EDC" w:rsidR="00D91ADE" w:rsidRPr="00CD37B4" w:rsidRDefault="00D91ADE" w:rsidP="00C736FE">
            <w:pPr>
              <w:pStyle w:val="BodyText"/>
              <w:rPr>
                <w:rFonts w:cs="Arial"/>
                <w:sz w:val="18"/>
                <w:szCs w:val="18"/>
              </w:rPr>
            </w:pPr>
            <w:r w:rsidRPr="00CD37B4">
              <w:rPr>
                <w:rFonts w:cs="Arial"/>
                <w:sz w:val="18"/>
                <w:szCs w:val="18"/>
              </w:rPr>
              <w:t xml:space="preserve"> 128 </w:t>
            </w:r>
          </w:p>
        </w:tc>
        <w:tc>
          <w:tcPr>
            <w:tcW w:w="737" w:type="dxa"/>
            <w:tcBorders>
              <w:top w:val="single" w:sz="4" w:space="0" w:color="auto"/>
              <w:left w:val="single" w:sz="4" w:space="0" w:color="auto"/>
              <w:bottom w:val="single" w:sz="4" w:space="0" w:color="auto"/>
              <w:right w:val="single" w:sz="4" w:space="0" w:color="auto"/>
            </w:tcBorders>
            <w:vAlign w:val="center"/>
          </w:tcPr>
          <w:p w14:paraId="0EF9BFB7" w14:textId="0AA45A6A" w:rsidR="00D91ADE" w:rsidRPr="00CD37B4" w:rsidRDefault="00D91ADE" w:rsidP="00C736FE">
            <w:pPr>
              <w:pStyle w:val="BodyText"/>
              <w:rPr>
                <w:rFonts w:cs="Arial"/>
                <w:sz w:val="18"/>
                <w:szCs w:val="18"/>
              </w:rPr>
            </w:pPr>
            <w:r w:rsidRPr="00CD37B4">
              <w:rPr>
                <w:rFonts w:cs="Arial"/>
                <w:sz w:val="18"/>
                <w:szCs w:val="18"/>
              </w:rPr>
              <w:t xml:space="preserve">    2 </w:t>
            </w:r>
          </w:p>
        </w:tc>
        <w:tc>
          <w:tcPr>
            <w:tcW w:w="737" w:type="dxa"/>
            <w:tcBorders>
              <w:top w:val="single" w:sz="4" w:space="0" w:color="auto"/>
              <w:left w:val="single" w:sz="4" w:space="0" w:color="auto"/>
              <w:bottom w:val="single" w:sz="4" w:space="0" w:color="auto"/>
              <w:right w:val="single" w:sz="4" w:space="0" w:color="auto"/>
            </w:tcBorders>
            <w:vAlign w:val="center"/>
          </w:tcPr>
          <w:p w14:paraId="1E3C9A56" w14:textId="6A112DC7" w:rsidR="00D91ADE" w:rsidRPr="00CD37B4" w:rsidRDefault="00D91ADE" w:rsidP="00C736FE">
            <w:pPr>
              <w:pStyle w:val="BodyText"/>
              <w:rPr>
                <w:rFonts w:cs="Arial"/>
                <w:sz w:val="18"/>
                <w:szCs w:val="18"/>
              </w:rPr>
            </w:pPr>
            <w:r w:rsidRPr="00CD37B4">
              <w:rPr>
                <w:rFonts w:cs="Arial"/>
                <w:sz w:val="18"/>
                <w:szCs w:val="18"/>
              </w:rPr>
              <w:t xml:space="preserve"> 128 </w:t>
            </w:r>
          </w:p>
        </w:tc>
        <w:tc>
          <w:tcPr>
            <w:tcW w:w="737" w:type="dxa"/>
            <w:tcBorders>
              <w:top w:val="single" w:sz="4" w:space="0" w:color="auto"/>
              <w:left w:val="single" w:sz="4" w:space="0" w:color="auto"/>
              <w:bottom w:val="single" w:sz="4" w:space="0" w:color="auto"/>
              <w:right w:val="single" w:sz="4" w:space="0" w:color="auto"/>
            </w:tcBorders>
            <w:vAlign w:val="center"/>
          </w:tcPr>
          <w:p w14:paraId="15F99A54" w14:textId="623E06BA" w:rsidR="00D91ADE" w:rsidRPr="00CD37B4" w:rsidRDefault="00D91ADE" w:rsidP="00C736FE">
            <w:pPr>
              <w:pStyle w:val="BodyText"/>
              <w:rPr>
                <w:rFonts w:cs="Arial"/>
                <w:sz w:val="18"/>
                <w:szCs w:val="18"/>
              </w:rPr>
            </w:pPr>
            <w:r w:rsidRPr="00CD37B4">
              <w:rPr>
                <w:rFonts w:cs="Arial"/>
                <w:sz w:val="18"/>
                <w:szCs w:val="18"/>
              </w:rPr>
              <w:t xml:space="preserve">    2 </w:t>
            </w:r>
          </w:p>
        </w:tc>
        <w:tc>
          <w:tcPr>
            <w:tcW w:w="1329" w:type="dxa"/>
            <w:tcBorders>
              <w:top w:val="single" w:sz="4" w:space="0" w:color="auto"/>
              <w:left w:val="single" w:sz="4" w:space="0" w:color="auto"/>
              <w:bottom w:val="single" w:sz="4" w:space="0" w:color="auto"/>
              <w:right w:val="single" w:sz="8" w:space="0" w:color="auto"/>
            </w:tcBorders>
            <w:vAlign w:val="center"/>
          </w:tcPr>
          <w:p w14:paraId="23A24E20" w14:textId="0B6C71DA" w:rsidR="00D91ADE" w:rsidRPr="00CD37B4" w:rsidRDefault="00D91ADE" w:rsidP="00C736FE">
            <w:pPr>
              <w:pStyle w:val="BodyText"/>
              <w:rPr>
                <w:rFonts w:cs="Arial"/>
                <w:sz w:val="18"/>
                <w:szCs w:val="18"/>
              </w:rPr>
            </w:pPr>
            <w:r w:rsidRPr="00CD37B4">
              <w:rPr>
                <w:rFonts w:cs="Arial"/>
                <w:color w:val="000000"/>
                <w:sz w:val="18"/>
                <w:szCs w:val="18"/>
              </w:rPr>
              <w:t xml:space="preserve">         768 </w:t>
            </w:r>
          </w:p>
        </w:tc>
      </w:tr>
      <w:tr w:rsidR="00D91ADE" w:rsidRPr="00CD37B4" w14:paraId="5ED00A3D" w14:textId="77777777" w:rsidTr="00B05C22">
        <w:trPr>
          <w:trHeight w:val="283"/>
          <w:jc w:val="center"/>
        </w:trPr>
        <w:tc>
          <w:tcPr>
            <w:tcW w:w="850" w:type="dxa"/>
            <w:tcBorders>
              <w:top w:val="single" w:sz="4" w:space="0" w:color="auto"/>
              <w:left w:val="single" w:sz="8" w:space="0" w:color="auto"/>
              <w:bottom w:val="single" w:sz="4" w:space="0" w:color="auto"/>
              <w:right w:val="single" w:sz="4" w:space="0" w:color="auto"/>
            </w:tcBorders>
            <w:vAlign w:val="center"/>
          </w:tcPr>
          <w:p w14:paraId="0D9246D9" w14:textId="77777777" w:rsidR="00D91ADE" w:rsidRPr="00CD37B4" w:rsidRDefault="00D91ADE" w:rsidP="00C736FE">
            <w:pPr>
              <w:pStyle w:val="BodyText"/>
              <w:rPr>
                <w:rFonts w:cs="Arial"/>
                <w:sz w:val="18"/>
                <w:szCs w:val="18"/>
              </w:rPr>
            </w:pPr>
          </w:p>
        </w:tc>
        <w:tc>
          <w:tcPr>
            <w:tcW w:w="1474" w:type="dxa"/>
            <w:gridSpan w:val="2"/>
            <w:tcBorders>
              <w:top w:val="single" w:sz="4" w:space="0" w:color="auto"/>
              <w:left w:val="single" w:sz="4" w:space="0" w:color="auto"/>
              <w:bottom w:val="single" w:sz="4" w:space="0" w:color="auto"/>
              <w:right w:val="single" w:sz="4" w:space="0" w:color="auto"/>
            </w:tcBorders>
            <w:vAlign w:val="center"/>
          </w:tcPr>
          <w:p w14:paraId="3FB4A8A2" w14:textId="0451C090" w:rsidR="00D91ADE" w:rsidRPr="00CD37B4" w:rsidRDefault="00D91ADE" w:rsidP="00C736FE">
            <w:pPr>
              <w:pStyle w:val="BodyText"/>
              <w:rPr>
                <w:rFonts w:cs="Arial"/>
                <w:sz w:val="18"/>
                <w:szCs w:val="18"/>
              </w:rPr>
            </w:pPr>
            <w:r w:rsidRPr="00CD37B4">
              <w:rPr>
                <w:rFonts w:cs="Arial"/>
                <w:sz w:val="18"/>
                <w:szCs w:val="18"/>
              </w:rPr>
              <w:t xml:space="preserve">      0.8201 </w:t>
            </w:r>
          </w:p>
        </w:tc>
        <w:tc>
          <w:tcPr>
            <w:tcW w:w="1474" w:type="dxa"/>
            <w:gridSpan w:val="2"/>
            <w:tcBorders>
              <w:top w:val="single" w:sz="4" w:space="0" w:color="auto"/>
              <w:left w:val="single" w:sz="4" w:space="0" w:color="auto"/>
              <w:bottom w:val="single" w:sz="4" w:space="0" w:color="auto"/>
              <w:right w:val="single" w:sz="4" w:space="0" w:color="auto"/>
            </w:tcBorders>
            <w:vAlign w:val="center"/>
          </w:tcPr>
          <w:p w14:paraId="10B6125D" w14:textId="6226775C" w:rsidR="00D91ADE" w:rsidRPr="00CD37B4" w:rsidRDefault="00D91ADE" w:rsidP="00C736FE">
            <w:pPr>
              <w:pStyle w:val="BodyText"/>
              <w:rPr>
                <w:rFonts w:cs="Arial"/>
                <w:sz w:val="18"/>
                <w:szCs w:val="18"/>
              </w:rPr>
            </w:pPr>
            <w:r w:rsidRPr="00CD37B4">
              <w:rPr>
                <w:rFonts w:cs="Arial"/>
                <w:sz w:val="18"/>
                <w:szCs w:val="18"/>
              </w:rPr>
              <w:t xml:space="preserve">      0.7085 </w:t>
            </w:r>
          </w:p>
        </w:tc>
        <w:tc>
          <w:tcPr>
            <w:tcW w:w="1474" w:type="dxa"/>
            <w:gridSpan w:val="2"/>
            <w:tcBorders>
              <w:top w:val="single" w:sz="4" w:space="0" w:color="auto"/>
              <w:left w:val="single" w:sz="4" w:space="0" w:color="auto"/>
              <w:bottom w:val="single" w:sz="4" w:space="0" w:color="auto"/>
              <w:right w:val="single" w:sz="4" w:space="0" w:color="auto"/>
            </w:tcBorders>
            <w:vAlign w:val="center"/>
          </w:tcPr>
          <w:p w14:paraId="33EB4683" w14:textId="0F72846B" w:rsidR="00D91ADE" w:rsidRPr="00CD37B4" w:rsidRDefault="00D91ADE" w:rsidP="00C736FE">
            <w:pPr>
              <w:pStyle w:val="BodyText"/>
              <w:rPr>
                <w:rFonts w:cs="Arial"/>
                <w:sz w:val="18"/>
                <w:szCs w:val="18"/>
              </w:rPr>
            </w:pPr>
            <w:r w:rsidRPr="00CD37B4">
              <w:rPr>
                <w:rFonts w:cs="Arial"/>
                <w:sz w:val="18"/>
                <w:szCs w:val="18"/>
              </w:rPr>
              <w:t xml:space="preserve">       0.7377 </w:t>
            </w:r>
          </w:p>
        </w:tc>
        <w:tc>
          <w:tcPr>
            <w:tcW w:w="1474" w:type="dxa"/>
            <w:gridSpan w:val="2"/>
            <w:tcBorders>
              <w:top w:val="single" w:sz="4" w:space="0" w:color="auto"/>
              <w:left w:val="single" w:sz="4" w:space="0" w:color="auto"/>
              <w:bottom w:val="single" w:sz="4" w:space="0" w:color="auto"/>
              <w:right w:val="single" w:sz="4" w:space="0" w:color="auto"/>
            </w:tcBorders>
            <w:vAlign w:val="center"/>
          </w:tcPr>
          <w:p w14:paraId="63FCE96D" w14:textId="35A679FB" w:rsidR="00D91ADE" w:rsidRPr="00CD37B4" w:rsidRDefault="00D91ADE" w:rsidP="00C736FE">
            <w:pPr>
              <w:pStyle w:val="BodyText"/>
              <w:rPr>
                <w:rFonts w:cs="Arial"/>
                <w:sz w:val="18"/>
                <w:szCs w:val="18"/>
              </w:rPr>
            </w:pPr>
            <w:r w:rsidRPr="00CD37B4">
              <w:rPr>
                <w:rFonts w:cs="Arial"/>
                <w:sz w:val="18"/>
                <w:szCs w:val="18"/>
              </w:rPr>
              <w:t xml:space="preserve">       0.6861 </w:t>
            </w:r>
          </w:p>
        </w:tc>
        <w:tc>
          <w:tcPr>
            <w:tcW w:w="1329" w:type="dxa"/>
            <w:tcBorders>
              <w:top w:val="single" w:sz="4" w:space="0" w:color="auto"/>
              <w:left w:val="single" w:sz="4" w:space="0" w:color="auto"/>
              <w:bottom w:val="single" w:sz="4" w:space="0" w:color="auto"/>
              <w:right w:val="single" w:sz="8" w:space="0" w:color="auto"/>
            </w:tcBorders>
            <w:vAlign w:val="center"/>
          </w:tcPr>
          <w:p w14:paraId="7893F2A1" w14:textId="77777777" w:rsidR="00D91ADE" w:rsidRPr="00CD37B4" w:rsidRDefault="00D91ADE" w:rsidP="00C736FE">
            <w:pPr>
              <w:pStyle w:val="BodyText"/>
              <w:rPr>
                <w:rFonts w:cs="Arial"/>
                <w:sz w:val="18"/>
                <w:szCs w:val="18"/>
              </w:rPr>
            </w:pPr>
            <w:r w:rsidRPr="00CD37B4">
              <w:rPr>
                <w:rFonts w:cs="Arial"/>
                <w:sz w:val="18"/>
                <w:szCs w:val="18"/>
              </w:rPr>
              <w:t>0.7381</w:t>
            </w:r>
          </w:p>
        </w:tc>
      </w:tr>
      <w:tr w:rsidR="00D91ADE" w:rsidRPr="00CD37B4" w14:paraId="161272FB" w14:textId="77777777" w:rsidTr="00B05C22">
        <w:trPr>
          <w:trHeight w:val="283"/>
          <w:jc w:val="center"/>
        </w:trPr>
        <w:tc>
          <w:tcPr>
            <w:tcW w:w="850" w:type="dxa"/>
            <w:tcBorders>
              <w:top w:val="single" w:sz="4" w:space="0" w:color="auto"/>
              <w:left w:val="single" w:sz="8" w:space="0" w:color="auto"/>
              <w:bottom w:val="single" w:sz="4" w:space="0" w:color="auto"/>
              <w:right w:val="single" w:sz="4" w:space="0" w:color="auto"/>
            </w:tcBorders>
            <w:vAlign w:val="center"/>
          </w:tcPr>
          <w:p w14:paraId="6E25BAD2" w14:textId="77777777" w:rsidR="00D91ADE" w:rsidRPr="00CD37B4" w:rsidRDefault="00D91ADE" w:rsidP="00C736FE">
            <w:pPr>
              <w:pStyle w:val="BodyText"/>
              <w:rPr>
                <w:rFonts w:cs="Arial"/>
                <w:sz w:val="18"/>
                <w:szCs w:val="18"/>
              </w:rPr>
            </w:pPr>
            <w:r w:rsidRPr="00CD37B4">
              <w:rPr>
                <w:rFonts w:cs="Arial"/>
                <w:sz w:val="18"/>
                <w:szCs w:val="18"/>
              </w:rPr>
              <w:t>PC4C</w:t>
            </w:r>
          </w:p>
        </w:tc>
        <w:tc>
          <w:tcPr>
            <w:tcW w:w="737" w:type="dxa"/>
            <w:tcBorders>
              <w:top w:val="single" w:sz="4" w:space="0" w:color="auto"/>
              <w:left w:val="single" w:sz="4" w:space="0" w:color="auto"/>
              <w:bottom w:val="single" w:sz="4" w:space="0" w:color="auto"/>
              <w:right w:val="single" w:sz="4" w:space="0" w:color="auto"/>
            </w:tcBorders>
            <w:vAlign w:val="center"/>
          </w:tcPr>
          <w:p w14:paraId="387D0360" w14:textId="335C6CBA" w:rsidR="00D91ADE" w:rsidRPr="00CD37B4" w:rsidRDefault="00D91ADE" w:rsidP="00C736FE">
            <w:pPr>
              <w:pStyle w:val="BodyText"/>
              <w:rPr>
                <w:rFonts w:cs="Arial"/>
                <w:sz w:val="18"/>
                <w:szCs w:val="18"/>
              </w:rPr>
            </w:pPr>
            <w:r w:rsidRPr="00CD37B4">
              <w:rPr>
                <w:rFonts w:cs="Arial"/>
                <w:sz w:val="18"/>
                <w:szCs w:val="18"/>
              </w:rPr>
              <w:t xml:space="preserve">  96 </w:t>
            </w:r>
          </w:p>
        </w:tc>
        <w:tc>
          <w:tcPr>
            <w:tcW w:w="737" w:type="dxa"/>
            <w:tcBorders>
              <w:top w:val="single" w:sz="4" w:space="0" w:color="auto"/>
              <w:left w:val="single" w:sz="4" w:space="0" w:color="auto"/>
              <w:bottom w:val="single" w:sz="4" w:space="0" w:color="auto"/>
              <w:right w:val="single" w:sz="4" w:space="0" w:color="auto"/>
            </w:tcBorders>
            <w:vAlign w:val="center"/>
          </w:tcPr>
          <w:p w14:paraId="2EF741BC" w14:textId="46AB5990" w:rsidR="00D91ADE" w:rsidRPr="00CD37B4" w:rsidRDefault="00D91ADE" w:rsidP="00C736FE">
            <w:pPr>
              <w:pStyle w:val="BodyText"/>
              <w:rPr>
                <w:rFonts w:cs="Arial"/>
                <w:sz w:val="18"/>
                <w:szCs w:val="18"/>
              </w:rPr>
            </w:pPr>
            <w:r w:rsidRPr="00CD37B4">
              <w:rPr>
                <w:rFonts w:cs="Arial"/>
                <w:sz w:val="18"/>
                <w:szCs w:val="18"/>
              </w:rPr>
              <w:t xml:space="preserve">   2 </w:t>
            </w:r>
          </w:p>
        </w:tc>
        <w:tc>
          <w:tcPr>
            <w:tcW w:w="737" w:type="dxa"/>
            <w:tcBorders>
              <w:top w:val="single" w:sz="4" w:space="0" w:color="auto"/>
              <w:left w:val="single" w:sz="4" w:space="0" w:color="auto"/>
              <w:bottom w:val="single" w:sz="4" w:space="0" w:color="auto"/>
              <w:right w:val="single" w:sz="4" w:space="0" w:color="auto"/>
            </w:tcBorders>
            <w:vAlign w:val="center"/>
          </w:tcPr>
          <w:p w14:paraId="5EA18430" w14:textId="134FF346" w:rsidR="00D91ADE" w:rsidRPr="00CD37B4" w:rsidRDefault="00D91ADE" w:rsidP="00C736FE">
            <w:pPr>
              <w:pStyle w:val="BodyText"/>
              <w:rPr>
                <w:rFonts w:cs="Arial"/>
                <w:sz w:val="18"/>
                <w:szCs w:val="18"/>
              </w:rPr>
            </w:pPr>
            <w:r w:rsidRPr="00CD37B4">
              <w:rPr>
                <w:rFonts w:cs="Arial"/>
                <w:sz w:val="18"/>
                <w:szCs w:val="18"/>
              </w:rPr>
              <w:t xml:space="preserve">   96 </w:t>
            </w:r>
          </w:p>
        </w:tc>
        <w:tc>
          <w:tcPr>
            <w:tcW w:w="737" w:type="dxa"/>
            <w:tcBorders>
              <w:top w:val="single" w:sz="4" w:space="0" w:color="auto"/>
              <w:left w:val="single" w:sz="4" w:space="0" w:color="auto"/>
              <w:bottom w:val="single" w:sz="4" w:space="0" w:color="auto"/>
              <w:right w:val="single" w:sz="4" w:space="0" w:color="auto"/>
            </w:tcBorders>
            <w:vAlign w:val="center"/>
          </w:tcPr>
          <w:p w14:paraId="75591CCC" w14:textId="1CA92308" w:rsidR="00D91ADE" w:rsidRPr="00CD37B4" w:rsidRDefault="00D91ADE" w:rsidP="00C736FE">
            <w:pPr>
              <w:pStyle w:val="BodyText"/>
              <w:rPr>
                <w:rFonts w:cs="Arial"/>
                <w:sz w:val="18"/>
                <w:szCs w:val="18"/>
              </w:rPr>
            </w:pPr>
            <w:r w:rsidRPr="00CD37B4">
              <w:rPr>
                <w:rFonts w:cs="Arial"/>
                <w:sz w:val="18"/>
                <w:szCs w:val="18"/>
              </w:rPr>
              <w:t xml:space="preserve">   2 </w:t>
            </w:r>
          </w:p>
        </w:tc>
        <w:tc>
          <w:tcPr>
            <w:tcW w:w="737" w:type="dxa"/>
            <w:tcBorders>
              <w:top w:val="single" w:sz="4" w:space="0" w:color="auto"/>
              <w:left w:val="single" w:sz="4" w:space="0" w:color="auto"/>
              <w:bottom w:val="single" w:sz="4" w:space="0" w:color="auto"/>
              <w:right w:val="single" w:sz="4" w:space="0" w:color="auto"/>
            </w:tcBorders>
            <w:vAlign w:val="center"/>
          </w:tcPr>
          <w:p w14:paraId="76B2A582" w14:textId="513192BF" w:rsidR="00D91ADE" w:rsidRPr="00CD37B4" w:rsidRDefault="00D91ADE" w:rsidP="00C736FE">
            <w:pPr>
              <w:pStyle w:val="BodyText"/>
              <w:rPr>
                <w:rFonts w:cs="Arial"/>
                <w:sz w:val="18"/>
                <w:szCs w:val="18"/>
              </w:rPr>
            </w:pPr>
            <w:r w:rsidRPr="00CD37B4">
              <w:rPr>
                <w:rFonts w:cs="Arial"/>
                <w:sz w:val="18"/>
                <w:szCs w:val="18"/>
              </w:rPr>
              <w:t xml:space="preserve">   96 </w:t>
            </w:r>
          </w:p>
        </w:tc>
        <w:tc>
          <w:tcPr>
            <w:tcW w:w="737" w:type="dxa"/>
            <w:tcBorders>
              <w:top w:val="single" w:sz="4" w:space="0" w:color="auto"/>
              <w:left w:val="single" w:sz="4" w:space="0" w:color="auto"/>
              <w:bottom w:val="single" w:sz="4" w:space="0" w:color="auto"/>
              <w:right w:val="single" w:sz="4" w:space="0" w:color="auto"/>
            </w:tcBorders>
            <w:vAlign w:val="center"/>
          </w:tcPr>
          <w:p w14:paraId="3E845F8B" w14:textId="41B0C4BB" w:rsidR="00D91ADE" w:rsidRPr="00CD37B4" w:rsidRDefault="00D91ADE" w:rsidP="00C736FE">
            <w:pPr>
              <w:pStyle w:val="BodyText"/>
              <w:rPr>
                <w:rFonts w:cs="Arial"/>
                <w:sz w:val="18"/>
                <w:szCs w:val="18"/>
              </w:rPr>
            </w:pPr>
            <w:r w:rsidRPr="00CD37B4">
              <w:rPr>
                <w:rFonts w:cs="Arial"/>
                <w:sz w:val="18"/>
                <w:szCs w:val="18"/>
              </w:rPr>
              <w:t xml:space="preserve">    2 </w:t>
            </w:r>
          </w:p>
        </w:tc>
        <w:tc>
          <w:tcPr>
            <w:tcW w:w="737" w:type="dxa"/>
            <w:tcBorders>
              <w:top w:val="single" w:sz="4" w:space="0" w:color="auto"/>
              <w:left w:val="single" w:sz="4" w:space="0" w:color="auto"/>
              <w:bottom w:val="single" w:sz="4" w:space="0" w:color="auto"/>
              <w:right w:val="single" w:sz="4" w:space="0" w:color="auto"/>
            </w:tcBorders>
            <w:vAlign w:val="center"/>
          </w:tcPr>
          <w:p w14:paraId="77521FF3" w14:textId="5688197A" w:rsidR="00D91ADE" w:rsidRPr="00CD37B4" w:rsidRDefault="00D91ADE" w:rsidP="00C736FE">
            <w:pPr>
              <w:pStyle w:val="BodyText"/>
              <w:rPr>
                <w:rFonts w:cs="Arial"/>
                <w:sz w:val="18"/>
                <w:szCs w:val="18"/>
              </w:rPr>
            </w:pPr>
            <w:r w:rsidRPr="00CD37B4">
              <w:rPr>
                <w:rFonts w:cs="Arial"/>
                <w:sz w:val="18"/>
                <w:szCs w:val="18"/>
              </w:rPr>
              <w:t xml:space="preserve">   96 </w:t>
            </w:r>
          </w:p>
        </w:tc>
        <w:tc>
          <w:tcPr>
            <w:tcW w:w="737" w:type="dxa"/>
            <w:tcBorders>
              <w:top w:val="single" w:sz="4" w:space="0" w:color="auto"/>
              <w:left w:val="single" w:sz="4" w:space="0" w:color="auto"/>
              <w:bottom w:val="single" w:sz="4" w:space="0" w:color="auto"/>
              <w:right w:val="single" w:sz="4" w:space="0" w:color="auto"/>
            </w:tcBorders>
            <w:vAlign w:val="center"/>
          </w:tcPr>
          <w:p w14:paraId="24A09FEB" w14:textId="656CB4C5" w:rsidR="00D91ADE" w:rsidRPr="00CD37B4" w:rsidRDefault="00D91ADE" w:rsidP="00C736FE">
            <w:pPr>
              <w:pStyle w:val="BodyText"/>
              <w:rPr>
                <w:rFonts w:cs="Arial"/>
                <w:sz w:val="18"/>
                <w:szCs w:val="18"/>
              </w:rPr>
            </w:pPr>
            <w:r w:rsidRPr="00CD37B4">
              <w:rPr>
                <w:rFonts w:cs="Arial"/>
                <w:sz w:val="18"/>
                <w:szCs w:val="18"/>
              </w:rPr>
              <w:t xml:space="preserve">   2 </w:t>
            </w:r>
          </w:p>
        </w:tc>
        <w:tc>
          <w:tcPr>
            <w:tcW w:w="1329" w:type="dxa"/>
            <w:tcBorders>
              <w:top w:val="single" w:sz="4" w:space="0" w:color="auto"/>
              <w:left w:val="single" w:sz="4" w:space="0" w:color="auto"/>
              <w:bottom w:val="single" w:sz="4" w:space="0" w:color="auto"/>
              <w:right w:val="single" w:sz="8" w:space="0" w:color="auto"/>
            </w:tcBorders>
            <w:vAlign w:val="center"/>
          </w:tcPr>
          <w:p w14:paraId="4123D0EA" w14:textId="5A586154" w:rsidR="00D91ADE" w:rsidRPr="00CD37B4" w:rsidRDefault="00D91ADE" w:rsidP="00C736FE">
            <w:pPr>
              <w:pStyle w:val="BodyText"/>
              <w:rPr>
                <w:rFonts w:cs="Arial"/>
                <w:sz w:val="18"/>
                <w:szCs w:val="18"/>
              </w:rPr>
            </w:pPr>
            <w:r w:rsidRPr="00CD37B4">
              <w:rPr>
                <w:rFonts w:cs="Arial"/>
                <w:color w:val="000000"/>
                <w:sz w:val="18"/>
                <w:szCs w:val="18"/>
              </w:rPr>
              <w:t xml:space="preserve">         768 </w:t>
            </w:r>
          </w:p>
        </w:tc>
      </w:tr>
      <w:tr w:rsidR="00D91ADE" w:rsidRPr="00CD37B4" w14:paraId="44C15B3A" w14:textId="77777777" w:rsidTr="00B05C22">
        <w:trPr>
          <w:trHeight w:val="283"/>
          <w:jc w:val="center"/>
        </w:trPr>
        <w:tc>
          <w:tcPr>
            <w:tcW w:w="850" w:type="dxa"/>
            <w:tcBorders>
              <w:top w:val="single" w:sz="4" w:space="0" w:color="auto"/>
              <w:left w:val="single" w:sz="8" w:space="0" w:color="auto"/>
              <w:bottom w:val="single" w:sz="4" w:space="0" w:color="auto"/>
              <w:right w:val="single" w:sz="4" w:space="0" w:color="auto"/>
            </w:tcBorders>
            <w:vAlign w:val="center"/>
          </w:tcPr>
          <w:p w14:paraId="5CD1D615" w14:textId="77777777" w:rsidR="00D91ADE" w:rsidRPr="00CD37B4" w:rsidRDefault="00D91ADE" w:rsidP="00C736FE">
            <w:pPr>
              <w:pStyle w:val="BodyText"/>
              <w:rPr>
                <w:rFonts w:cs="Arial"/>
                <w:sz w:val="18"/>
                <w:szCs w:val="18"/>
              </w:rPr>
            </w:pPr>
          </w:p>
        </w:tc>
        <w:tc>
          <w:tcPr>
            <w:tcW w:w="1474" w:type="dxa"/>
            <w:gridSpan w:val="2"/>
            <w:tcBorders>
              <w:top w:val="single" w:sz="4" w:space="0" w:color="auto"/>
              <w:left w:val="single" w:sz="4" w:space="0" w:color="auto"/>
              <w:bottom w:val="single" w:sz="4" w:space="0" w:color="auto"/>
              <w:right w:val="single" w:sz="4" w:space="0" w:color="auto"/>
            </w:tcBorders>
            <w:vAlign w:val="center"/>
          </w:tcPr>
          <w:p w14:paraId="790EC7BB" w14:textId="170EC25F" w:rsidR="00D91ADE" w:rsidRPr="00CD37B4" w:rsidRDefault="00D91ADE" w:rsidP="00C736FE">
            <w:pPr>
              <w:pStyle w:val="BodyText"/>
              <w:rPr>
                <w:rFonts w:cs="Arial"/>
                <w:sz w:val="18"/>
                <w:szCs w:val="18"/>
              </w:rPr>
            </w:pPr>
            <w:r w:rsidRPr="00CD37B4">
              <w:rPr>
                <w:rFonts w:cs="Arial"/>
                <w:sz w:val="18"/>
                <w:szCs w:val="18"/>
              </w:rPr>
              <w:t xml:space="preserve">       0.8635 </w:t>
            </w:r>
          </w:p>
        </w:tc>
        <w:tc>
          <w:tcPr>
            <w:tcW w:w="1474" w:type="dxa"/>
            <w:gridSpan w:val="2"/>
            <w:tcBorders>
              <w:top w:val="single" w:sz="4" w:space="0" w:color="auto"/>
              <w:left w:val="single" w:sz="4" w:space="0" w:color="auto"/>
              <w:bottom w:val="single" w:sz="4" w:space="0" w:color="auto"/>
              <w:right w:val="single" w:sz="4" w:space="0" w:color="auto"/>
            </w:tcBorders>
            <w:vAlign w:val="center"/>
          </w:tcPr>
          <w:p w14:paraId="4711448C" w14:textId="232B319F" w:rsidR="00D91ADE" w:rsidRPr="00CD37B4" w:rsidRDefault="00D91ADE" w:rsidP="00C736FE">
            <w:pPr>
              <w:pStyle w:val="BodyText"/>
              <w:rPr>
                <w:rFonts w:cs="Arial"/>
                <w:sz w:val="18"/>
                <w:szCs w:val="18"/>
              </w:rPr>
            </w:pPr>
            <w:r w:rsidRPr="00CD37B4">
              <w:rPr>
                <w:rFonts w:cs="Arial"/>
                <w:sz w:val="18"/>
                <w:szCs w:val="18"/>
              </w:rPr>
              <w:t xml:space="preserve">       0.7723 </w:t>
            </w:r>
          </w:p>
        </w:tc>
        <w:tc>
          <w:tcPr>
            <w:tcW w:w="1474" w:type="dxa"/>
            <w:gridSpan w:val="2"/>
            <w:tcBorders>
              <w:top w:val="single" w:sz="4" w:space="0" w:color="auto"/>
              <w:left w:val="single" w:sz="4" w:space="0" w:color="auto"/>
              <w:bottom w:val="single" w:sz="4" w:space="0" w:color="auto"/>
              <w:right w:val="single" w:sz="4" w:space="0" w:color="auto"/>
            </w:tcBorders>
            <w:vAlign w:val="center"/>
          </w:tcPr>
          <w:p w14:paraId="7C7F932F" w14:textId="3C0FDD01" w:rsidR="00D91ADE" w:rsidRPr="00CD37B4" w:rsidRDefault="00D91ADE" w:rsidP="00C736FE">
            <w:pPr>
              <w:pStyle w:val="BodyText"/>
              <w:rPr>
                <w:rFonts w:cs="Arial"/>
                <w:sz w:val="18"/>
                <w:szCs w:val="18"/>
              </w:rPr>
            </w:pPr>
            <w:r w:rsidRPr="00CD37B4">
              <w:rPr>
                <w:rFonts w:cs="Arial"/>
                <w:sz w:val="18"/>
                <w:szCs w:val="18"/>
              </w:rPr>
              <w:t xml:space="preserve">       0.6955 </w:t>
            </w:r>
          </w:p>
        </w:tc>
        <w:tc>
          <w:tcPr>
            <w:tcW w:w="1474" w:type="dxa"/>
            <w:gridSpan w:val="2"/>
            <w:tcBorders>
              <w:top w:val="single" w:sz="4" w:space="0" w:color="auto"/>
              <w:left w:val="single" w:sz="4" w:space="0" w:color="auto"/>
              <w:bottom w:val="single" w:sz="4" w:space="0" w:color="auto"/>
              <w:right w:val="single" w:sz="4" w:space="0" w:color="auto"/>
            </w:tcBorders>
            <w:vAlign w:val="center"/>
          </w:tcPr>
          <w:p w14:paraId="453E7A98" w14:textId="4C1DFE02" w:rsidR="00D91ADE" w:rsidRPr="00CD37B4" w:rsidRDefault="00D91ADE" w:rsidP="00C736FE">
            <w:pPr>
              <w:pStyle w:val="BodyText"/>
              <w:rPr>
                <w:rFonts w:cs="Arial"/>
                <w:sz w:val="18"/>
                <w:szCs w:val="18"/>
              </w:rPr>
            </w:pPr>
            <w:r w:rsidRPr="00CD37B4">
              <w:rPr>
                <w:rFonts w:cs="Arial"/>
                <w:sz w:val="18"/>
                <w:szCs w:val="18"/>
              </w:rPr>
              <w:t xml:space="preserve">       0.6386 </w:t>
            </w:r>
          </w:p>
        </w:tc>
        <w:tc>
          <w:tcPr>
            <w:tcW w:w="1329" w:type="dxa"/>
            <w:tcBorders>
              <w:top w:val="single" w:sz="4" w:space="0" w:color="auto"/>
              <w:left w:val="single" w:sz="4" w:space="0" w:color="auto"/>
              <w:bottom w:val="single" w:sz="4" w:space="0" w:color="auto"/>
              <w:right w:val="single" w:sz="8" w:space="0" w:color="auto"/>
            </w:tcBorders>
            <w:vAlign w:val="center"/>
          </w:tcPr>
          <w:p w14:paraId="08F1F143" w14:textId="77777777" w:rsidR="00D91ADE" w:rsidRPr="00CD37B4" w:rsidRDefault="00D91ADE" w:rsidP="00C736FE">
            <w:pPr>
              <w:pStyle w:val="BodyText"/>
              <w:rPr>
                <w:rFonts w:cs="Arial"/>
                <w:sz w:val="18"/>
                <w:szCs w:val="18"/>
              </w:rPr>
            </w:pPr>
            <w:r w:rsidRPr="00CD37B4">
              <w:rPr>
                <w:rFonts w:cs="Arial"/>
                <w:sz w:val="18"/>
                <w:szCs w:val="18"/>
              </w:rPr>
              <w:t>0.7425</w:t>
            </w:r>
          </w:p>
        </w:tc>
      </w:tr>
      <w:tr w:rsidR="00D91ADE" w:rsidRPr="00CD37B4" w14:paraId="6654C738" w14:textId="77777777" w:rsidTr="00B05C22">
        <w:trPr>
          <w:trHeight w:val="283"/>
          <w:jc w:val="center"/>
        </w:trPr>
        <w:tc>
          <w:tcPr>
            <w:tcW w:w="850" w:type="dxa"/>
            <w:tcBorders>
              <w:top w:val="single" w:sz="4" w:space="0" w:color="auto"/>
              <w:left w:val="single" w:sz="8" w:space="0" w:color="auto"/>
              <w:bottom w:val="single" w:sz="4" w:space="0" w:color="auto"/>
              <w:right w:val="single" w:sz="4" w:space="0" w:color="auto"/>
            </w:tcBorders>
            <w:vAlign w:val="center"/>
          </w:tcPr>
          <w:p w14:paraId="48D58946" w14:textId="77777777" w:rsidR="00D91ADE" w:rsidRPr="00CD37B4" w:rsidRDefault="00D91ADE" w:rsidP="00C736FE">
            <w:pPr>
              <w:pStyle w:val="BodyText"/>
              <w:rPr>
                <w:rFonts w:cs="Arial"/>
                <w:sz w:val="18"/>
                <w:szCs w:val="18"/>
              </w:rPr>
            </w:pPr>
            <w:r w:rsidRPr="00CD37B4">
              <w:rPr>
                <w:rFonts w:cs="Arial"/>
                <w:sz w:val="18"/>
                <w:szCs w:val="18"/>
              </w:rPr>
              <w:t>PC4D</w:t>
            </w:r>
          </w:p>
        </w:tc>
        <w:tc>
          <w:tcPr>
            <w:tcW w:w="737" w:type="dxa"/>
            <w:tcBorders>
              <w:top w:val="single" w:sz="4" w:space="0" w:color="auto"/>
              <w:left w:val="single" w:sz="4" w:space="0" w:color="auto"/>
              <w:bottom w:val="single" w:sz="4" w:space="0" w:color="auto"/>
              <w:right w:val="single" w:sz="4" w:space="0" w:color="auto"/>
            </w:tcBorders>
            <w:vAlign w:val="center"/>
          </w:tcPr>
          <w:p w14:paraId="43002E07" w14:textId="39B64ED2" w:rsidR="00D91ADE" w:rsidRPr="00CD37B4" w:rsidRDefault="00D91ADE" w:rsidP="00C736FE">
            <w:pPr>
              <w:pStyle w:val="BodyText"/>
              <w:rPr>
                <w:rFonts w:cs="Arial"/>
                <w:sz w:val="18"/>
                <w:szCs w:val="18"/>
              </w:rPr>
            </w:pPr>
            <w:r w:rsidRPr="00CD37B4">
              <w:rPr>
                <w:rFonts w:cs="Arial"/>
                <w:sz w:val="18"/>
                <w:szCs w:val="18"/>
              </w:rPr>
              <w:t xml:space="preserve">128 </w:t>
            </w:r>
          </w:p>
        </w:tc>
        <w:tc>
          <w:tcPr>
            <w:tcW w:w="737" w:type="dxa"/>
            <w:tcBorders>
              <w:top w:val="single" w:sz="4" w:space="0" w:color="auto"/>
              <w:left w:val="single" w:sz="4" w:space="0" w:color="auto"/>
              <w:bottom w:val="single" w:sz="4" w:space="0" w:color="auto"/>
              <w:right w:val="single" w:sz="4" w:space="0" w:color="auto"/>
            </w:tcBorders>
            <w:vAlign w:val="center"/>
          </w:tcPr>
          <w:p w14:paraId="78F29616" w14:textId="3EA5B992" w:rsidR="00D91ADE" w:rsidRPr="00CD37B4" w:rsidRDefault="00D91ADE" w:rsidP="00C736FE">
            <w:pPr>
              <w:pStyle w:val="BodyText"/>
              <w:rPr>
                <w:rFonts w:cs="Arial"/>
                <w:sz w:val="18"/>
                <w:szCs w:val="18"/>
              </w:rPr>
            </w:pPr>
            <w:r w:rsidRPr="00CD37B4">
              <w:rPr>
                <w:rFonts w:cs="Arial"/>
                <w:sz w:val="18"/>
                <w:szCs w:val="18"/>
              </w:rPr>
              <w:t xml:space="preserve">    2 </w:t>
            </w:r>
          </w:p>
        </w:tc>
        <w:tc>
          <w:tcPr>
            <w:tcW w:w="737" w:type="dxa"/>
            <w:tcBorders>
              <w:top w:val="single" w:sz="4" w:space="0" w:color="auto"/>
              <w:left w:val="single" w:sz="4" w:space="0" w:color="auto"/>
              <w:bottom w:val="single" w:sz="4" w:space="0" w:color="auto"/>
              <w:right w:val="single" w:sz="4" w:space="0" w:color="auto"/>
            </w:tcBorders>
            <w:vAlign w:val="center"/>
          </w:tcPr>
          <w:p w14:paraId="0D74B824" w14:textId="5F7601A2" w:rsidR="00D91ADE" w:rsidRPr="00CD37B4" w:rsidRDefault="00D91ADE" w:rsidP="00C736FE">
            <w:pPr>
              <w:pStyle w:val="BodyText"/>
              <w:rPr>
                <w:rFonts w:cs="Arial"/>
                <w:sz w:val="18"/>
                <w:szCs w:val="18"/>
              </w:rPr>
            </w:pPr>
            <w:r w:rsidRPr="00CD37B4">
              <w:rPr>
                <w:rFonts w:cs="Arial"/>
                <w:sz w:val="18"/>
                <w:szCs w:val="18"/>
              </w:rPr>
              <w:t xml:space="preserve">  128 </w:t>
            </w:r>
          </w:p>
        </w:tc>
        <w:tc>
          <w:tcPr>
            <w:tcW w:w="737" w:type="dxa"/>
            <w:tcBorders>
              <w:top w:val="single" w:sz="4" w:space="0" w:color="auto"/>
              <w:left w:val="single" w:sz="4" w:space="0" w:color="auto"/>
              <w:bottom w:val="single" w:sz="4" w:space="0" w:color="auto"/>
              <w:right w:val="single" w:sz="4" w:space="0" w:color="auto"/>
            </w:tcBorders>
            <w:vAlign w:val="center"/>
          </w:tcPr>
          <w:p w14:paraId="51C8F127" w14:textId="51C10F2E" w:rsidR="00D91ADE" w:rsidRPr="00CD37B4" w:rsidRDefault="00D91ADE" w:rsidP="00C736FE">
            <w:pPr>
              <w:pStyle w:val="BodyText"/>
              <w:rPr>
                <w:rFonts w:cs="Arial"/>
                <w:sz w:val="18"/>
                <w:szCs w:val="18"/>
              </w:rPr>
            </w:pPr>
            <w:r w:rsidRPr="00CD37B4">
              <w:rPr>
                <w:rFonts w:cs="Arial"/>
                <w:sz w:val="18"/>
                <w:szCs w:val="18"/>
              </w:rPr>
              <w:t xml:space="preserve">   2 </w:t>
            </w:r>
          </w:p>
        </w:tc>
        <w:tc>
          <w:tcPr>
            <w:tcW w:w="737" w:type="dxa"/>
            <w:tcBorders>
              <w:top w:val="single" w:sz="4" w:space="0" w:color="auto"/>
              <w:left w:val="single" w:sz="4" w:space="0" w:color="auto"/>
              <w:bottom w:val="single" w:sz="4" w:space="0" w:color="auto"/>
              <w:right w:val="single" w:sz="4" w:space="0" w:color="auto"/>
            </w:tcBorders>
            <w:vAlign w:val="center"/>
          </w:tcPr>
          <w:p w14:paraId="24D8483A" w14:textId="1B81E5EE" w:rsidR="00D91ADE" w:rsidRPr="00CD37B4" w:rsidRDefault="00D91ADE" w:rsidP="00C736FE">
            <w:pPr>
              <w:pStyle w:val="BodyText"/>
              <w:rPr>
                <w:rFonts w:cs="Arial"/>
                <w:sz w:val="18"/>
                <w:szCs w:val="18"/>
              </w:rPr>
            </w:pPr>
            <w:r w:rsidRPr="00CD37B4">
              <w:rPr>
                <w:rFonts w:cs="Arial"/>
                <w:sz w:val="18"/>
                <w:szCs w:val="18"/>
              </w:rPr>
              <w:t xml:space="preserve">   64 </w:t>
            </w:r>
          </w:p>
        </w:tc>
        <w:tc>
          <w:tcPr>
            <w:tcW w:w="737" w:type="dxa"/>
            <w:tcBorders>
              <w:top w:val="single" w:sz="4" w:space="0" w:color="auto"/>
              <w:left w:val="single" w:sz="4" w:space="0" w:color="auto"/>
              <w:bottom w:val="single" w:sz="4" w:space="0" w:color="auto"/>
              <w:right w:val="single" w:sz="4" w:space="0" w:color="auto"/>
            </w:tcBorders>
            <w:vAlign w:val="center"/>
          </w:tcPr>
          <w:p w14:paraId="1857917E" w14:textId="62191C1A" w:rsidR="00D91ADE" w:rsidRPr="00CD37B4" w:rsidRDefault="00D91ADE" w:rsidP="00C736FE">
            <w:pPr>
              <w:pStyle w:val="BodyText"/>
              <w:rPr>
                <w:rFonts w:cs="Arial"/>
                <w:sz w:val="18"/>
                <w:szCs w:val="18"/>
              </w:rPr>
            </w:pPr>
            <w:r w:rsidRPr="00CD37B4">
              <w:rPr>
                <w:rFonts w:cs="Arial"/>
                <w:sz w:val="18"/>
                <w:szCs w:val="18"/>
              </w:rPr>
              <w:t xml:space="preserve">    2 </w:t>
            </w:r>
          </w:p>
        </w:tc>
        <w:tc>
          <w:tcPr>
            <w:tcW w:w="737" w:type="dxa"/>
            <w:tcBorders>
              <w:top w:val="single" w:sz="4" w:space="0" w:color="auto"/>
              <w:left w:val="single" w:sz="4" w:space="0" w:color="auto"/>
              <w:bottom w:val="single" w:sz="4" w:space="0" w:color="auto"/>
              <w:right w:val="single" w:sz="4" w:space="0" w:color="auto"/>
            </w:tcBorders>
            <w:vAlign w:val="center"/>
          </w:tcPr>
          <w:p w14:paraId="72755FFE" w14:textId="3C61F342" w:rsidR="00D91ADE" w:rsidRPr="00CD37B4" w:rsidRDefault="00D91ADE" w:rsidP="00C736FE">
            <w:pPr>
              <w:pStyle w:val="BodyText"/>
              <w:rPr>
                <w:rFonts w:cs="Arial"/>
                <w:sz w:val="18"/>
                <w:szCs w:val="18"/>
              </w:rPr>
            </w:pPr>
            <w:r w:rsidRPr="00CD37B4">
              <w:rPr>
                <w:rFonts w:cs="Arial"/>
                <w:sz w:val="18"/>
                <w:szCs w:val="18"/>
              </w:rPr>
              <w:t xml:space="preserve">   64 </w:t>
            </w:r>
          </w:p>
        </w:tc>
        <w:tc>
          <w:tcPr>
            <w:tcW w:w="737" w:type="dxa"/>
            <w:tcBorders>
              <w:top w:val="single" w:sz="4" w:space="0" w:color="auto"/>
              <w:left w:val="single" w:sz="4" w:space="0" w:color="auto"/>
              <w:bottom w:val="single" w:sz="4" w:space="0" w:color="auto"/>
              <w:right w:val="single" w:sz="4" w:space="0" w:color="auto"/>
            </w:tcBorders>
            <w:vAlign w:val="center"/>
          </w:tcPr>
          <w:p w14:paraId="1BF08F95" w14:textId="77E03883" w:rsidR="00D91ADE" w:rsidRPr="00CD37B4" w:rsidRDefault="00D91ADE" w:rsidP="00C736FE">
            <w:pPr>
              <w:pStyle w:val="BodyText"/>
              <w:rPr>
                <w:rFonts w:cs="Arial"/>
                <w:sz w:val="18"/>
                <w:szCs w:val="18"/>
              </w:rPr>
            </w:pPr>
            <w:r w:rsidRPr="00CD37B4">
              <w:rPr>
                <w:rFonts w:cs="Arial"/>
                <w:sz w:val="18"/>
                <w:szCs w:val="18"/>
              </w:rPr>
              <w:t xml:space="preserve">    2 </w:t>
            </w:r>
          </w:p>
        </w:tc>
        <w:tc>
          <w:tcPr>
            <w:tcW w:w="1329" w:type="dxa"/>
            <w:tcBorders>
              <w:top w:val="single" w:sz="4" w:space="0" w:color="auto"/>
              <w:left w:val="single" w:sz="4" w:space="0" w:color="auto"/>
              <w:bottom w:val="single" w:sz="4" w:space="0" w:color="auto"/>
              <w:right w:val="single" w:sz="8" w:space="0" w:color="auto"/>
            </w:tcBorders>
            <w:vAlign w:val="center"/>
          </w:tcPr>
          <w:p w14:paraId="76C107CA" w14:textId="0B9AC902" w:rsidR="00D91ADE" w:rsidRPr="00CD37B4" w:rsidRDefault="00D91ADE" w:rsidP="00C736FE">
            <w:pPr>
              <w:pStyle w:val="BodyText"/>
              <w:rPr>
                <w:rFonts w:cs="Arial"/>
                <w:sz w:val="18"/>
                <w:szCs w:val="18"/>
              </w:rPr>
            </w:pPr>
            <w:r w:rsidRPr="00CD37B4">
              <w:rPr>
                <w:rFonts w:cs="Arial"/>
                <w:color w:val="000000"/>
                <w:sz w:val="18"/>
                <w:szCs w:val="18"/>
              </w:rPr>
              <w:t xml:space="preserve">         768 </w:t>
            </w:r>
          </w:p>
        </w:tc>
      </w:tr>
      <w:tr w:rsidR="00D91ADE" w:rsidRPr="00CD37B4" w14:paraId="4A36B811" w14:textId="77777777" w:rsidTr="00B05C22">
        <w:trPr>
          <w:trHeight w:val="283"/>
          <w:jc w:val="center"/>
        </w:trPr>
        <w:tc>
          <w:tcPr>
            <w:tcW w:w="850" w:type="dxa"/>
            <w:tcBorders>
              <w:top w:val="single" w:sz="4" w:space="0" w:color="auto"/>
              <w:left w:val="single" w:sz="8" w:space="0" w:color="auto"/>
              <w:bottom w:val="single" w:sz="8" w:space="0" w:color="auto"/>
              <w:right w:val="single" w:sz="4" w:space="0" w:color="auto"/>
            </w:tcBorders>
            <w:vAlign w:val="center"/>
          </w:tcPr>
          <w:p w14:paraId="5D6B8C7A" w14:textId="77777777" w:rsidR="00D91ADE" w:rsidRPr="00CD37B4" w:rsidRDefault="00D91ADE" w:rsidP="00C736FE">
            <w:pPr>
              <w:pStyle w:val="BodyText"/>
              <w:rPr>
                <w:rFonts w:cs="Arial"/>
                <w:sz w:val="18"/>
                <w:szCs w:val="18"/>
              </w:rPr>
            </w:pPr>
          </w:p>
        </w:tc>
        <w:tc>
          <w:tcPr>
            <w:tcW w:w="1474" w:type="dxa"/>
            <w:gridSpan w:val="2"/>
            <w:tcBorders>
              <w:top w:val="single" w:sz="4" w:space="0" w:color="auto"/>
              <w:left w:val="single" w:sz="4" w:space="0" w:color="auto"/>
              <w:bottom w:val="single" w:sz="8" w:space="0" w:color="auto"/>
              <w:right w:val="single" w:sz="4" w:space="0" w:color="auto"/>
            </w:tcBorders>
            <w:vAlign w:val="center"/>
          </w:tcPr>
          <w:p w14:paraId="01F91C0F" w14:textId="72B6B836" w:rsidR="00D91ADE" w:rsidRPr="00CD37B4" w:rsidRDefault="00D91ADE" w:rsidP="00C736FE">
            <w:pPr>
              <w:pStyle w:val="BodyText"/>
              <w:rPr>
                <w:rFonts w:cs="Arial"/>
                <w:sz w:val="18"/>
                <w:szCs w:val="18"/>
              </w:rPr>
            </w:pPr>
            <w:r w:rsidRPr="00CD37B4">
              <w:rPr>
                <w:rFonts w:cs="Arial"/>
                <w:color w:val="000000"/>
                <w:sz w:val="18"/>
                <w:szCs w:val="18"/>
              </w:rPr>
              <w:t xml:space="preserve">      0.8894 </w:t>
            </w:r>
          </w:p>
        </w:tc>
        <w:tc>
          <w:tcPr>
            <w:tcW w:w="1474" w:type="dxa"/>
            <w:gridSpan w:val="2"/>
            <w:tcBorders>
              <w:top w:val="single" w:sz="4" w:space="0" w:color="auto"/>
              <w:left w:val="single" w:sz="4" w:space="0" w:color="auto"/>
              <w:bottom w:val="single" w:sz="8" w:space="0" w:color="auto"/>
              <w:right w:val="single" w:sz="4" w:space="0" w:color="auto"/>
            </w:tcBorders>
            <w:vAlign w:val="center"/>
          </w:tcPr>
          <w:p w14:paraId="4CB628F7" w14:textId="6C9613C6" w:rsidR="00D91ADE" w:rsidRPr="00CD37B4" w:rsidRDefault="00D91ADE" w:rsidP="00C736FE">
            <w:pPr>
              <w:pStyle w:val="BodyText"/>
              <w:rPr>
                <w:rFonts w:cs="Arial"/>
                <w:sz w:val="18"/>
                <w:szCs w:val="18"/>
              </w:rPr>
            </w:pPr>
            <w:r w:rsidRPr="00CD37B4">
              <w:rPr>
                <w:rFonts w:cs="Arial"/>
                <w:color w:val="000000"/>
                <w:sz w:val="18"/>
                <w:szCs w:val="18"/>
              </w:rPr>
              <w:t xml:space="preserve">       0.8161 </w:t>
            </w:r>
          </w:p>
        </w:tc>
        <w:tc>
          <w:tcPr>
            <w:tcW w:w="1474" w:type="dxa"/>
            <w:gridSpan w:val="2"/>
            <w:tcBorders>
              <w:top w:val="single" w:sz="4" w:space="0" w:color="auto"/>
              <w:left w:val="single" w:sz="4" w:space="0" w:color="auto"/>
              <w:bottom w:val="single" w:sz="8" w:space="0" w:color="auto"/>
              <w:right w:val="single" w:sz="4" w:space="0" w:color="auto"/>
            </w:tcBorders>
            <w:vAlign w:val="center"/>
          </w:tcPr>
          <w:p w14:paraId="034E6A72" w14:textId="271C43D9" w:rsidR="00D91ADE" w:rsidRPr="00CD37B4" w:rsidRDefault="00D91ADE" w:rsidP="00C736FE">
            <w:pPr>
              <w:pStyle w:val="BodyText"/>
              <w:rPr>
                <w:rFonts w:cs="Arial"/>
                <w:sz w:val="18"/>
                <w:szCs w:val="18"/>
              </w:rPr>
            </w:pPr>
            <w:r w:rsidRPr="00CD37B4">
              <w:rPr>
                <w:rFonts w:cs="Arial"/>
                <w:sz w:val="18"/>
                <w:szCs w:val="18"/>
              </w:rPr>
              <w:t xml:space="preserve">       0.6201 </w:t>
            </w:r>
          </w:p>
        </w:tc>
        <w:tc>
          <w:tcPr>
            <w:tcW w:w="1474" w:type="dxa"/>
            <w:gridSpan w:val="2"/>
            <w:tcBorders>
              <w:top w:val="single" w:sz="4" w:space="0" w:color="auto"/>
              <w:left w:val="single" w:sz="4" w:space="0" w:color="auto"/>
              <w:bottom w:val="single" w:sz="8" w:space="0" w:color="auto"/>
              <w:right w:val="single" w:sz="4" w:space="0" w:color="auto"/>
            </w:tcBorders>
            <w:vAlign w:val="center"/>
          </w:tcPr>
          <w:p w14:paraId="7256524E" w14:textId="267F176A" w:rsidR="00D91ADE" w:rsidRPr="00CD37B4" w:rsidRDefault="00D91ADE" w:rsidP="00C736FE">
            <w:pPr>
              <w:pStyle w:val="BodyText"/>
              <w:rPr>
                <w:rFonts w:cs="Arial"/>
                <w:sz w:val="18"/>
                <w:szCs w:val="18"/>
              </w:rPr>
            </w:pPr>
            <w:r w:rsidRPr="00CD37B4">
              <w:rPr>
                <w:rFonts w:cs="Arial"/>
                <w:sz w:val="18"/>
                <w:szCs w:val="18"/>
              </w:rPr>
              <w:t xml:space="preserve">     0.5553 </w:t>
            </w:r>
          </w:p>
        </w:tc>
        <w:tc>
          <w:tcPr>
            <w:tcW w:w="1329" w:type="dxa"/>
            <w:tcBorders>
              <w:top w:val="single" w:sz="4" w:space="0" w:color="auto"/>
              <w:left w:val="single" w:sz="4" w:space="0" w:color="auto"/>
              <w:bottom w:val="single" w:sz="8" w:space="0" w:color="auto"/>
              <w:right w:val="single" w:sz="8" w:space="0" w:color="auto"/>
            </w:tcBorders>
            <w:vAlign w:val="center"/>
          </w:tcPr>
          <w:p w14:paraId="74A071B2" w14:textId="77777777" w:rsidR="00D91ADE" w:rsidRPr="00CD37B4" w:rsidRDefault="00D91ADE" w:rsidP="00C736FE">
            <w:pPr>
              <w:pStyle w:val="BodyText"/>
              <w:rPr>
                <w:rFonts w:cs="Arial"/>
                <w:sz w:val="18"/>
                <w:szCs w:val="18"/>
              </w:rPr>
            </w:pPr>
            <w:r w:rsidRPr="00CD37B4">
              <w:rPr>
                <w:rFonts w:cs="Arial"/>
                <w:sz w:val="18"/>
                <w:szCs w:val="18"/>
              </w:rPr>
              <w:t>0.7202</w:t>
            </w:r>
          </w:p>
        </w:tc>
      </w:tr>
    </w:tbl>
    <w:p w14:paraId="691CE05E" w14:textId="77777777" w:rsidR="005C2DA7" w:rsidRPr="00E14563" w:rsidRDefault="005C2DA7" w:rsidP="00C736FE">
      <w:pPr>
        <w:pStyle w:val="BodyText"/>
      </w:pPr>
    </w:p>
    <w:p w14:paraId="16836D4C" w14:textId="12FCBE30" w:rsidR="00DE676F" w:rsidRPr="00E14563" w:rsidRDefault="00DE676F" w:rsidP="00C736FE">
      <w:pPr>
        <w:pStyle w:val="BodyText"/>
      </w:pPr>
      <w:r w:rsidRPr="00E14563">
        <w:t xml:space="preserve">As can be seen in the above table, there is only one combination to obtain 256 payload bits. Thus, </w:t>
      </w:r>
      <w:r w:rsidR="0078780D" w:rsidRPr="00E14563">
        <w:t>a parameter combination of {32, 2}, {32, 2}, {32, 2}, {32, 2} for layer 1, 2, 3, 4 can be</w:t>
      </w:r>
      <w:r w:rsidR="002B5346" w:rsidRPr="00E14563">
        <w:t xml:space="preserve"> used for PC1.</w:t>
      </w:r>
    </w:p>
    <w:p w14:paraId="0F6EBCF0" w14:textId="660D0B2B" w:rsidR="007B6508" w:rsidRPr="00E14563" w:rsidRDefault="007B6508" w:rsidP="00C736FE">
      <w:pPr>
        <w:pStyle w:val="BodyText"/>
      </w:pPr>
      <w:r w:rsidRPr="00E14563">
        <w:t>For PC2</w:t>
      </w:r>
      <w:r w:rsidR="007A71D0">
        <w:t xml:space="preserve"> with a total payload of 384 bits</w:t>
      </w:r>
      <w:r w:rsidRPr="00E14563">
        <w:t>, there are two</w:t>
      </w:r>
      <w:r w:rsidR="0076351D" w:rsidRPr="00E14563">
        <w:t xml:space="preserve"> possible</w:t>
      </w:r>
      <w:r w:rsidRPr="00E14563">
        <w:t xml:space="preserve"> combinations, i.e., </w:t>
      </w:r>
      <w:r w:rsidR="005C463E" w:rsidRPr="00E14563">
        <w:t>{</w:t>
      </w:r>
      <w:r w:rsidR="0076351D" w:rsidRPr="00E14563">
        <w:t>{</w:t>
      </w:r>
      <w:r w:rsidR="00264E9A" w:rsidRPr="00E14563">
        <w:t>64</w:t>
      </w:r>
      <w:r w:rsidR="0076351D" w:rsidRPr="00E14563">
        <w:t xml:space="preserve">, 2}, </w:t>
      </w:r>
      <w:bookmarkStart w:id="13" w:name="_Hlk213056666"/>
      <w:r w:rsidR="0076351D" w:rsidRPr="00E14563">
        <w:t>{</w:t>
      </w:r>
      <w:r w:rsidR="00264E9A" w:rsidRPr="00E14563">
        <w:t>64</w:t>
      </w:r>
      <w:r w:rsidR="0076351D" w:rsidRPr="00E14563">
        <w:t>, 2}</w:t>
      </w:r>
      <w:bookmarkEnd w:id="13"/>
      <w:r w:rsidR="005C463E" w:rsidRPr="00E14563">
        <w:t>, {</w:t>
      </w:r>
      <w:r w:rsidR="00264E9A" w:rsidRPr="00E14563">
        <w:t>32</w:t>
      </w:r>
      <w:r w:rsidR="005C463E" w:rsidRPr="00E14563">
        <w:t>, 2}, {</w:t>
      </w:r>
      <w:r w:rsidR="00264E9A" w:rsidRPr="00E14563">
        <w:t>32</w:t>
      </w:r>
      <w:r w:rsidR="005C463E" w:rsidRPr="00E14563">
        <w:t xml:space="preserve">, 2}}, and </w:t>
      </w:r>
      <w:r w:rsidR="009B3244" w:rsidRPr="00E14563">
        <w:t>{{</w:t>
      </w:r>
      <w:r w:rsidR="00264E9A" w:rsidRPr="00E14563">
        <w:t>32</w:t>
      </w:r>
      <w:r w:rsidR="009B3244" w:rsidRPr="00E14563">
        <w:t>, 2}, {</w:t>
      </w:r>
      <w:r w:rsidR="00264E9A" w:rsidRPr="00E14563">
        <w:t>32</w:t>
      </w:r>
      <w:r w:rsidR="009B3244" w:rsidRPr="00E14563">
        <w:t xml:space="preserve">, 2}, </w:t>
      </w:r>
      <w:r w:rsidR="0076351D" w:rsidRPr="00E14563">
        <w:t>{</w:t>
      </w:r>
      <w:r w:rsidR="00264E9A" w:rsidRPr="00E14563">
        <w:t>64</w:t>
      </w:r>
      <w:r w:rsidR="0076351D" w:rsidRPr="00E14563">
        <w:t>, 2}</w:t>
      </w:r>
      <w:r w:rsidR="009B3244" w:rsidRPr="00E14563">
        <w:t xml:space="preserve">, </w:t>
      </w:r>
      <w:r w:rsidR="0076351D" w:rsidRPr="00E14563">
        <w:t>{</w:t>
      </w:r>
      <w:r w:rsidR="00264E9A" w:rsidRPr="00E14563">
        <w:t>64</w:t>
      </w:r>
      <w:r w:rsidR="0076351D" w:rsidRPr="00E14563">
        <w:t>, 2}</w:t>
      </w:r>
      <w:r w:rsidR="009B3244" w:rsidRPr="00E14563">
        <w:t>}</w:t>
      </w:r>
      <w:r w:rsidR="00C53465" w:rsidRPr="00E14563">
        <w:t xml:space="preserve"> for layer 1, 2, 3, and 4.</w:t>
      </w:r>
      <w:r w:rsidR="00CD0171" w:rsidRPr="00E14563">
        <w:t xml:space="preserve"> </w:t>
      </w:r>
      <w:r w:rsidR="00490575" w:rsidRPr="00E14563">
        <w:t xml:space="preserve">The UPT comparison for </w:t>
      </w:r>
      <w:r w:rsidR="008A264D" w:rsidRPr="00E14563">
        <w:t xml:space="preserve">several </w:t>
      </w:r>
      <w:r w:rsidR="00556E33" w:rsidRPr="00E14563">
        <w:t>RU</w:t>
      </w:r>
      <w:r w:rsidR="008A264D" w:rsidRPr="00E14563">
        <w:t>s</w:t>
      </w:r>
      <w:r w:rsidR="00556E33" w:rsidRPr="00E14563">
        <w:t xml:space="preserve"> can be seen in the following </w:t>
      </w:r>
      <w:r w:rsidR="003A00CF" w:rsidRPr="00E14563">
        <w:t>table</w:t>
      </w:r>
      <w:r w:rsidR="003D6242" w:rsidRPr="00E14563">
        <w:t>.</w:t>
      </w:r>
      <w:r w:rsidR="003A00CF" w:rsidRPr="00E14563">
        <w:t xml:space="preserve"> The parameter combination of </w:t>
      </w:r>
      <w:r w:rsidR="00264E9A" w:rsidRPr="00E14563">
        <w:t>{{64, 2}, {64, 2}, {32, 2}, {32, 2}}</w:t>
      </w:r>
      <w:r w:rsidR="006E46D6" w:rsidRPr="00E14563">
        <w:t xml:space="preserve"> is used as a reference.</w:t>
      </w:r>
    </w:p>
    <w:p w14:paraId="4A3C73BE" w14:textId="466DE108" w:rsidR="00FE4BD0" w:rsidRDefault="00E050AF" w:rsidP="00C736FE">
      <w:pPr>
        <w:pStyle w:val="Caption"/>
        <w:jc w:val="center"/>
        <w:rPr>
          <w:b w:val="0"/>
          <w:bCs/>
        </w:rPr>
      </w:pPr>
      <w:r>
        <w:t xml:space="preserve">Table </w:t>
      </w:r>
      <w:r>
        <w:fldChar w:fldCharType="begin"/>
      </w:r>
      <w:r>
        <w:instrText xml:space="preserve"> SEQ Table \* ARABIC </w:instrText>
      </w:r>
      <w:r>
        <w:fldChar w:fldCharType="separate"/>
      </w:r>
      <w:r w:rsidR="002C7917">
        <w:rPr>
          <w:noProof/>
        </w:rPr>
        <w:t>7</w:t>
      </w:r>
      <w:r>
        <w:fldChar w:fldCharType="end"/>
      </w:r>
      <w:r>
        <w:t xml:space="preserve"> </w:t>
      </w:r>
      <w:r w:rsidRPr="006E7752">
        <w:t xml:space="preserve">Throughput for different latent space combinations for </w:t>
      </w:r>
      <w:r w:rsidRPr="00AE6DE9">
        <w:rPr>
          <w:highlight w:val="yellow"/>
        </w:rPr>
        <w:t xml:space="preserve">rank 4 using </w:t>
      </w:r>
      <w:proofErr w:type="gramStart"/>
      <w:r w:rsidRPr="00AE6DE9">
        <w:rPr>
          <w:highlight w:val="yellow"/>
        </w:rPr>
        <w:t>384 bit</w:t>
      </w:r>
      <w:proofErr w:type="gramEnd"/>
      <w:r w:rsidRPr="006E7752">
        <w:t xml:space="preserve"> payload (PC2X).</w:t>
      </w:r>
    </w:p>
    <w:tbl>
      <w:tblPr>
        <w:tblStyle w:val="TableGrid"/>
        <w:tblW w:w="7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3841"/>
        <w:gridCol w:w="962"/>
        <w:gridCol w:w="962"/>
        <w:gridCol w:w="962"/>
      </w:tblGrid>
      <w:tr w:rsidR="00373D64" w:rsidRPr="00C736FE" w14:paraId="5B83E7F2" w14:textId="2C6D53E7" w:rsidTr="00373D64">
        <w:trPr>
          <w:trHeight w:val="340"/>
          <w:jc w:val="center"/>
        </w:trPr>
        <w:tc>
          <w:tcPr>
            <w:tcW w:w="787" w:type="dxa"/>
          </w:tcPr>
          <w:p w14:paraId="667BB557" w14:textId="6AF8341D" w:rsidR="00D86306" w:rsidRPr="00C736FE" w:rsidRDefault="0093465E" w:rsidP="006C7CD0">
            <w:pPr>
              <w:jc w:val="center"/>
              <w:rPr>
                <w:rFonts w:cs="Arial"/>
                <w:sz w:val="18"/>
                <w:szCs w:val="18"/>
              </w:rPr>
            </w:pPr>
            <w:r w:rsidRPr="00C736FE">
              <w:rPr>
                <w:rFonts w:cs="Arial"/>
                <w:sz w:val="18"/>
                <w:szCs w:val="18"/>
              </w:rPr>
              <w:t>PCs</w:t>
            </w:r>
          </w:p>
        </w:tc>
        <w:tc>
          <w:tcPr>
            <w:tcW w:w="4037" w:type="dxa"/>
            <w:shd w:val="clear" w:color="auto" w:fill="F2F2F2" w:themeFill="background1" w:themeFillShade="F2"/>
            <w:vAlign w:val="center"/>
          </w:tcPr>
          <w:p w14:paraId="3B80E953" w14:textId="59B28DAB" w:rsidR="00D86306" w:rsidRPr="00C736FE" w:rsidRDefault="000C496A" w:rsidP="006C7CD0">
            <w:pPr>
              <w:jc w:val="center"/>
              <w:rPr>
                <w:rFonts w:cs="Arial"/>
                <w:sz w:val="18"/>
                <w:szCs w:val="18"/>
              </w:rPr>
            </w:pPr>
            <m:oMathPara>
              <m:oMath>
                <m:d>
                  <m:dPr>
                    <m:begChr m:val="{"/>
                    <m:endChr m:val="}"/>
                    <m:ctrlPr>
                      <w:rPr>
                        <w:rFonts w:ascii="Cambria Math" w:eastAsia="+mn-ea" w:hAnsi="Cambria Math" w:cs="Arial"/>
                        <w:i/>
                        <w:color w:val="181818"/>
                        <w:spacing w:val="-6"/>
                        <w:kern w:val="20"/>
                        <w:sz w:val="20"/>
                        <w:szCs w:val="20"/>
                      </w:rPr>
                    </m:ctrlPr>
                  </m:dPr>
                  <m:e>
                    <m:sSup>
                      <m:sSupPr>
                        <m:ctrlPr>
                          <w:rPr>
                            <w:rFonts w:ascii="Cambria Math" w:eastAsia="+mn-ea" w:hAnsi="Cambria Math" w:cs="Arial"/>
                            <w:i/>
                            <w:color w:val="181818"/>
                            <w:spacing w:val="-6"/>
                            <w:kern w:val="20"/>
                            <w:sz w:val="20"/>
                            <w:szCs w:val="20"/>
                          </w:rPr>
                        </m:ctrlPr>
                      </m:sSupPr>
                      <m:e>
                        <m:r>
                          <m:rPr>
                            <m:sty m:val="p"/>
                          </m:rPr>
                          <w:rPr>
                            <w:rFonts w:ascii="Cambria Math" w:eastAsia="+mn-ea" w:hAnsi="Cambria Math" w:cs="Arial"/>
                            <w:color w:val="181818"/>
                            <w:spacing w:val="-6"/>
                            <w:kern w:val="20"/>
                            <w:sz w:val="20"/>
                            <w:szCs w:val="20"/>
                            <w:lang w:val="en-GB"/>
                          </w:rPr>
                          <m:t>d</m:t>
                        </m:r>
                      </m:e>
                      <m:sup>
                        <m:r>
                          <w:rPr>
                            <w:rFonts w:ascii="Cambria Math" w:eastAsia="+mn-ea" w:hAnsi="Cambria Math" w:cs="Arial"/>
                            <w:color w:val="181818"/>
                            <w:spacing w:val="-6"/>
                            <w:kern w:val="20"/>
                            <w:sz w:val="20"/>
                            <w:szCs w:val="20"/>
                          </w:rPr>
                          <m:t>1</m:t>
                        </m:r>
                        <m:r>
                          <m:rPr>
                            <m:sty m:val="p"/>
                          </m:rPr>
                          <w:rPr>
                            <w:rFonts w:ascii="Cambria Math" w:eastAsia="+mn-ea" w:hAnsi="Cambria Math" w:cs="Arial"/>
                            <w:color w:val="181818"/>
                            <w:spacing w:val="-6"/>
                            <w:kern w:val="20"/>
                            <w:sz w:val="20"/>
                            <w:szCs w:val="20"/>
                            <w:lang w:val="en-GB"/>
                          </w:rPr>
                          <m:t>,4</m:t>
                        </m:r>
                      </m:sup>
                    </m:sSup>
                    <m:r>
                      <m:rPr>
                        <m:sty m:val="p"/>
                      </m:rPr>
                      <w:rPr>
                        <w:rFonts w:ascii="Cambria Math" w:eastAsia="+mn-ea" w:hAnsi="Cambria Math" w:cs="Arial"/>
                        <w:color w:val="181818"/>
                        <w:spacing w:val="-6"/>
                        <w:kern w:val="20"/>
                        <w:sz w:val="20"/>
                        <w:szCs w:val="20"/>
                        <w:lang w:val="en-GB"/>
                      </w:rPr>
                      <m:t>,</m:t>
                    </m:r>
                    <m:r>
                      <w:rPr>
                        <w:rFonts w:ascii="Cambria Math" w:eastAsia="+mn-ea" w:hAnsi="Cambria Math" w:cs="Arial"/>
                        <w:color w:val="181818"/>
                        <w:spacing w:val="-6"/>
                        <w:kern w:val="20"/>
                        <w:sz w:val="20"/>
                        <w:szCs w:val="20"/>
                      </w:rPr>
                      <m:t>Q</m:t>
                    </m:r>
                  </m:e>
                </m:d>
                <m:r>
                  <w:rPr>
                    <w:rFonts w:ascii="Cambria Math" w:eastAsia="+mn-ea" w:hAnsi="Cambria Math" w:cs="Arial"/>
                    <w:color w:val="181818"/>
                    <w:spacing w:val="-6"/>
                    <w:kern w:val="20"/>
                    <w:sz w:val="20"/>
                    <w:szCs w:val="20"/>
                  </w:rPr>
                  <m:t xml:space="preserve">, </m:t>
                </m:r>
                <m:d>
                  <m:dPr>
                    <m:begChr m:val="{"/>
                    <m:endChr m:val="}"/>
                    <m:ctrlPr>
                      <w:rPr>
                        <w:rFonts w:ascii="Cambria Math" w:eastAsia="+mn-ea" w:hAnsi="Cambria Math" w:cs="Arial"/>
                        <w:i/>
                        <w:color w:val="181818"/>
                        <w:spacing w:val="-6"/>
                        <w:kern w:val="20"/>
                        <w:sz w:val="20"/>
                        <w:szCs w:val="20"/>
                      </w:rPr>
                    </m:ctrlPr>
                  </m:dPr>
                  <m:e>
                    <m:sSup>
                      <m:sSupPr>
                        <m:ctrlPr>
                          <w:rPr>
                            <w:rFonts w:ascii="Cambria Math" w:eastAsia="+mn-ea" w:hAnsi="Cambria Math" w:cs="Arial"/>
                            <w:i/>
                            <w:color w:val="181818"/>
                            <w:spacing w:val="-6"/>
                            <w:kern w:val="20"/>
                            <w:sz w:val="20"/>
                            <w:szCs w:val="20"/>
                          </w:rPr>
                        </m:ctrlPr>
                      </m:sSupPr>
                      <m:e>
                        <m:r>
                          <m:rPr>
                            <m:sty m:val="p"/>
                          </m:rPr>
                          <w:rPr>
                            <w:rFonts w:ascii="Cambria Math" w:eastAsia="+mn-ea" w:hAnsi="Cambria Math" w:cs="Arial"/>
                            <w:color w:val="181818"/>
                            <w:spacing w:val="-6"/>
                            <w:kern w:val="20"/>
                            <w:sz w:val="20"/>
                            <w:szCs w:val="20"/>
                            <w:lang w:val="en-GB"/>
                          </w:rPr>
                          <m:t>d</m:t>
                        </m:r>
                      </m:e>
                      <m:sup>
                        <m:r>
                          <w:rPr>
                            <w:rFonts w:ascii="Cambria Math" w:eastAsia="+mn-ea" w:hAnsi="Cambria Math" w:cs="Arial"/>
                            <w:color w:val="181818"/>
                            <w:spacing w:val="-6"/>
                            <w:kern w:val="20"/>
                            <w:sz w:val="20"/>
                            <w:szCs w:val="20"/>
                          </w:rPr>
                          <m:t>2</m:t>
                        </m:r>
                        <m:r>
                          <m:rPr>
                            <m:sty m:val="p"/>
                          </m:rPr>
                          <w:rPr>
                            <w:rFonts w:ascii="Cambria Math" w:eastAsia="+mn-ea" w:hAnsi="Cambria Math" w:cs="Arial"/>
                            <w:color w:val="181818"/>
                            <w:spacing w:val="-6"/>
                            <w:kern w:val="20"/>
                            <w:sz w:val="20"/>
                            <w:szCs w:val="20"/>
                            <w:lang w:val="en-GB"/>
                          </w:rPr>
                          <m:t>,4</m:t>
                        </m:r>
                      </m:sup>
                    </m:sSup>
                    <m:r>
                      <m:rPr>
                        <m:sty m:val="p"/>
                      </m:rPr>
                      <w:rPr>
                        <w:rFonts w:ascii="Cambria Math" w:eastAsia="+mn-ea" w:hAnsi="Cambria Math" w:cs="Arial"/>
                        <w:color w:val="181818"/>
                        <w:spacing w:val="-6"/>
                        <w:kern w:val="20"/>
                        <w:sz w:val="20"/>
                        <w:szCs w:val="20"/>
                        <w:lang w:val="en-GB"/>
                      </w:rPr>
                      <m:t>,</m:t>
                    </m:r>
                    <m:r>
                      <w:rPr>
                        <w:rFonts w:ascii="Cambria Math" w:eastAsia="+mn-ea" w:hAnsi="Cambria Math" w:cs="Arial"/>
                        <w:color w:val="181818"/>
                        <w:spacing w:val="-6"/>
                        <w:kern w:val="20"/>
                        <w:sz w:val="20"/>
                        <w:szCs w:val="20"/>
                      </w:rPr>
                      <m:t>Q</m:t>
                    </m:r>
                  </m:e>
                </m:d>
                <m:r>
                  <w:rPr>
                    <w:rFonts w:ascii="Cambria Math" w:eastAsia="+mn-ea" w:hAnsi="Cambria Math" w:cs="Arial"/>
                    <w:color w:val="181818"/>
                    <w:spacing w:val="-6"/>
                    <w:kern w:val="20"/>
                    <w:sz w:val="20"/>
                    <w:szCs w:val="20"/>
                  </w:rPr>
                  <m:t xml:space="preserve">, </m:t>
                </m:r>
                <m:d>
                  <m:dPr>
                    <m:begChr m:val="{"/>
                    <m:endChr m:val="}"/>
                    <m:ctrlPr>
                      <w:rPr>
                        <w:rFonts w:ascii="Cambria Math" w:eastAsia="+mn-ea" w:hAnsi="Cambria Math" w:cs="Arial"/>
                        <w:i/>
                        <w:color w:val="181818"/>
                        <w:spacing w:val="-6"/>
                        <w:kern w:val="20"/>
                        <w:sz w:val="20"/>
                        <w:szCs w:val="20"/>
                      </w:rPr>
                    </m:ctrlPr>
                  </m:dPr>
                  <m:e>
                    <m:sSup>
                      <m:sSupPr>
                        <m:ctrlPr>
                          <w:rPr>
                            <w:rFonts w:ascii="Cambria Math" w:eastAsia="+mn-ea" w:hAnsi="Cambria Math" w:cs="Arial"/>
                            <w:i/>
                            <w:color w:val="181818"/>
                            <w:spacing w:val="-6"/>
                            <w:kern w:val="20"/>
                            <w:sz w:val="20"/>
                            <w:szCs w:val="20"/>
                          </w:rPr>
                        </m:ctrlPr>
                      </m:sSupPr>
                      <m:e>
                        <m:r>
                          <m:rPr>
                            <m:sty m:val="p"/>
                          </m:rPr>
                          <w:rPr>
                            <w:rFonts w:ascii="Cambria Math" w:eastAsia="+mn-ea" w:hAnsi="Cambria Math" w:cs="Arial"/>
                            <w:color w:val="181818"/>
                            <w:spacing w:val="-6"/>
                            <w:kern w:val="20"/>
                            <w:sz w:val="20"/>
                            <w:szCs w:val="20"/>
                            <w:lang w:val="en-GB"/>
                          </w:rPr>
                          <m:t>d</m:t>
                        </m:r>
                      </m:e>
                      <m:sup>
                        <m:r>
                          <w:rPr>
                            <w:rFonts w:ascii="Cambria Math" w:eastAsia="+mn-ea" w:hAnsi="Cambria Math" w:cs="Arial"/>
                            <w:color w:val="181818"/>
                            <w:spacing w:val="-6"/>
                            <w:kern w:val="20"/>
                            <w:sz w:val="20"/>
                            <w:szCs w:val="20"/>
                          </w:rPr>
                          <m:t>3</m:t>
                        </m:r>
                        <m:r>
                          <m:rPr>
                            <m:sty m:val="p"/>
                          </m:rPr>
                          <w:rPr>
                            <w:rFonts w:ascii="Cambria Math" w:eastAsia="+mn-ea" w:hAnsi="Cambria Math" w:cs="Arial"/>
                            <w:color w:val="181818"/>
                            <w:spacing w:val="-6"/>
                            <w:kern w:val="20"/>
                            <w:sz w:val="20"/>
                            <w:szCs w:val="20"/>
                            <w:lang w:val="en-GB"/>
                          </w:rPr>
                          <m:t>,4</m:t>
                        </m:r>
                      </m:sup>
                    </m:sSup>
                    <m:r>
                      <m:rPr>
                        <m:sty m:val="p"/>
                      </m:rPr>
                      <w:rPr>
                        <w:rFonts w:ascii="Cambria Math" w:eastAsia="+mn-ea" w:hAnsi="Cambria Math" w:cs="Arial"/>
                        <w:color w:val="181818"/>
                        <w:spacing w:val="-6"/>
                        <w:kern w:val="20"/>
                        <w:sz w:val="20"/>
                        <w:szCs w:val="20"/>
                        <w:lang w:val="en-GB"/>
                      </w:rPr>
                      <m:t>,</m:t>
                    </m:r>
                    <m:r>
                      <w:rPr>
                        <w:rFonts w:ascii="Cambria Math" w:eastAsia="+mn-ea" w:hAnsi="Cambria Math" w:cs="Arial"/>
                        <w:color w:val="181818"/>
                        <w:spacing w:val="-6"/>
                        <w:kern w:val="20"/>
                        <w:sz w:val="20"/>
                        <w:szCs w:val="20"/>
                      </w:rPr>
                      <m:t>Q</m:t>
                    </m:r>
                  </m:e>
                </m:d>
                <m:r>
                  <w:rPr>
                    <w:rFonts w:ascii="Cambria Math" w:eastAsia="+mn-ea" w:hAnsi="Cambria Math" w:cs="Arial"/>
                    <w:color w:val="181818"/>
                    <w:spacing w:val="-6"/>
                    <w:kern w:val="20"/>
                    <w:sz w:val="20"/>
                    <w:szCs w:val="20"/>
                  </w:rPr>
                  <m:t xml:space="preserve">, </m:t>
                </m:r>
                <m:d>
                  <m:dPr>
                    <m:begChr m:val="{"/>
                    <m:endChr m:val="}"/>
                    <m:ctrlPr>
                      <w:rPr>
                        <w:rFonts w:ascii="Cambria Math" w:eastAsia="+mn-ea" w:hAnsi="Cambria Math" w:cs="Arial"/>
                        <w:i/>
                        <w:color w:val="181818"/>
                        <w:spacing w:val="-6"/>
                        <w:kern w:val="20"/>
                        <w:sz w:val="20"/>
                        <w:szCs w:val="20"/>
                      </w:rPr>
                    </m:ctrlPr>
                  </m:dPr>
                  <m:e>
                    <m:sSup>
                      <m:sSupPr>
                        <m:ctrlPr>
                          <w:rPr>
                            <w:rFonts w:ascii="Cambria Math" w:eastAsia="+mn-ea" w:hAnsi="Cambria Math" w:cs="Arial"/>
                            <w:i/>
                            <w:color w:val="181818"/>
                            <w:spacing w:val="-6"/>
                            <w:kern w:val="20"/>
                            <w:sz w:val="20"/>
                            <w:szCs w:val="20"/>
                          </w:rPr>
                        </m:ctrlPr>
                      </m:sSupPr>
                      <m:e>
                        <m:r>
                          <m:rPr>
                            <m:sty m:val="p"/>
                          </m:rPr>
                          <w:rPr>
                            <w:rFonts w:ascii="Cambria Math" w:eastAsia="+mn-ea" w:hAnsi="Cambria Math" w:cs="Arial"/>
                            <w:color w:val="181818"/>
                            <w:spacing w:val="-6"/>
                            <w:kern w:val="20"/>
                            <w:sz w:val="20"/>
                            <w:szCs w:val="20"/>
                            <w:lang w:val="en-GB"/>
                          </w:rPr>
                          <m:t>d</m:t>
                        </m:r>
                      </m:e>
                      <m:sup>
                        <m:r>
                          <w:rPr>
                            <w:rFonts w:ascii="Cambria Math" w:eastAsia="+mn-ea" w:hAnsi="Cambria Math" w:cs="Arial"/>
                            <w:color w:val="181818"/>
                            <w:spacing w:val="-6"/>
                            <w:kern w:val="20"/>
                            <w:sz w:val="20"/>
                            <w:szCs w:val="20"/>
                          </w:rPr>
                          <m:t>4</m:t>
                        </m:r>
                        <m:r>
                          <m:rPr>
                            <m:sty m:val="p"/>
                          </m:rPr>
                          <w:rPr>
                            <w:rFonts w:ascii="Cambria Math" w:eastAsia="+mn-ea" w:hAnsi="Cambria Math" w:cs="Arial"/>
                            <w:color w:val="181818"/>
                            <w:spacing w:val="-6"/>
                            <w:kern w:val="20"/>
                            <w:sz w:val="20"/>
                            <w:szCs w:val="20"/>
                            <w:lang w:val="en-GB"/>
                          </w:rPr>
                          <m:t>,4</m:t>
                        </m:r>
                      </m:sup>
                    </m:sSup>
                    <m:r>
                      <m:rPr>
                        <m:sty m:val="p"/>
                      </m:rPr>
                      <w:rPr>
                        <w:rFonts w:ascii="Cambria Math" w:eastAsia="+mn-ea" w:hAnsi="Cambria Math" w:cs="Arial"/>
                        <w:color w:val="181818"/>
                        <w:spacing w:val="-6"/>
                        <w:kern w:val="20"/>
                        <w:sz w:val="20"/>
                        <w:szCs w:val="20"/>
                        <w:lang w:val="en-GB"/>
                      </w:rPr>
                      <m:t>,</m:t>
                    </m:r>
                    <m:r>
                      <w:rPr>
                        <w:rFonts w:ascii="Cambria Math" w:eastAsia="+mn-ea" w:hAnsi="Cambria Math" w:cs="Arial"/>
                        <w:color w:val="181818"/>
                        <w:spacing w:val="-6"/>
                        <w:kern w:val="20"/>
                        <w:sz w:val="20"/>
                        <w:szCs w:val="20"/>
                      </w:rPr>
                      <m:t>Q</m:t>
                    </m:r>
                  </m:e>
                </m:d>
              </m:oMath>
            </m:oMathPara>
          </w:p>
        </w:tc>
        <w:tc>
          <w:tcPr>
            <w:tcW w:w="1000" w:type="dxa"/>
            <w:shd w:val="clear" w:color="auto" w:fill="F2F2F2" w:themeFill="background1" w:themeFillShade="F2"/>
            <w:vAlign w:val="center"/>
          </w:tcPr>
          <w:p w14:paraId="661FC531" w14:textId="7B88E909" w:rsidR="00D86306" w:rsidRPr="00C736FE" w:rsidRDefault="00D86306" w:rsidP="004B6F8D">
            <w:pPr>
              <w:jc w:val="center"/>
              <w:rPr>
                <w:rFonts w:cs="Arial"/>
                <w:sz w:val="18"/>
                <w:szCs w:val="18"/>
              </w:rPr>
            </w:pPr>
            <w:r w:rsidRPr="00C736FE">
              <w:rPr>
                <w:rFonts w:cs="Arial"/>
                <w:sz w:val="18"/>
                <w:szCs w:val="18"/>
              </w:rPr>
              <w:t>20% RU</w:t>
            </w:r>
          </w:p>
        </w:tc>
        <w:tc>
          <w:tcPr>
            <w:tcW w:w="1000" w:type="dxa"/>
            <w:shd w:val="clear" w:color="auto" w:fill="F2F2F2" w:themeFill="background1" w:themeFillShade="F2"/>
            <w:vAlign w:val="center"/>
          </w:tcPr>
          <w:p w14:paraId="2DA4035B" w14:textId="5B736D45" w:rsidR="00D86306" w:rsidRPr="00C736FE" w:rsidRDefault="00D86306" w:rsidP="004B6F8D">
            <w:pPr>
              <w:jc w:val="center"/>
              <w:rPr>
                <w:rFonts w:cs="Arial"/>
                <w:sz w:val="18"/>
                <w:szCs w:val="18"/>
              </w:rPr>
            </w:pPr>
            <w:r w:rsidRPr="00C736FE">
              <w:rPr>
                <w:rFonts w:cs="Arial"/>
                <w:sz w:val="18"/>
                <w:szCs w:val="18"/>
              </w:rPr>
              <w:t>50% RU</w:t>
            </w:r>
          </w:p>
        </w:tc>
        <w:tc>
          <w:tcPr>
            <w:tcW w:w="1000" w:type="dxa"/>
            <w:shd w:val="clear" w:color="auto" w:fill="F2F2F2" w:themeFill="background1" w:themeFillShade="F2"/>
            <w:vAlign w:val="center"/>
          </w:tcPr>
          <w:p w14:paraId="7938885A" w14:textId="3E427F05" w:rsidR="00D86306" w:rsidRPr="00C736FE" w:rsidRDefault="00D86306" w:rsidP="004B6F8D">
            <w:pPr>
              <w:jc w:val="center"/>
              <w:rPr>
                <w:rFonts w:cs="Arial"/>
                <w:sz w:val="18"/>
                <w:szCs w:val="18"/>
              </w:rPr>
            </w:pPr>
            <w:r w:rsidRPr="00C736FE">
              <w:rPr>
                <w:rFonts w:cs="Arial"/>
                <w:sz w:val="18"/>
                <w:szCs w:val="18"/>
              </w:rPr>
              <w:t>70% RU</w:t>
            </w:r>
          </w:p>
        </w:tc>
      </w:tr>
      <w:tr w:rsidR="00373D64" w:rsidRPr="00C736FE" w14:paraId="5F83D694" w14:textId="081718A3" w:rsidTr="00C736FE">
        <w:trPr>
          <w:trHeight w:val="283"/>
          <w:jc w:val="center"/>
        </w:trPr>
        <w:tc>
          <w:tcPr>
            <w:tcW w:w="787" w:type="dxa"/>
            <w:shd w:val="clear" w:color="auto" w:fill="70AD47" w:themeFill="accent6"/>
          </w:tcPr>
          <w:p w14:paraId="2B211480" w14:textId="214E71CE" w:rsidR="00D86306" w:rsidRPr="00373D64" w:rsidRDefault="007A71D0" w:rsidP="0061669D">
            <w:pPr>
              <w:jc w:val="center"/>
              <w:rPr>
                <w:rFonts w:cs="Arial"/>
                <w:sz w:val="18"/>
                <w:szCs w:val="18"/>
              </w:rPr>
            </w:pPr>
            <w:r w:rsidRPr="00373D64">
              <w:rPr>
                <w:rFonts w:cs="Arial"/>
                <w:sz w:val="18"/>
                <w:szCs w:val="18"/>
              </w:rPr>
              <w:t>PC2</w:t>
            </w:r>
            <w:r w:rsidR="00CE0448" w:rsidRPr="00373D64">
              <w:rPr>
                <w:rFonts w:cs="Arial"/>
                <w:sz w:val="18"/>
                <w:szCs w:val="18"/>
              </w:rPr>
              <w:t>B</w:t>
            </w:r>
            <w:r w:rsidR="00373D64">
              <w:rPr>
                <w:rFonts w:cs="Arial"/>
                <w:sz w:val="18"/>
                <w:szCs w:val="18"/>
              </w:rPr>
              <w:t xml:space="preserve"> (reference)</w:t>
            </w:r>
          </w:p>
        </w:tc>
        <w:tc>
          <w:tcPr>
            <w:tcW w:w="4037" w:type="dxa"/>
            <w:shd w:val="clear" w:color="auto" w:fill="70AD47" w:themeFill="accent6"/>
            <w:vAlign w:val="center"/>
          </w:tcPr>
          <w:p w14:paraId="6E662419" w14:textId="417D83C5" w:rsidR="00D86306" w:rsidRPr="00373D64" w:rsidRDefault="00D86306" w:rsidP="0061669D">
            <w:pPr>
              <w:jc w:val="center"/>
              <w:rPr>
                <w:rFonts w:cs="Arial"/>
                <w:sz w:val="18"/>
                <w:szCs w:val="18"/>
              </w:rPr>
            </w:pPr>
            <w:r w:rsidRPr="00373D64">
              <w:rPr>
                <w:rFonts w:cs="Arial"/>
                <w:sz w:val="18"/>
                <w:szCs w:val="18"/>
              </w:rPr>
              <w:t>{32, 2}, {32, 2}, {64, 2}, {64, 2}</w:t>
            </w:r>
          </w:p>
        </w:tc>
        <w:tc>
          <w:tcPr>
            <w:tcW w:w="1000" w:type="dxa"/>
            <w:shd w:val="clear" w:color="auto" w:fill="70AD47" w:themeFill="accent6"/>
            <w:vAlign w:val="center"/>
          </w:tcPr>
          <w:p w14:paraId="37B35C0E" w14:textId="65EF0D41" w:rsidR="00D86306" w:rsidRPr="00373D64" w:rsidRDefault="00D86306" w:rsidP="002341EB">
            <w:pPr>
              <w:jc w:val="right"/>
              <w:rPr>
                <w:rFonts w:cs="Arial"/>
                <w:sz w:val="18"/>
                <w:szCs w:val="18"/>
              </w:rPr>
            </w:pPr>
            <w:r w:rsidRPr="00373D64">
              <w:rPr>
                <w:rFonts w:cs="Arial"/>
                <w:sz w:val="18"/>
                <w:szCs w:val="18"/>
              </w:rPr>
              <w:t>100.0%</w:t>
            </w:r>
          </w:p>
        </w:tc>
        <w:tc>
          <w:tcPr>
            <w:tcW w:w="1000" w:type="dxa"/>
            <w:shd w:val="clear" w:color="auto" w:fill="70AD47" w:themeFill="accent6"/>
            <w:vAlign w:val="center"/>
          </w:tcPr>
          <w:p w14:paraId="52A80E3E" w14:textId="055D420D" w:rsidR="00D86306" w:rsidRPr="00373D64" w:rsidRDefault="00D86306" w:rsidP="008E56A4">
            <w:pPr>
              <w:jc w:val="right"/>
              <w:rPr>
                <w:rFonts w:cs="Arial"/>
                <w:sz w:val="18"/>
                <w:szCs w:val="18"/>
              </w:rPr>
            </w:pPr>
            <w:r w:rsidRPr="00373D64">
              <w:rPr>
                <w:rFonts w:cs="Arial"/>
                <w:sz w:val="18"/>
                <w:szCs w:val="18"/>
              </w:rPr>
              <w:t>100.0%</w:t>
            </w:r>
          </w:p>
        </w:tc>
        <w:tc>
          <w:tcPr>
            <w:tcW w:w="1000" w:type="dxa"/>
            <w:shd w:val="clear" w:color="auto" w:fill="70AD47" w:themeFill="accent6"/>
            <w:vAlign w:val="center"/>
          </w:tcPr>
          <w:p w14:paraId="7918D7A3" w14:textId="65BBB0E8" w:rsidR="00D86306" w:rsidRPr="00373D64" w:rsidRDefault="00D86306" w:rsidP="008E56A4">
            <w:pPr>
              <w:jc w:val="right"/>
              <w:rPr>
                <w:rFonts w:cs="Arial"/>
                <w:sz w:val="18"/>
                <w:szCs w:val="18"/>
              </w:rPr>
            </w:pPr>
            <w:r w:rsidRPr="00373D64">
              <w:rPr>
                <w:rFonts w:cs="Arial"/>
                <w:sz w:val="18"/>
                <w:szCs w:val="18"/>
              </w:rPr>
              <w:t>100.0%</w:t>
            </w:r>
          </w:p>
        </w:tc>
      </w:tr>
      <w:tr w:rsidR="00373D64" w:rsidRPr="00C736FE" w14:paraId="1F6D7E30" w14:textId="54AA5C38" w:rsidTr="00373D64">
        <w:trPr>
          <w:trHeight w:val="283"/>
          <w:jc w:val="center"/>
        </w:trPr>
        <w:tc>
          <w:tcPr>
            <w:tcW w:w="787" w:type="dxa"/>
          </w:tcPr>
          <w:p w14:paraId="703D5A9B" w14:textId="69127F64" w:rsidR="00D86306" w:rsidRPr="00373D64" w:rsidRDefault="00CE0448" w:rsidP="006C7CD0">
            <w:pPr>
              <w:jc w:val="center"/>
              <w:rPr>
                <w:rFonts w:cs="Arial"/>
                <w:sz w:val="18"/>
                <w:szCs w:val="18"/>
              </w:rPr>
            </w:pPr>
            <w:r w:rsidRPr="00373D64">
              <w:rPr>
                <w:rFonts w:cs="Arial"/>
                <w:sz w:val="18"/>
                <w:szCs w:val="18"/>
              </w:rPr>
              <w:t>PC2A</w:t>
            </w:r>
          </w:p>
        </w:tc>
        <w:tc>
          <w:tcPr>
            <w:tcW w:w="4037" w:type="dxa"/>
            <w:vAlign w:val="center"/>
          </w:tcPr>
          <w:p w14:paraId="0230A66E" w14:textId="13B2FE6A" w:rsidR="00D86306" w:rsidRPr="00373D64" w:rsidRDefault="00D86306" w:rsidP="006C7CD0">
            <w:pPr>
              <w:jc w:val="center"/>
              <w:rPr>
                <w:rFonts w:cs="Arial"/>
                <w:sz w:val="18"/>
                <w:szCs w:val="18"/>
              </w:rPr>
            </w:pPr>
            <w:r w:rsidRPr="00373D64">
              <w:rPr>
                <w:rFonts w:cs="Arial"/>
                <w:sz w:val="18"/>
                <w:szCs w:val="18"/>
              </w:rPr>
              <w:t>{64, 2}, {64, 2}, {32, 2}, {32, 2}</w:t>
            </w:r>
          </w:p>
        </w:tc>
        <w:tc>
          <w:tcPr>
            <w:tcW w:w="1000" w:type="dxa"/>
            <w:vAlign w:val="center"/>
          </w:tcPr>
          <w:p w14:paraId="0CB19EF8" w14:textId="066E0A26" w:rsidR="00D86306" w:rsidRPr="00373D64" w:rsidRDefault="00D86306" w:rsidP="002341EB">
            <w:pPr>
              <w:jc w:val="right"/>
              <w:rPr>
                <w:rFonts w:cs="Arial"/>
                <w:sz w:val="18"/>
                <w:szCs w:val="18"/>
              </w:rPr>
            </w:pPr>
            <w:r w:rsidRPr="00373D64">
              <w:rPr>
                <w:rFonts w:cs="Arial"/>
                <w:sz w:val="18"/>
                <w:szCs w:val="18"/>
              </w:rPr>
              <w:t>93.9%</w:t>
            </w:r>
          </w:p>
        </w:tc>
        <w:tc>
          <w:tcPr>
            <w:tcW w:w="1000" w:type="dxa"/>
            <w:vAlign w:val="center"/>
          </w:tcPr>
          <w:p w14:paraId="2A69DBBB" w14:textId="2160B22E" w:rsidR="00D86306" w:rsidRPr="00373D64" w:rsidRDefault="00D86306" w:rsidP="008E56A4">
            <w:pPr>
              <w:jc w:val="right"/>
              <w:rPr>
                <w:rFonts w:cs="Arial"/>
                <w:sz w:val="18"/>
                <w:szCs w:val="18"/>
              </w:rPr>
            </w:pPr>
            <w:r w:rsidRPr="00373D64">
              <w:rPr>
                <w:rFonts w:cs="Arial"/>
                <w:sz w:val="18"/>
                <w:szCs w:val="18"/>
              </w:rPr>
              <w:t>93.4%</w:t>
            </w:r>
          </w:p>
        </w:tc>
        <w:tc>
          <w:tcPr>
            <w:tcW w:w="1000" w:type="dxa"/>
            <w:vAlign w:val="center"/>
          </w:tcPr>
          <w:p w14:paraId="26A0A70A" w14:textId="60D6F358" w:rsidR="00D86306" w:rsidRPr="00373D64" w:rsidRDefault="00D86306" w:rsidP="008E56A4">
            <w:pPr>
              <w:jc w:val="right"/>
              <w:rPr>
                <w:rFonts w:cs="Arial"/>
                <w:sz w:val="18"/>
                <w:szCs w:val="18"/>
              </w:rPr>
            </w:pPr>
            <w:r w:rsidRPr="00373D64">
              <w:rPr>
                <w:rFonts w:cs="Arial"/>
                <w:sz w:val="18"/>
                <w:szCs w:val="18"/>
              </w:rPr>
              <w:t>93.8%</w:t>
            </w:r>
          </w:p>
        </w:tc>
      </w:tr>
    </w:tbl>
    <w:p w14:paraId="7C8FF3E7" w14:textId="77777777" w:rsidR="00F05ED0" w:rsidRPr="001D1E88" w:rsidRDefault="00F05ED0" w:rsidP="18C14BF0">
      <w:pPr>
        <w:pStyle w:val="Proposal"/>
        <w:numPr>
          <w:ilvl w:val="0"/>
          <w:numId w:val="0"/>
        </w:numPr>
        <w:rPr>
          <w:b w:val="0"/>
          <w:bCs w:val="0"/>
          <w:lang w:eastAsia="en-GB"/>
        </w:rPr>
      </w:pPr>
    </w:p>
    <w:p w14:paraId="5B76AC02" w14:textId="6A514635" w:rsidR="002E4B97" w:rsidRDefault="00E55616" w:rsidP="006626E4">
      <w:pPr>
        <w:pStyle w:val="BodyText"/>
        <w:rPr>
          <w:b/>
          <w:lang w:eastAsia="en-GB"/>
        </w:rPr>
      </w:pPr>
      <w:r>
        <w:t xml:space="preserve">Similarly, UPT comparison is also done for PC3A, PC3B, PC3C, and PC3D </w:t>
      </w:r>
      <w:r w:rsidR="00437486">
        <w:rPr>
          <w:lang w:eastAsia="en-GB"/>
        </w:rPr>
        <w:t>and can be seen in the following table.</w:t>
      </w:r>
    </w:p>
    <w:p w14:paraId="363704DB" w14:textId="6F2D1732" w:rsidR="003749FE" w:rsidRDefault="003749FE" w:rsidP="00C736FE">
      <w:pPr>
        <w:pStyle w:val="Caption"/>
        <w:jc w:val="center"/>
        <w:rPr>
          <w:b w:val="0"/>
          <w:bCs/>
        </w:rPr>
      </w:pPr>
      <w:r>
        <w:t xml:space="preserve">Table </w:t>
      </w:r>
      <w:r>
        <w:fldChar w:fldCharType="begin"/>
      </w:r>
      <w:r>
        <w:instrText xml:space="preserve"> SEQ Table \* ARABIC </w:instrText>
      </w:r>
      <w:r>
        <w:fldChar w:fldCharType="separate"/>
      </w:r>
      <w:r w:rsidR="002C7917">
        <w:rPr>
          <w:noProof/>
        </w:rPr>
        <w:t>8</w:t>
      </w:r>
      <w:r>
        <w:fldChar w:fldCharType="end"/>
      </w:r>
      <w:r>
        <w:t xml:space="preserve"> </w:t>
      </w:r>
      <w:r w:rsidRPr="00CE2E52">
        <w:t xml:space="preserve">Throughput for different latent space combinations for </w:t>
      </w:r>
      <w:r w:rsidRPr="00AE6DE9">
        <w:rPr>
          <w:highlight w:val="yellow"/>
        </w:rPr>
        <w:t xml:space="preserve">rank 4 using </w:t>
      </w:r>
      <w:proofErr w:type="gramStart"/>
      <w:r w:rsidRPr="00AE6DE9">
        <w:rPr>
          <w:highlight w:val="yellow"/>
        </w:rPr>
        <w:t>512 bit</w:t>
      </w:r>
      <w:proofErr w:type="gramEnd"/>
      <w:r w:rsidRPr="00CE2E52">
        <w:t xml:space="preserve"> payload (PC</w:t>
      </w:r>
      <w:r>
        <w:t>3</w:t>
      </w:r>
      <w:r w:rsidRPr="00CE2E52">
        <w:t>X).</w:t>
      </w:r>
    </w:p>
    <w:tbl>
      <w:tblPr>
        <w:tblStyle w:val="TableGrid"/>
        <w:tblW w:w="78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5"/>
        <w:gridCol w:w="3744"/>
        <w:gridCol w:w="965"/>
        <w:gridCol w:w="965"/>
        <w:gridCol w:w="965"/>
      </w:tblGrid>
      <w:tr w:rsidR="00590B8F" w:rsidRPr="00F91614" w14:paraId="2B5C444B" w14:textId="77777777" w:rsidTr="00FE5C8A">
        <w:trPr>
          <w:trHeight w:val="340"/>
          <w:jc w:val="center"/>
        </w:trPr>
        <w:tc>
          <w:tcPr>
            <w:tcW w:w="797" w:type="dxa"/>
          </w:tcPr>
          <w:p w14:paraId="2C6741F7" w14:textId="4FA49143" w:rsidR="00DA02C9" w:rsidRPr="00C736FE" w:rsidRDefault="007D04E8" w:rsidP="006C7CD0">
            <w:pPr>
              <w:jc w:val="center"/>
              <w:rPr>
                <w:rFonts w:cs="Arial"/>
                <w:szCs w:val="20"/>
              </w:rPr>
            </w:pPr>
            <w:r w:rsidRPr="00C736FE">
              <w:rPr>
                <w:rFonts w:cs="Arial"/>
                <w:sz w:val="20"/>
                <w:szCs w:val="20"/>
              </w:rPr>
              <w:t>PCs</w:t>
            </w:r>
          </w:p>
        </w:tc>
        <w:tc>
          <w:tcPr>
            <w:tcW w:w="4037" w:type="dxa"/>
            <w:shd w:val="clear" w:color="auto" w:fill="F2F2F2" w:themeFill="background1" w:themeFillShade="F2"/>
            <w:vAlign w:val="center"/>
          </w:tcPr>
          <w:p w14:paraId="02CD5AD8" w14:textId="0E811DC8" w:rsidR="00DA02C9" w:rsidRPr="00C736FE" w:rsidRDefault="000C496A" w:rsidP="006C7CD0">
            <w:pPr>
              <w:jc w:val="center"/>
              <w:rPr>
                <w:rFonts w:cs="Arial"/>
                <w:sz w:val="20"/>
                <w:szCs w:val="20"/>
              </w:rPr>
            </w:pPr>
            <m:oMathPara>
              <m:oMath>
                <m:d>
                  <m:dPr>
                    <m:begChr m:val="{"/>
                    <m:endChr m:val="}"/>
                    <m:ctrlPr>
                      <w:rPr>
                        <w:rFonts w:ascii="Cambria Math" w:eastAsia="+mn-ea" w:hAnsi="Cambria Math" w:cs="Arial"/>
                        <w:i/>
                        <w:color w:val="181818"/>
                        <w:spacing w:val="-6"/>
                        <w:kern w:val="20"/>
                        <w:sz w:val="20"/>
                        <w:szCs w:val="20"/>
                      </w:rPr>
                    </m:ctrlPr>
                  </m:dPr>
                  <m:e>
                    <m:sSup>
                      <m:sSupPr>
                        <m:ctrlPr>
                          <w:rPr>
                            <w:rFonts w:ascii="Cambria Math" w:eastAsia="+mn-ea" w:hAnsi="Cambria Math" w:cs="Arial"/>
                            <w:i/>
                            <w:color w:val="181818"/>
                            <w:spacing w:val="-6"/>
                            <w:kern w:val="20"/>
                            <w:sz w:val="20"/>
                            <w:szCs w:val="20"/>
                          </w:rPr>
                        </m:ctrlPr>
                      </m:sSupPr>
                      <m:e>
                        <m:r>
                          <m:rPr>
                            <m:sty m:val="p"/>
                          </m:rPr>
                          <w:rPr>
                            <w:rFonts w:ascii="Cambria Math" w:eastAsia="+mn-ea" w:hAnsi="Cambria Math" w:cs="Arial"/>
                            <w:color w:val="181818"/>
                            <w:spacing w:val="-6"/>
                            <w:kern w:val="20"/>
                            <w:sz w:val="20"/>
                            <w:szCs w:val="20"/>
                            <w:lang w:val="en-GB"/>
                          </w:rPr>
                          <m:t>d</m:t>
                        </m:r>
                      </m:e>
                      <m:sup>
                        <m:r>
                          <w:rPr>
                            <w:rFonts w:ascii="Cambria Math" w:eastAsia="+mn-ea" w:hAnsi="Cambria Math" w:cs="Arial"/>
                            <w:color w:val="181818"/>
                            <w:spacing w:val="-6"/>
                            <w:kern w:val="20"/>
                            <w:sz w:val="20"/>
                            <w:szCs w:val="20"/>
                          </w:rPr>
                          <m:t>1</m:t>
                        </m:r>
                        <m:r>
                          <m:rPr>
                            <m:sty m:val="p"/>
                          </m:rPr>
                          <w:rPr>
                            <w:rFonts w:ascii="Cambria Math" w:eastAsia="+mn-ea" w:hAnsi="Cambria Math" w:cs="Arial"/>
                            <w:color w:val="181818"/>
                            <w:spacing w:val="-6"/>
                            <w:kern w:val="20"/>
                            <w:sz w:val="20"/>
                            <w:szCs w:val="20"/>
                            <w:lang w:val="en-GB"/>
                          </w:rPr>
                          <m:t>,4</m:t>
                        </m:r>
                      </m:sup>
                    </m:sSup>
                    <m:r>
                      <m:rPr>
                        <m:sty m:val="p"/>
                      </m:rPr>
                      <w:rPr>
                        <w:rFonts w:ascii="Cambria Math" w:eastAsia="+mn-ea" w:hAnsi="Cambria Math" w:cs="Arial"/>
                        <w:color w:val="181818"/>
                        <w:spacing w:val="-6"/>
                        <w:kern w:val="20"/>
                        <w:sz w:val="20"/>
                        <w:szCs w:val="20"/>
                        <w:lang w:val="en-GB"/>
                      </w:rPr>
                      <m:t>,</m:t>
                    </m:r>
                    <m:r>
                      <w:rPr>
                        <w:rFonts w:ascii="Cambria Math" w:eastAsia="+mn-ea" w:hAnsi="Cambria Math" w:cs="Arial"/>
                        <w:color w:val="181818"/>
                        <w:spacing w:val="-6"/>
                        <w:kern w:val="20"/>
                        <w:sz w:val="20"/>
                        <w:szCs w:val="20"/>
                      </w:rPr>
                      <m:t>Q</m:t>
                    </m:r>
                  </m:e>
                </m:d>
                <m:r>
                  <w:rPr>
                    <w:rFonts w:ascii="Cambria Math" w:eastAsia="+mn-ea" w:hAnsi="Cambria Math" w:cs="Arial"/>
                    <w:color w:val="181818"/>
                    <w:spacing w:val="-6"/>
                    <w:kern w:val="20"/>
                    <w:sz w:val="20"/>
                    <w:szCs w:val="20"/>
                  </w:rPr>
                  <m:t xml:space="preserve">, </m:t>
                </m:r>
                <m:d>
                  <m:dPr>
                    <m:begChr m:val="{"/>
                    <m:endChr m:val="}"/>
                    <m:ctrlPr>
                      <w:rPr>
                        <w:rFonts w:ascii="Cambria Math" w:eastAsia="+mn-ea" w:hAnsi="Cambria Math" w:cs="Arial"/>
                        <w:i/>
                        <w:color w:val="181818"/>
                        <w:spacing w:val="-6"/>
                        <w:kern w:val="20"/>
                        <w:sz w:val="20"/>
                        <w:szCs w:val="20"/>
                      </w:rPr>
                    </m:ctrlPr>
                  </m:dPr>
                  <m:e>
                    <m:sSup>
                      <m:sSupPr>
                        <m:ctrlPr>
                          <w:rPr>
                            <w:rFonts w:ascii="Cambria Math" w:eastAsia="+mn-ea" w:hAnsi="Cambria Math" w:cs="Arial"/>
                            <w:i/>
                            <w:color w:val="181818"/>
                            <w:spacing w:val="-6"/>
                            <w:kern w:val="20"/>
                            <w:sz w:val="20"/>
                            <w:szCs w:val="20"/>
                          </w:rPr>
                        </m:ctrlPr>
                      </m:sSupPr>
                      <m:e>
                        <m:r>
                          <m:rPr>
                            <m:sty m:val="p"/>
                          </m:rPr>
                          <w:rPr>
                            <w:rFonts w:ascii="Cambria Math" w:eastAsia="+mn-ea" w:hAnsi="Cambria Math" w:cs="Arial"/>
                            <w:color w:val="181818"/>
                            <w:spacing w:val="-6"/>
                            <w:kern w:val="20"/>
                            <w:sz w:val="20"/>
                            <w:szCs w:val="20"/>
                            <w:lang w:val="en-GB"/>
                          </w:rPr>
                          <m:t>d</m:t>
                        </m:r>
                      </m:e>
                      <m:sup>
                        <m:r>
                          <w:rPr>
                            <w:rFonts w:ascii="Cambria Math" w:eastAsia="+mn-ea" w:hAnsi="Cambria Math" w:cs="Arial"/>
                            <w:color w:val="181818"/>
                            <w:spacing w:val="-6"/>
                            <w:kern w:val="20"/>
                            <w:sz w:val="20"/>
                            <w:szCs w:val="20"/>
                          </w:rPr>
                          <m:t>2</m:t>
                        </m:r>
                        <m:r>
                          <m:rPr>
                            <m:sty m:val="p"/>
                          </m:rPr>
                          <w:rPr>
                            <w:rFonts w:ascii="Cambria Math" w:eastAsia="+mn-ea" w:hAnsi="Cambria Math" w:cs="Arial"/>
                            <w:color w:val="181818"/>
                            <w:spacing w:val="-6"/>
                            <w:kern w:val="20"/>
                            <w:sz w:val="20"/>
                            <w:szCs w:val="20"/>
                            <w:lang w:val="en-GB"/>
                          </w:rPr>
                          <m:t>,4</m:t>
                        </m:r>
                      </m:sup>
                    </m:sSup>
                    <m:r>
                      <m:rPr>
                        <m:sty m:val="p"/>
                      </m:rPr>
                      <w:rPr>
                        <w:rFonts w:ascii="Cambria Math" w:eastAsia="+mn-ea" w:hAnsi="Cambria Math" w:cs="Arial"/>
                        <w:color w:val="181818"/>
                        <w:spacing w:val="-6"/>
                        <w:kern w:val="20"/>
                        <w:sz w:val="20"/>
                        <w:szCs w:val="20"/>
                        <w:lang w:val="en-GB"/>
                      </w:rPr>
                      <m:t>,</m:t>
                    </m:r>
                    <m:r>
                      <w:rPr>
                        <w:rFonts w:ascii="Cambria Math" w:eastAsia="+mn-ea" w:hAnsi="Cambria Math" w:cs="Arial"/>
                        <w:color w:val="181818"/>
                        <w:spacing w:val="-6"/>
                        <w:kern w:val="20"/>
                        <w:sz w:val="20"/>
                        <w:szCs w:val="20"/>
                      </w:rPr>
                      <m:t>Q</m:t>
                    </m:r>
                  </m:e>
                </m:d>
                <m:r>
                  <w:rPr>
                    <w:rFonts w:ascii="Cambria Math" w:eastAsia="+mn-ea" w:hAnsi="Cambria Math" w:cs="Arial"/>
                    <w:color w:val="181818"/>
                    <w:spacing w:val="-6"/>
                    <w:kern w:val="20"/>
                    <w:sz w:val="20"/>
                    <w:szCs w:val="20"/>
                  </w:rPr>
                  <m:t xml:space="preserve">, </m:t>
                </m:r>
                <m:d>
                  <m:dPr>
                    <m:begChr m:val="{"/>
                    <m:endChr m:val="}"/>
                    <m:ctrlPr>
                      <w:rPr>
                        <w:rFonts w:ascii="Cambria Math" w:eastAsia="+mn-ea" w:hAnsi="Cambria Math" w:cs="Arial"/>
                        <w:i/>
                        <w:color w:val="181818"/>
                        <w:spacing w:val="-6"/>
                        <w:kern w:val="20"/>
                        <w:sz w:val="20"/>
                        <w:szCs w:val="20"/>
                      </w:rPr>
                    </m:ctrlPr>
                  </m:dPr>
                  <m:e>
                    <m:sSup>
                      <m:sSupPr>
                        <m:ctrlPr>
                          <w:rPr>
                            <w:rFonts w:ascii="Cambria Math" w:eastAsia="+mn-ea" w:hAnsi="Cambria Math" w:cs="Arial"/>
                            <w:i/>
                            <w:color w:val="181818"/>
                            <w:spacing w:val="-6"/>
                            <w:kern w:val="20"/>
                            <w:sz w:val="20"/>
                            <w:szCs w:val="20"/>
                          </w:rPr>
                        </m:ctrlPr>
                      </m:sSupPr>
                      <m:e>
                        <m:r>
                          <m:rPr>
                            <m:sty m:val="p"/>
                          </m:rPr>
                          <w:rPr>
                            <w:rFonts w:ascii="Cambria Math" w:eastAsia="+mn-ea" w:hAnsi="Cambria Math" w:cs="Arial"/>
                            <w:color w:val="181818"/>
                            <w:spacing w:val="-6"/>
                            <w:kern w:val="20"/>
                            <w:sz w:val="20"/>
                            <w:szCs w:val="20"/>
                            <w:lang w:val="en-GB"/>
                          </w:rPr>
                          <m:t>d</m:t>
                        </m:r>
                      </m:e>
                      <m:sup>
                        <m:r>
                          <w:rPr>
                            <w:rFonts w:ascii="Cambria Math" w:eastAsia="+mn-ea" w:hAnsi="Cambria Math" w:cs="Arial"/>
                            <w:color w:val="181818"/>
                            <w:spacing w:val="-6"/>
                            <w:kern w:val="20"/>
                            <w:sz w:val="20"/>
                            <w:szCs w:val="20"/>
                          </w:rPr>
                          <m:t>3</m:t>
                        </m:r>
                        <m:r>
                          <m:rPr>
                            <m:sty m:val="p"/>
                          </m:rPr>
                          <w:rPr>
                            <w:rFonts w:ascii="Cambria Math" w:eastAsia="+mn-ea" w:hAnsi="Cambria Math" w:cs="Arial"/>
                            <w:color w:val="181818"/>
                            <w:spacing w:val="-6"/>
                            <w:kern w:val="20"/>
                            <w:sz w:val="20"/>
                            <w:szCs w:val="20"/>
                            <w:lang w:val="en-GB"/>
                          </w:rPr>
                          <m:t>,4</m:t>
                        </m:r>
                      </m:sup>
                    </m:sSup>
                    <m:r>
                      <m:rPr>
                        <m:sty m:val="p"/>
                      </m:rPr>
                      <w:rPr>
                        <w:rFonts w:ascii="Cambria Math" w:eastAsia="+mn-ea" w:hAnsi="Cambria Math" w:cs="Arial"/>
                        <w:color w:val="181818"/>
                        <w:spacing w:val="-6"/>
                        <w:kern w:val="20"/>
                        <w:sz w:val="20"/>
                        <w:szCs w:val="20"/>
                        <w:lang w:val="en-GB"/>
                      </w:rPr>
                      <m:t>,</m:t>
                    </m:r>
                    <m:r>
                      <w:rPr>
                        <w:rFonts w:ascii="Cambria Math" w:eastAsia="+mn-ea" w:hAnsi="Cambria Math" w:cs="Arial"/>
                        <w:color w:val="181818"/>
                        <w:spacing w:val="-6"/>
                        <w:kern w:val="20"/>
                        <w:sz w:val="20"/>
                        <w:szCs w:val="20"/>
                      </w:rPr>
                      <m:t>Q</m:t>
                    </m:r>
                  </m:e>
                </m:d>
                <m:r>
                  <w:rPr>
                    <w:rFonts w:ascii="Cambria Math" w:eastAsia="+mn-ea" w:hAnsi="Cambria Math" w:cs="Arial"/>
                    <w:color w:val="181818"/>
                    <w:spacing w:val="-6"/>
                    <w:kern w:val="20"/>
                    <w:sz w:val="20"/>
                    <w:szCs w:val="20"/>
                  </w:rPr>
                  <m:t xml:space="preserve">, </m:t>
                </m:r>
                <m:d>
                  <m:dPr>
                    <m:begChr m:val="{"/>
                    <m:endChr m:val="}"/>
                    <m:ctrlPr>
                      <w:rPr>
                        <w:rFonts w:ascii="Cambria Math" w:eastAsia="+mn-ea" w:hAnsi="Cambria Math" w:cs="Arial"/>
                        <w:i/>
                        <w:color w:val="181818"/>
                        <w:spacing w:val="-6"/>
                        <w:kern w:val="20"/>
                        <w:sz w:val="20"/>
                        <w:szCs w:val="20"/>
                      </w:rPr>
                    </m:ctrlPr>
                  </m:dPr>
                  <m:e>
                    <m:sSup>
                      <m:sSupPr>
                        <m:ctrlPr>
                          <w:rPr>
                            <w:rFonts w:ascii="Cambria Math" w:eastAsia="+mn-ea" w:hAnsi="Cambria Math" w:cs="Arial"/>
                            <w:i/>
                            <w:color w:val="181818"/>
                            <w:spacing w:val="-6"/>
                            <w:kern w:val="20"/>
                            <w:sz w:val="20"/>
                            <w:szCs w:val="20"/>
                          </w:rPr>
                        </m:ctrlPr>
                      </m:sSupPr>
                      <m:e>
                        <m:r>
                          <m:rPr>
                            <m:sty m:val="p"/>
                          </m:rPr>
                          <w:rPr>
                            <w:rFonts w:ascii="Cambria Math" w:eastAsia="+mn-ea" w:hAnsi="Cambria Math" w:cs="Arial"/>
                            <w:color w:val="181818"/>
                            <w:spacing w:val="-6"/>
                            <w:kern w:val="20"/>
                            <w:sz w:val="20"/>
                            <w:szCs w:val="20"/>
                            <w:lang w:val="en-GB"/>
                          </w:rPr>
                          <m:t>d</m:t>
                        </m:r>
                      </m:e>
                      <m:sup>
                        <m:r>
                          <w:rPr>
                            <w:rFonts w:ascii="Cambria Math" w:eastAsia="+mn-ea" w:hAnsi="Cambria Math" w:cs="Arial"/>
                            <w:color w:val="181818"/>
                            <w:spacing w:val="-6"/>
                            <w:kern w:val="20"/>
                            <w:sz w:val="20"/>
                            <w:szCs w:val="20"/>
                          </w:rPr>
                          <m:t>4</m:t>
                        </m:r>
                        <m:r>
                          <m:rPr>
                            <m:sty m:val="p"/>
                          </m:rPr>
                          <w:rPr>
                            <w:rFonts w:ascii="Cambria Math" w:eastAsia="+mn-ea" w:hAnsi="Cambria Math" w:cs="Arial"/>
                            <w:color w:val="181818"/>
                            <w:spacing w:val="-6"/>
                            <w:kern w:val="20"/>
                            <w:sz w:val="20"/>
                            <w:szCs w:val="20"/>
                            <w:lang w:val="en-GB"/>
                          </w:rPr>
                          <m:t>,4</m:t>
                        </m:r>
                      </m:sup>
                    </m:sSup>
                    <m:r>
                      <m:rPr>
                        <m:sty m:val="p"/>
                      </m:rPr>
                      <w:rPr>
                        <w:rFonts w:ascii="Cambria Math" w:eastAsia="+mn-ea" w:hAnsi="Cambria Math" w:cs="Arial"/>
                        <w:color w:val="181818"/>
                        <w:spacing w:val="-6"/>
                        <w:kern w:val="20"/>
                        <w:sz w:val="20"/>
                        <w:szCs w:val="20"/>
                        <w:lang w:val="en-GB"/>
                      </w:rPr>
                      <m:t>,</m:t>
                    </m:r>
                    <m:r>
                      <w:rPr>
                        <w:rFonts w:ascii="Cambria Math" w:eastAsia="+mn-ea" w:hAnsi="Cambria Math" w:cs="Arial"/>
                        <w:color w:val="181818"/>
                        <w:spacing w:val="-6"/>
                        <w:kern w:val="20"/>
                        <w:sz w:val="20"/>
                        <w:szCs w:val="20"/>
                      </w:rPr>
                      <m:t>Q</m:t>
                    </m:r>
                  </m:e>
                </m:d>
              </m:oMath>
            </m:oMathPara>
          </w:p>
        </w:tc>
        <w:tc>
          <w:tcPr>
            <w:tcW w:w="1000" w:type="dxa"/>
            <w:shd w:val="clear" w:color="auto" w:fill="F2F2F2" w:themeFill="background1" w:themeFillShade="F2"/>
            <w:vAlign w:val="center"/>
          </w:tcPr>
          <w:p w14:paraId="1B22C752" w14:textId="77777777" w:rsidR="00DA02C9" w:rsidRPr="00C736FE" w:rsidRDefault="00DA02C9" w:rsidP="006C7CD0">
            <w:pPr>
              <w:jc w:val="center"/>
              <w:rPr>
                <w:rFonts w:cs="Arial"/>
                <w:sz w:val="20"/>
                <w:szCs w:val="20"/>
              </w:rPr>
            </w:pPr>
            <w:r w:rsidRPr="00C736FE">
              <w:rPr>
                <w:rFonts w:cs="Arial"/>
                <w:sz w:val="20"/>
                <w:szCs w:val="20"/>
              </w:rPr>
              <w:t>20% RU</w:t>
            </w:r>
          </w:p>
        </w:tc>
        <w:tc>
          <w:tcPr>
            <w:tcW w:w="1000" w:type="dxa"/>
            <w:shd w:val="clear" w:color="auto" w:fill="F2F2F2" w:themeFill="background1" w:themeFillShade="F2"/>
            <w:vAlign w:val="center"/>
          </w:tcPr>
          <w:p w14:paraId="20455DC4" w14:textId="77777777" w:rsidR="00DA02C9" w:rsidRPr="00C736FE" w:rsidRDefault="00DA02C9" w:rsidP="006C7CD0">
            <w:pPr>
              <w:jc w:val="center"/>
              <w:rPr>
                <w:rFonts w:cs="Arial"/>
                <w:sz w:val="20"/>
                <w:szCs w:val="20"/>
              </w:rPr>
            </w:pPr>
            <w:r w:rsidRPr="00C736FE">
              <w:rPr>
                <w:rFonts w:cs="Arial"/>
                <w:sz w:val="20"/>
                <w:szCs w:val="20"/>
              </w:rPr>
              <w:t>50% RU</w:t>
            </w:r>
          </w:p>
        </w:tc>
        <w:tc>
          <w:tcPr>
            <w:tcW w:w="1000" w:type="dxa"/>
            <w:shd w:val="clear" w:color="auto" w:fill="F2F2F2" w:themeFill="background1" w:themeFillShade="F2"/>
            <w:vAlign w:val="center"/>
          </w:tcPr>
          <w:p w14:paraId="202AF741" w14:textId="77777777" w:rsidR="00DA02C9" w:rsidRPr="00C736FE" w:rsidRDefault="00DA02C9" w:rsidP="006C7CD0">
            <w:pPr>
              <w:jc w:val="center"/>
              <w:rPr>
                <w:rFonts w:cs="Arial"/>
                <w:sz w:val="20"/>
                <w:szCs w:val="20"/>
              </w:rPr>
            </w:pPr>
            <w:r w:rsidRPr="00C736FE">
              <w:rPr>
                <w:rFonts w:cs="Arial"/>
                <w:sz w:val="20"/>
                <w:szCs w:val="20"/>
              </w:rPr>
              <w:t>70% RU</w:t>
            </w:r>
          </w:p>
        </w:tc>
      </w:tr>
      <w:tr w:rsidR="00590B8F" w:rsidRPr="00F91614" w14:paraId="59BA1514" w14:textId="77777777" w:rsidTr="00C736FE">
        <w:trPr>
          <w:trHeight w:val="283"/>
          <w:jc w:val="center"/>
        </w:trPr>
        <w:tc>
          <w:tcPr>
            <w:tcW w:w="797" w:type="dxa"/>
            <w:shd w:val="clear" w:color="auto" w:fill="70AD47" w:themeFill="accent6"/>
          </w:tcPr>
          <w:p w14:paraId="43662A00" w14:textId="7423FA71" w:rsidR="00DA02C9" w:rsidRPr="00C736FE" w:rsidRDefault="007D04E8" w:rsidP="006C7CD0">
            <w:pPr>
              <w:jc w:val="center"/>
              <w:rPr>
                <w:rFonts w:cs="Arial"/>
                <w:szCs w:val="20"/>
              </w:rPr>
            </w:pPr>
            <w:r w:rsidRPr="00C736FE">
              <w:rPr>
                <w:rFonts w:cs="Arial"/>
                <w:sz w:val="20"/>
                <w:szCs w:val="20"/>
              </w:rPr>
              <w:t>PC3B</w:t>
            </w:r>
            <w:r w:rsidR="00FE5C8A" w:rsidRPr="00C736FE">
              <w:rPr>
                <w:rFonts w:cs="Arial"/>
                <w:sz w:val="20"/>
                <w:szCs w:val="20"/>
              </w:rPr>
              <w:t xml:space="preserve"> (reference)</w:t>
            </w:r>
          </w:p>
        </w:tc>
        <w:tc>
          <w:tcPr>
            <w:tcW w:w="4037" w:type="dxa"/>
            <w:shd w:val="clear" w:color="auto" w:fill="70AD47" w:themeFill="accent6"/>
            <w:vAlign w:val="center"/>
          </w:tcPr>
          <w:p w14:paraId="0DB4B642" w14:textId="18791B97" w:rsidR="00DA02C9" w:rsidRPr="00C736FE" w:rsidRDefault="00DA02C9" w:rsidP="006C7CD0">
            <w:pPr>
              <w:jc w:val="center"/>
              <w:rPr>
                <w:rFonts w:cs="Arial"/>
                <w:sz w:val="20"/>
                <w:szCs w:val="20"/>
              </w:rPr>
            </w:pPr>
            <w:r w:rsidRPr="00C736FE">
              <w:rPr>
                <w:rFonts w:cs="Arial"/>
                <w:sz w:val="20"/>
                <w:szCs w:val="20"/>
              </w:rPr>
              <w:t>{32, 2}, {32, 2}, {64, 2}, {128, 2}</w:t>
            </w:r>
          </w:p>
        </w:tc>
        <w:tc>
          <w:tcPr>
            <w:tcW w:w="1000" w:type="dxa"/>
            <w:shd w:val="clear" w:color="auto" w:fill="70AD47" w:themeFill="accent6"/>
            <w:vAlign w:val="center"/>
          </w:tcPr>
          <w:p w14:paraId="68C0C09D" w14:textId="77777777" w:rsidR="00DA02C9" w:rsidRPr="00C736FE" w:rsidRDefault="00DA02C9" w:rsidP="006C7CD0">
            <w:pPr>
              <w:jc w:val="right"/>
              <w:rPr>
                <w:rFonts w:cs="Arial"/>
                <w:sz w:val="20"/>
                <w:szCs w:val="20"/>
              </w:rPr>
            </w:pPr>
            <w:r w:rsidRPr="00C736FE">
              <w:rPr>
                <w:rFonts w:cs="Arial"/>
                <w:sz w:val="20"/>
                <w:szCs w:val="20"/>
              </w:rPr>
              <w:t>100.0%</w:t>
            </w:r>
          </w:p>
        </w:tc>
        <w:tc>
          <w:tcPr>
            <w:tcW w:w="1000" w:type="dxa"/>
            <w:shd w:val="clear" w:color="auto" w:fill="70AD47" w:themeFill="accent6"/>
            <w:vAlign w:val="center"/>
          </w:tcPr>
          <w:p w14:paraId="45AA418B" w14:textId="77777777" w:rsidR="00DA02C9" w:rsidRPr="00C736FE" w:rsidRDefault="00DA02C9" w:rsidP="006C7CD0">
            <w:pPr>
              <w:jc w:val="right"/>
              <w:rPr>
                <w:rFonts w:cs="Arial"/>
                <w:sz w:val="20"/>
                <w:szCs w:val="20"/>
              </w:rPr>
            </w:pPr>
            <w:r w:rsidRPr="00C736FE">
              <w:rPr>
                <w:rFonts w:cs="Arial"/>
                <w:sz w:val="20"/>
                <w:szCs w:val="20"/>
              </w:rPr>
              <w:t>100.0%</w:t>
            </w:r>
          </w:p>
        </w:tc>
        <w:tc>
          <w:tcPr>
            <w:tcW w:w="1000" w:type="dxa"/>
            <w:shd w:val="clear" w:color="auto" w:fill="70AD47" w:themeFill="accent6"/>
            <w:vAlign w:val="center"/>
          </w:tcPr>
          <w:p w14:paraId="2FA14AA9" w14:textId="77777777" w:rsidR="00DA02C9" w:rsidRPr="00C736FE" w:rsidRDefault="00DA02C9" w:rsidP="006C7CD0">
            <w:pPr>
              <w:jc w:val="right"/>
              <w:rPr>
                <w:rFonts w:cs="Arial"/>
                <w:sz w:val="20"/>
                <w:szCs w:val="20"/>
              </w:rPr>
            </w:pPr>
            <w:r w:rsidRPr="00C736FE">
              <w:rPr>
                <w:rFonts w:cs="Arial"/>
                <w:sz w:val="20"/>
                <w:szCs w:val="20"/>
              </w:rPr>
              <w:t>100.0%</w:t>
            </w:r>
          </w:p>
        </w:tc>
      </w:tr>
      <w:tr w:rsidR="00590B8F" w:rsidRPr="00F91614" w14:paraId="37BC8241" w14:textId="77777777" w:rsidTr="00FE5C8A">
        <w:trPr>
          <w:trHeight w:val="283"/>
          <w:jc w:val="center"/>
        </w:trPr>
        <w:tc>
          <w:tcPr>
            <w:tcW w:w="797" w:type="dxa"/>
          </w:tcPr>
          <w:p w14:paraId="1C7A1991" w14:textId="12E7E815" w:rsidR="00DA02C9" w:rsidRPr="00C736FE" w:rsidRDefault="007D04E8" w:rsidP="006C7CD0">
            <w:pPr>
              <w:jc w:val="center"/>
              <w:rPr>
                <w:rFonts w:cs="Arial"/>
                <w:szCs w:val="20"/>
              </w:rPr>
            </w:pPr>
            <w:r w:rsidRPr="00C736FE">
              <w:rPr>
                <w:rFonts w:cs="Arial"/>
                <w:sz w:val="20"/>
                <w:szCs w:val="20"/>
              </w:rPr>
              <w:t>PC</w:t>
            </w:r>
            <w:r w:rsidR="000B2E14" w:rsidRPr="00C736FE">
              <w:rPr>
                <w:rFonts w:cs="Arial"/>
                <w:sz w:val="20"/>
                <w:szCs w:val="20"/>
              </w:rPr>
              <w:t>3A</w:t>
            </w:r>
          </w:p>
        </w:tc>
        <w:tc>
          <w:tcPr>
            <w:tcW w:w="4037" w:type="dxa"/>
            <w:vAlign w:val="center"/>
          </w:tcPr>
          <w:p w14:paraId="52C77861" w14:textId="7BB8469C" w:rsidR="00DA02C9" w:rsidRPr="00C736FE" w:rsidRDefault="00DA02C9" w:rsidP="006C7CD0">
            <w:pPr>
              <w:jc w:val="center"/>
              <w:rPr>
                <w:rFonts w:cs="Arial"/>
                <w:sz w:val="20"/>
                <w:szCs w:val="20"/>
              </w:rPr>
            </w:pPr>
            <w:r w:rsidRPr="00C736FE">
              <w:rPr>
                <w:rFonts w:cs="Arial"/>
                <w:sz w:val="20"/>
                <w:szCs w:val="20"/>
              </w:rPr>
              <w:t>{32, 2}, {32, 2}, {96, 2}, {96, 2}</w:t>
            </w:r>
          </w:p>
        </w:tc>
        <w:tc>
          <w:tcPr>
            <w:tcW w:w="1000" w:type="dxa"/>
            <w:vAlign w:val="center"/>
          </w:tcPr>
          <w:p w14:paraId="49621274" w14:textId="4F3CE761" w:rsidR="00DA02C9" w:rsidRPr="00C736FE" w:rsidRDefault="00DA02C9" w:rsidP="006C7CD0">
            <w:pPr>
              <w:jc w:val="right"/>
              <w:rPr>
                <w:rFonts w:cs="Arial"/>
                <w:sz w:val="20"/>
                <w:szCs w:val="20"/>
              </w:rPr>
            </w:pPr>
            <w:r w:rsidRPr="00C736FE">
              <w:rPr>
                <w:rFonts w:cs="Arial"/>
                <w:sz w:val="20"/>
                <w:szCs w:val="20"/>
              </w:rPr>
              <w:t>98.9%</w:t>
            </w:r>
          </w:p>
        </w:tc>
        <w:tc>
          <w:tcPr>
            <w:tcW w:w="1000" w:type="dxa"/>
            <w:vAlign w:val="center"/>
          </w:tcPr>
          <w:p w14:paraId="526AD796" w14:textId="1441FEB6" w:rsidR="00DA02C9" w:rsidRPr="00C736FE" w:rsidRDefault="00DA02C9" w:rsidP="006C7CD0">
            <w:pPr>
              <w:jc w:val="right"/>
              <w:rPr>
                <w:rFonts w:cs="Arial"/>
                <w:sz w:val="20"/>
                <w:szCs w:val="20"/>
              </w:rPr>
            </w:pPr>
            <w:r w:rsidRPr="00C736FE">
              <w:rPr>
                <w:rFonts w:cs="Arial"/>
                <w:sz w:val="20"/>
                <w:szCs w:val="20"/>
              </w:rPr>
              <w:t>100.3%</w:t>
            </w:r>
          </w:p>
        </w:tc>
        <w:tc>
          <w:tcPr>
            <w:tcW w:w="1000" w:type="dxa"/>
            <w:vAlign w:val="center"/>
          </w:tcPr>
          <w:p w14:paraId="67DD8176" w14:textId="2B933E02" w:rsidR="00DA02C9" w:rsidRPr="00C736FE" w:rsidRDefault="00DA02C9" w:rsidP="006C7CD0">
            <w:pPr>
              <w:jc w:val="right"/>
              <w:rPr>
                <w:rFonts w:cs="Arial"/>
                <w:sz w:val="20"/>
                <w:szCs w:val="20"/>
              </w:rPr>
            </w:pPr>
            <w:r w:rsidRPr="00C736FE">
              <w:rPr>
                <w:rFonts w:cs="Arial"/>
                <w:sz w:val="20"/>
                <w:szCs w:val="20"/>
              </w:rPr>
              <w:t>98.8%</w:t>
            </w:r>
          </w:p>
        </w:tc>
      </w:tr>
      <w:tr w:rsidR="00590B8F" w:rsidRPr="00F91614" w14:paraId="5F43BCE0" w14:textId="77777777" w:rsidTr="00FE5C8A">
        <w:trPr>
          <w:trHeight w:val="283"/>
          <w:jc w:val="center"/>
        </w:trPr>
        <w:tc>
          <w:tcPr>
            <w:tcW w:w="797" w:type="dxa"/>
          </w:tcPr>
          <w:p w14:paraId="487CF8E4" w14:textId="041EB2BC" w:rsidR="00DA02C9" w:rsidRPr="00C736FE" w:rsidRDefault="000B2E14" w:rsidP="006C7CD0">
            <w:pPr>
              <w:jc w:val="center"/>
              <w:rPr>
                <w:rFonts w:cs="Arial"/>
                <w:szCs w:val="20"/>
              </w:rPr>
            </w:pPr>
            <w:r w:rsidRPr="00C736FE">
              <w:rPr>
                <w:rFonts w:cs="Arial"/>
                <w:sz w:val="20"/>
                <w:szCs w:val="20"/>
              </w:rPr>
              <w:lastRenderedPageBreak/>
              <w:t>PC3C</w:t>
            </w:r>
          </w:p>
        </w:tc>
        <w:tc>
          <w:tcPr>
            <w:tcW w:w="4037" w:type="dxa"/>
            <w:vAlign w:val="center"/>
          </w:tcPr>
          <w:p w14:paraId="0CA4DD7D" w14:textId="477AF3B1" w:rsidR="00DA02C9" w:rsidRPr="00C736FE" w:rsidRDefault="00DA02C9" w:rsidP="006C7CD0">
            <w:pPr>
              <w:jc w:val="center"/>
              <w:rPr>
                <w:rFonts w:cs="Arial"/>
                <w:sz w:val="20"/>
                <w:szCs w:val="20"/>
              </w:rPr>
            </w:pPr>
            <w:r w:rsidRPr="00C736FE">
              <w:rPr>
                <w:rFonts w:cs="Arial"/>
                <w:sz w:val="20"/>
                <w:szCs w:val="20"/>
              </w:rPr>
              <w:t>{64, 2}, {64, 2}, {64, 2}, {64, 2}</w:t>
            </w:r>
          </w:p>
        </w:tc>
        <w:tc>
          <w:tcPr>
            <w:tcW w:w="1000" w:type="dxa"/>
            <w:vAlign w:val="center"/>
          </w:tcPr>
          <w:p w14:paraId="2BD1BE7B" w14:textId="79282F80" w:rsidR="00DA02C9" w:rsidRPr="00C736FE" w:rsidRDefault="00DA02C9" w:rsidP="006C7CD0">
            <w:pPr>
              <w:jc w:val="right"/>
              <w:rPr>
                <w:rFonts w:cs="Arial"/>
                <w:sz w:val="20"/>
                <w:szCs w:val="20"/>
              </w:rPr>
            </w:pPr>
            <w:r w:rsidRPr="00C736FE">
              <w:rPr>
                <w:rFonts w:cs="Arial"/>
                <w:sz w:val="20"/>
                <w:szCs w:val="20"/>
              </w:rPr>
              <w:t>97.1%</w:t>
            </w:r>
          </w:p>
        </w:tc>
        <w:tc>
          <w:tcPr>
            <w:tcW w:w="1000" w:type="dxa"/>
            <w:vAlign w:val="center"/>
          </w:tcPr>
          <w:p w14:paraId="288545C2" w14:textId="369DD838" w:rsidR="00DA02C9" w:rsidRPr="00C736FE" w:rsidRDefault="00DA02C9" w:rsidP="006C7CD0">
            <w:pPr>
              <w:jc w:val="right"/>
              <w:rPr>
                <w:rFonts w:cs="Arial"/>
                <w:sz w:val="20"/>
                <w:szCs w:val="20"/>
              </w:rPr>
            </w:pPr>
            <w:r w:rsidRPr="00C736FE">
              <w:rPr>
                <w:rFonts w:cs="Arial"/>
                <w:sz w:val="20"/>
                <w:szCs w:val="20"/>
              </w:rPr>
              <w:t>98.2%</w:t>
            </w:r>
          </w:p>
        </w:tc>
        <w:tc>
          <w:tcPr>
            <w:tcW w:w="1000" w:type="dxa"/>
            <w:vAlign w:val="center"/>
          </w:tcPr>
          <w:p w14:paraId="1BD1EB7C" w14:textId="4E030193" w:rsidR="00DA02C9" w:rsidRPr="00C736FE" w:rsidRDefault="00DA02C9" w:rsidP="006C7CD0">
            <w:pPr>
              <w:jc w:val="right"/>
              <w:rPr>
                <w:rFonts w:cs="Arial"/>
                <w:sz w:val="20"/>
                <w:szCs w:val="20"/>
              </w:rPr>
            </w:pPr>
            <w:r w:rsidRPr="00C736FE">
              <w:rPr>
                <w:rFonts w:cs="Arial"/>
                <w:sz w:val="20"/>
                <w:szCs w:val="20"/>
              </w:rPr>
              <w:t>97.6%</w:t>
            </w:r>
          </w:p>
        </w:tc>
      </w:tr>
      <w:tr w:rsidR="00590B8F" w:rsidRPr="00F91614" w14:paraId="24678EE3" w14:textId="77777777" w:rsidTr="00FE5C8A">
        <w:trPr>
          <w:trHeight w:val="283"/>
          <w:jc w:val="center"/>
        </w:trPr>
        <w:tc>
          <w:tcPr>
            <w:tcW w:w="797" w:type="dxa"/>
          </w:tcPr>
          <w:p w14:paraId="0D4D4C4F" w14:textId="5F61FC0F" w:rsidR="00DA02C9" w:rsidRPr="00C736FE" w:rsidRDefault="000B2E14" w:rsidP="006C7CD0">
            <w:pPr>
              <w:jc w:val="center"/>
              <w:rPr>
                <w:rFonts w:cs="Arial"/>
                <w:szCs w:val="20"/>
              </w:rPr>
            </w:pPr>
            <w:r w:rsidRPr="00C736FE">
              <w:rPr>
                <w:rFonts w:cs="Arial"/>
                <w:sz w:val="20"/>
                <w:szCs w:val="20"/>
              </w:rPr>
              <w:t>PC3D</w:t>
            </w:r>
          </w:p>
        </w:tc>
        <w:tc>
          <w:tcPr>
            <w:tcW w:w="4037" w:type="dxa"/>
            <w:vAlign w:val="center"/>
          </w:tcPr>
          <w:p w14:paraId="5E00CC67" w14:textId="0098D863" w:rsidR="00DA02C9" w:rsidRPr="00C736FE" w:rsidRDefault="00DA02C9" w:rsidP="006C7CD0">
            <w:pPr>
              <w:jc w:val="center"/>
              <w:rPr>
                <w:rFonts w:cs="Arial"/>
                <w:sz w:val="20"/>
                <w:szCs w:val="20"/>
              </w:rPr>
            </w:pPr>
            <w:r w:rsidRPr="00C736FE">
              <w:rPr>
                <w:rFonts w:cs="Arial"/>
                <w:sz w:val="20"/>
                <w:szCs w:val="20"/>
              </w:rPr>
              <w:t>{96, 2}, {96, 2}, {32, 2}, {32, 2}</w:t>
            </w:r>
          </w:p>
        </w:tc>
        <w:tc>
          <w:tcPr>
            <w:tcW w:w="1000" w:type="dxa"/>
            <w:vAlign w:val="center"/>
          </w:tcPr>
          <w:p w14:paraId="5FAE803B" w14:textId="6D82DF62" w:rsidR="00DA02C9" w:rsidRPr="00C736FE" w:rsidRDefault="00DA02C9" w:rsidP="006C7CD0">
            <w:pPr>
              <w:jc w:val="right"/>
              <w:rPr>
                <w:rFonts w:cs="Arial"/>
                <w:sz w:val="20"/>
                <w:szCs w:val="20"/>
              </w:rPr>
            </w:pPr>
            <w:r w:rsidRPr="00C736FE">
              <w:rPr>
                <w:rFonts w:cs="Arial"/>
                <w:sz w:val="20"/>
                <w:szCs w:val="20"/>
              </w:rPr>
              <w:t>91.2%</w:t>
            </w:r>
          </w:p>
        </w:tc>
        <w:tc>
          <w:tcPr>
            <w:tcW w:w="1000" w:type="dxa"/>
            <w:vAlign w:val="center"/>
          </w:tcPr>
          <w:p w14:paraId="447A3817" w14:textId="46FE472E" w:rsidR="00DA02C9" w:rsidRPr="00C736FE" w:rsidRDefault="00DA02C9" w:rsidP="006C7CD0">
            <w:pPr>
              <w:jc w:val="right"/>
              <w:rPr>
                <w:rFonts w:cs="Arial"/>
                <w:sz w:val="20"/>
                <w:szCs w:val="20"/>
              </w:rPr>
            </w:pPr>
            <w:r w:rsidRPr="00C736FE">
              <w:rPr>
                <w:rFonts w:cs="Arial"/>
                <w:sz w:val="20"/>
                <w:szCs w:val="20"/>
              </w:rPr>
              <w:t>90.2%</w:t>
            </w:r>
          </w:p>
        </w:tc>
        <w:tc>
          <w:tcPr>
            <w:tcW w:w="1000" w:type="dxa"/>
            <w:vAlign w:val="center"/>
          </w:tcPr>
          <w:p w14:paraId="1FC6B056" w14:textId="4C25AC5D" w:rsidR="00DA02C9" w:rsidRPr="00C736FE" w:rsidRDefault="00DA02C9" w:rsidP="006C7CD0">
            <w:pPr>
              <w:jc w:val="right"/>
              <w:rPr>
                <w:rFonts w:cs="Arial"/>
                <w:sz w:val="20"/>
                <w:szCs w:val="20"/>
              </w:rPr>
            </w:pPr>
            <w:r w:rsidRPr="00C736FE">
              <w:rPr>
                <w:rFonts w:cs="Arial"/>
                <w:sz w:val="20"/>
                <w:szCs w:val="20"/>
              </w:rPr>
              <w:t>87.4%</w:t>
            </w:r>
          </w:p>
        </w:tc>
      </w:tr>
    </w:tbl>
    <w:p w14:paraId="54C72DA4" w14:textId="77777777" w:rsidR="006626E4" w:rsidRDefault="006626E4" w:rsidP="006626E4">
      <w:pPr>
        <w:pStyle w:val="BodyText"/>
      </w:pPr>
    </w:p>
    <w:p w14:paraId="47C0E02B" w14:textId="5126B3A9" w:rsidR="00F0206C" w:rsidRDefault="005A3045" w:rsidP="006626E4">
      <w:pPr>
        <w:pStyle w:val="BodyText"/>
        <w:rPr>
          <w:b/>
          <w:lang w:eastAsia="en-GB"/>
        </w:rPr>
      </w:pPr>
      <w:r>
        <w:t xml:space="preserve">For the case of </w:t>
      </w:r>
      <w:r w:rsidR="00133F11">
        <w:rPr>
          <w:lang w:eastAsia="en-GB"/>
        </w:rPr>
        <w:t xml:space="preserve">768 </w:t>
      </w:r>
      <w:r w:rsidR="0045726C">
        <w:rPr>
          <w:lang w:eastAsia="en-GB"/>
        </w:rPr>
        <w:t>(PC4)</w:t>
      </w:r>
      <w:r w:rsidR="00F0206C">
        <w:rPr>
          <w:lang w:eastAsia="en-GB"/>
        </w:rPr>
        <w:t xml:space="preserve"> bits, the comparison can be seen in the following table.</w:t>
      </w:r>
    </w:p>
    <w:p w14:paraId="3B355BF0" w14:textId="2E496B28" w:rsidR="003749FE" w:rsidRDefault="003749FE" w:rsidP="00C736FE">
      <w:pPr>
        <w:pStyle w:val="Caption"/>
        <w:jc w:val="center"/>
        <w:rPr>
          <w:b w:val="0"/>
          <w:bCs/>
        </w:rPr>
      </w:pPr>
      <w:r>
        <w:t xml:space="preserve">Table </w:t>
      </w:r>
      <w:r>
        <w:fldChar w:fldCharType="begin"/>
      </w:r>
      <w:r>
        <w:instrText xml:space="preserve"> SEQ Table \* ARABIC </w:instrText>
      </w:r>
      <w:r>
        <w:fldChar w:fldCharType="separate"/>
      </w:r>
      <w:r w:rsidR="002C7917">
        <w:rPr>
          <w:noProof/>
        </w:rPr>
        <w:t>9</w:t>
      </w:r>
      <w:r>
        <w:fldChar w:fldCharType="end"/>
      </w:r>
      <w:r>
        <w:t xml:space="preserve"> </w:t>
      </w:r>
      <w:r w:rsidRPr="00202B1A">
        <w:t xml:space="preserve">Throughput for different latent space combinations for </w:t>
      </w:r>
      <w:r w:rsidRPr="00AE6DE9">
        <w:rPr>
          <w:highlight w:val="yellow"/>
        </w:rPr>
        <w:t xml:space="preserve">rank 4 using </w:t>
      </w:r>
      <w:proofErr w:type="gramStart"/>
      <w:r w:rsidRPr="00AE6DE9">
        <w:rPr>
          <w:highlight w:val="yellow"/>
        </w:rPr>
        <w:t>768 bit</w:t>
      </w:r>
      <w:proofErr w:type="gramEnd"/>
      <w:r w:rsidRPr="00202B1A">
        <w:t xml:space="preserve"> payload (PC</w:t>
      </w:r>
      <w:r>
        <w:t>4</w:t>
      </w:r>
      <w:r w:rsidRPr="00202B1A">
        <w:t>X).</w:t>
      </w:r>
    </w:p>
    <w:tbl>
      <w:tblPr>
        <w:tblStyle w:val="TableGrid"/>
        <w:tblW w:w="7978" w:type="dxa"/>
        <w:jc w:val="center"/>
        <w:tblLook w:val="04A0" w:firstRow="1" w:lastRow="0" w:firstColumn="1" w:lastColumn="0" w:noHBand="0" w:noVBand="1"/>
      </w:tblPr>
      <w:tblGrid>
        <w:gridCol w:w="1195"/>
        <w:gridCol w:w="3774"/>
        <w:gridCol w:w="1003"/>
        <w:gridCol w:w="1003"/>
        <w:gridCol w:w="1003"/>
      </w:tblGrid>
      <w:tr w:rsidR="00F91614" w:rsidRPr="00F91614" w14:paraId="0D510A7A" w14:textId="77777777" w:rsidTr="00B5400C">
        <w:trPr>
          <w:trHeight w:val="340"/>
          <w:jc w:val="center"/>
        </w:trPr>
        <w:tc>
          <w:tcPr>
            <w:tcW w:w="797" w:type="dxa"/>
            <w:tcBorders>
              <w:top w:val="single" w:sz="4" w:space="0" w:color="auto"/>
              <w:left w:val="single" w:sz="4" w:space="0" w:color="auto"/>
              <w:bottom w:val="single" w:sz="4" w:space="0" w:color="auto"/>
            </w:tcBorders>
          </w:tcPr>
          <w:p w14:paraId="39F9121E" w14:textId="769B35D6" w:rsidR="00DA02C9" w:rsidRPr="00C736FE" w:rsidRDefault="00590B8F" w:rsidP="006C7CD0">
            <w:pPr>
              <w:jc w:val="center"/>
              <w:rPr>
                <w:rFonts w:cs="Arial"/>
                <w:szCs w:val="20"/>
              </w:rPr>
            </w:pPr>
            <w:r w:rsidRPr="00C736FE">
              <w:rPr>
                <w:rFonts w:cs="Arial"/>
                <w:sz w:val="20"/>
                <w:szCs w:val="20"/>
              </w:rPr>
              <w:t>PCs</w:t>
            </w:r>
          </w:p>
        </w:tc>
        <w:tc>
          <w:tcPr>
            <w:tcW w:w="403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FEB5605" w14:textId="29684BB2" w:rsidR="00DA02C9" w:rsidRPr="00C736FE" w:rsidRDefault="000C496A" w:rsidP="006C7CD0">
            <w:pPr>
              <w:jc w:val="center"/>
              <w:rPr>
                <w:rFonts w:cs="Arial"/>
                <w:sz w:val="20"/>
                <w:szCs w:val="20"/>
              </w:rPr>
            </w:pPr>
            <m:oMathPara>
              <m:oMath>
                <m:d>
                  <m:dPr>
                    <m:begChr m:val="{"/>
                    <m:endChr m:val="}"/>
                    <m:ctrlPr>
                      <w:rPr>
                        <w:rFonts w:ascii="Cambria Math" w:eastAsia="+mn-ea" w:hAnsi="Cambria Math" w:cs="Arial"/>
                        <w:i/>
                        <w:color w:val="181818"/>
                        <w:spacing w:val="-6"/>
                        <w:kern w:val="20"/>
                        <w:sz w:val="20"/>
                        <w:szCs w:val="20"/>
                      </w:rPr>
                    </m:ctrlPr>
                  </m:dPr>
                  <m:e>
                    <m:sSup>
                      <m:sSupPr>
                        <m:ctrlPr>
                          <w:rPr>
                            <w:rFonts w:ascii="Cambria Math" w:eastAsia="+mn-ea" w:hAnsi="Cambria Math" w:cs="Arial"/>
                            <w:i/>
                            <w:color w:val="181818"/>
                            <w:spacing w:val="-6"/>
                            <w:kern w:val="20"/>
                            <w:sz w:val="20"/>
                            <w:szCs w:val="20"/>
                          </w:rPr>
                        </m:ctrlPr>
                      </m:sSupPr>
                      <m:e>
                        <m:r>
                          <m:rPr>
                            <m:sty m:val="p"/>
                          </m:rPr>
                          <w:rPr>
                            <w:rFonts w:ascii="Cambria Math" w:eastAsia="+mn-ea" w:hAnsi="Cambria Math" w:cs="Arial"/>
                            <w:color w:val="181818"/>
                            <w:spacing w:val="-6"/>
                            <w:kern w:val="20"/>
                            <w:sz w:val="20"/>
                            <w:szCs w:val="20"/>
                            <w:lang w:val="en-GB"/>
                          </w:rPr>
                          <m:t>d</m:t>
                        </m:r>
                      </m:e>
                      <m:sup>
                        <m:r>
                          <w:rPr>
                            <w:rFonts w:ascii="Cambria Math" w:eastAsia="+mn-ea" w:hAnsi="Cambria Math" w:cs="Arial"/>
                            <w:color w:val="181818"/>
                            <w:spacing w:val="-6"/>
                            <w:kern w:val="20"/>
                            <w:sz w:val="20"/>
                            <w:szCs w:val="20"/>
                          </w:rPr>
                          <m:t>1</m:t>
                        </m:r>
                        <m:r>
                          <m:rPr>
                            <m:sty m:val="p"/>
                          </m:rPr>
                          <w:rPr>
                            <w:rFonts w:ascii="Cambria Math" w:eastAsia="+mn-ea" w:hAnsi="Cambria Math" w:cs="Arial"/>
                            <w:color w:val="181818"/>
                            <w:spacing w:val="-6"/>
                            <w:kern w:val="20"/>
                            <w:sz w:val="20"/>
                            <w:szCs w:val="20"/>
                            <w:lang w:val="en-GB"/>
                          </w:rPr>
                          <m:t>,4</m:t>
                        </m:r>
                      </m:sup>
                    </m:sSup>
                    <m:r>
                      <m:rPr>
                        <m:sty m:val="p"/>
                      </m:rPr>
                      <w:rPr>
                        <w:rFonts w:ascii="Cambria Math" w:eastAsia="+mn-ea" w:hAnsi="Cambria Math" w:cs="Arial"/>
                        <w:color w:val="181818"/>
                        <w:spacing w:val="-6"/>
                        <w:kern w:val="20"/>
                        <w:sz w:val="20"/>
                        <w:szCs w:val="20"/>
                        <w:lang w:val="en-GB"/>
                      </w:rPr>
                      <m:t>,</m:t>
                    </m:r>
                    <m:r>
                      <w:rPr>
                        <w:rFonts w:ascii="Cambria Math" w:eastAsia="+mn-ea" w:hAnsi="Cambria Math" w:cs="Arial"/>
                        <w:color w:val="181818"/>
                        <w:spacing w:val="-6"/>
                        <w:kern w:val="20"/>
                        <w:sz w:val="20"/>
                        <w:szCs w:val="20"/>
                      </w:rPr>
                      <m:t>Q</m:t>
                    </m:r>
                  </m:e>
                </m:d>
                <m:r>
                  <w:rPr>
                    <w:rFonts w:ascii="Cambria Math" w:eastAsia="+mn-ea" w:hAnsi="Cambria Math" w:cs="Arial"/>
                    <w:color w:val="181818"/>
                    <w:spacing w:val="-6"/>
                    <w:kern w:val="20"/>
                    <w:sz w:val="20"/>
                    <w:szCs w:val="20"/>
                  </w:rPr>
                  <m:t xml:space="preserve">, </m:t>
                </m:r>
                <m:d>
                  <m:dPr>
                    <m:begChr m:val="{"/>
                    <m:endChr m:val="}"/>
                    <m:ctrlPr>
                      <w:rPr>
                        <w:rFonts w:ascii="Cambria Math" w:eastAsia="+mn-ea" w:hAnsi="Cambria Math" w:cs="Arial"/>
                        <w:i/>
                        <w:color w:val="181818"/>
                        <w:spacing w:val="-6"/>
                        <w:kern w:val="20"/>
                        <w:sz w:val="20"/>
                        <w:szCs w:val="20"/>
                      </w:rPr>
                    </m:ctrlPr>
                  </m:dPr>
                  <m:e>
                    <m:sSup>
                      <m:sSupPr>
                        <m:ctrlPr>
                          <w:rPr>
                            <w:rFonts w:ascii="Cambria Math" w:eastAsia="+mn-ea" w:hAnsi="Cambria Math" w:cs="Arial"/>
                            <w:i/>
                            <w:color w:val="181818"/>
                            <w:spacing w:val="-6"/>
                            <w:kern w:val="20"/>
                            <w:sz w:val="20"/>
                            <w:szCs w:val="20"/>
                          </w:rPr>
                        </m:ctrlPr>
                      </m:sSupPr>
                      <m:e>
                        <m:r>
                          <m:rPr>
                            <m:sty m:val="p"/>
                          </m:rPr>
                          <w:rPr>
                            <w:rFonts w:ascii="Cambria Math" w:eastAsia="+mn-ea" w:hAnsi="Cambria Math" w:cs="Arial"/>
                            <w:color w:val="181818"/>
                            <w:spacing w:val="-6"/>
                            <w:kern w:val="20"/>
                            <w:sz w:val="20"/>
                            <w:szCs w:val="20"/>
                            <w:lang w:val="en-GB"/>
                          </w:rPr>
                          <m:t>d</m:t>
                        </m:r>
                      </m:e>
                      <m:sup>
                        <m:r>
                          <w:rPr>
                            <w:rFonts w:ascii="Cambria Math" w:eastAsia="+mn-ea" w:hAnsi="Cambria Math" w:cs="Arial"/>
                            <w:color w:val="181818"/>
                            <w:spacing w:val="-6"/>
                            <w:kern w:val="20"/>
                            <w:sz w:val="20"/>
                            <w:szCs w:val="20"/>
                          </w:rPr>
                          <m:t>2</m:t>
                        </m:r>
                        <m:r>
                          <m:rPr>
                            <m:sty m:val="p"/>
                          </m:rPr>
                          <w:rPr>
                            <w:rFonts w:ascii="Cambria Math" w:eastAsia="+mn-ea" w:hAnsi="Cambria Math" w:cs="Arial"/>
                            <w:color w:val="181818"/>
                            <w:spacing w:val="-6"/>
                            <w:kern w:val="20"/>
                            <w:sz w:val="20"/>
                            <w:szCs w:val="20"/>
                            <w:lang w:val="en-GB"/>
                          </w:rPr>
                          <m:t>,4</m:t>
                        </m:r>
                      </m:sup>
                    </m:sSup>
                    <m:r>
                      <m:rPr>
                        <m:sty m:val="p"/>
                      </m:rPr>
                      <w:rPr>
                        <w:rFonts w:ascii="Cambria Math" w:eastAsia="+mn-ea" w:hAnsi="Cambria Math" w:cs="Arial"/>
                        <w:color w:val="181818"/>
                        <w:spacing w:val="-6"/>
                        <w:kern w:val="20"/>
                        <w:sz w:val="20"/>
                        <w:szCs w:val="20"/>
                        <w:lang w:val="en-GB"/>
                      </w:rPr>
                      <m:t>,</m:t>
                    </m:r>
                    <m:r>
                      <w:rPr>
                        <w:rFonts w:ascii="Cambria Math" w:eastAsia="+mn-ea" w:hAnsi="Cambria Math" w:cs="Arial"/>
                        <w:color w:val="181818"/>
                        <w:spacing w:val="-6"/>
                        <w:kern w:val="20"/>
                        <w:sz w:val="20"/>
                        <w:szCs w:val="20"/>
                      </w:rPr>
                      <m:t>Q</m:t>
                    </m:r>
                  </m:e>
                </m:d>
                <m:r>
                  <w:rPr>
                    <w:rFonts w:ascii="Cambria Math" w:eastAsia="+mn-ea" w:hAnsi="Cambria Math" w:cs="Arial"/>
                    <w:color w:val="181818"/>
                    <w:spacing w:val="-6"/>
                    <w:kern w:val="20"/>
                    <w:sz w:val="20"/>
                    <w:szCs w:val="20"/>
                  </w:rPr>
                  <m:t xml:space="preserve">, </m:t>
                </m:r>
                <m:d>
                  <m:dPr>
                    <m:begChr m:val="{"/>
                    <m:endChr m:val="}"/>
                    <m:ctrlPr>
                      <w:rPr>
                        <w:rFonts w:ascii="Cambria Math" w:eastAsia="+mn-ea" w:hAnsi="Cambria Math" w:cs="Arial"/>
                        <w:i/>
                        <w:color w:val="181818"/>
                        <w:spacing w:val="-6"/>
                        <w:kern w:val="20"/>
                        <w:sz w:val="20"/>
                        <w:szCs w:val="20"/>
                      </w:rPr>
                    </m:ctrlPr>
                  </m:dPr>
                  <m:e>
                    <m:sSup>
                      <m:sSupPr>
                        <m:ctrlPr>
                          <w:rPr>
                            <w:rFonts w:ascii="Cambria Math" w:eastAsia="+mn-ea" w:hAnsi="Cambria Math" w:cs="Arial"/>
                            <w:i/>
                            <w:color w:val="181818"/>
                            <w:spacing w:val="-6"/>
                            <w:kern w:val="20"/>
                            <w:sz w:val="20"/>
                            <w:szCs w:val="20"/>
                          </w:rPr>
                        </m:ctrlPr>
                      </m:sSupPr>
                      <m:e>
                        <m:r>
                          <m:rPr>
                            <m:sty m:val="p"/>
                          </m:rPr>
                          <w:rPr>
                            <w:rFonts w:ascii="Cambria Math" w:eastAsia="+mn-ea" w:hAnsi="Cambria Math" w:cs="Arial"/>
                            <w:color w:val="181818"/>
                            <w:spacing w:val="-6"/>
                            <w:kern w:val="20"/>
                            <w:sz w:val="20"/>
                            <w:szCs w:val="20"/>
                            <w:lang w:val="en-GB"/>
                          </w:rPr>
                          <m:t>d</m:t>
                        </m:r>
                      </m:e>
                      <m:sup>
                        <m:r>
                          <w:rPr>
                            <w:rFonts w:ascii="Cambria Math" w:eastAsia="+mn-ea" w:hAnsi="Cambria Math" w:cs="Arial"/>
                            <w:color w:val="181818"/>
                            <w:spacing w:val="-6"/>
                            <w:kern w:val="20"/>
                            <w:sz w:val="20"/>
                            <w:szCs w:val="20"/>
                          </w:rPr>
                          <m:t>3</m:t>
                        </m:r>
                        <m:r>
                          <m:rPr>
                            <m:sty m:val="p"/>
                          </m:rPr>
                          <w:rPr>
                            <w:rFonts w:ascii="Cambria Math" w:eastAsia="+mn-ea" w:hAnsi="Cambria Math" w:cs="Arial"/>
                            <w:color w:val="181818"/>
                            <w:spacing w:val="-6"/>
                            <w:kern w:val="20"/>
                            <w:sz w:val="20"/>
                            <w:szCs w:val="20"/>
                            <w:lang w:val="en-GB"/>
                          </w:rPr>
                          <m:t>,4</m:t>
                        </m:r>
                      </m:sup>
                    </m:sSup>
                    <m:r>
                      <m:rPr>
                        <m:sty m:val="p"/>
                      </m:rPr>
                      <w:rPr>
                        <w:rFonts w:ascii="Cambria Math" w:eastAsia="+mn-ea" w:hAnsi="Cambria Math" w:cs="Arial"/>
                        <w:color w:val="181818"/>
                        <w:spacing w:val="-6"/>
                        <w:kern w:val="20"/>
                        <w:sz w:val="20"/>
                        <w:szCs w:val="20"/>
                        <w:lang w:val="en-GB"/>
                      </w:rPr>
                      <m:t>,</m:t>
                    </m:r>
                    <m:r>
                      <w:rPr>
                        <w:rFonts w:ascii="Cambria Math" w:eastAsia="+mn-ea" w:hAnsi="Cambria Math" w:cs="Arial"/>
                        <w:color w:val="181818"/>
                        <w:spacing w:val="-6"/>
                        <w:kern w:val="20"/>
                        <w:sz w:val="20"/>
                        <w:szCs w:val="20"/>
                      </w:rPr>
                      <m:t>Q</m:t>
                    </m:r>
                  </m:e>
                </m:d>
                <m:r>
                  <w:rPr>
                    <w:rFonts w:ascii="Cambria Math" w:eastAsia="+mn-ea" w:hAnsi="Cambria Math" w:cs="Arial"/>
                    <w:color w:val="181818"/>
                    <w:spacing w:val="-6"/>
                    <w:kern w:val="20"/>
                    <w:sz w:val="20"/>
                    <w:szCs w:val="20"/>
                  </w:rPr>
                  <m:t xml:space="preserve">, </m:t>
                </m:r>
                <m:d>
                  <m:dPr>
                    <m:begChr m:val="{"/>
                    <m:endChr m:val="}"/>
                    <m:ctrlPr>
                      <w:rPr>
                        <w:rFonts w:ascii="Cambria Math" w:eastAsia="+mn-ea" w:hAnsi="Cambria Math" w:cs="Arial"/>
                        <w:i/>
                        <w:color w:val="181818"/>
                        <w:spacing w:val="-6"/>
                        <w:kern w:val="20"/>
                        <w:sz w:val="20"/>
                        <w:szCs w:val="20"/>
                      </w:rPr>
                    </m:ctrlPr>
                  </m:dPr>
                  <m:e>
                    <m:sSup>
                      <m:sSupPr>
                        <m:ctrlPr>
                          <w:rPr>
                            <w:rFonts w:ascii="Cambria Math" w:eastAsia="+mn-ea" w:hAnsi="Cambria Math" w:cs="Arial"/>
                            <w:i/>
                            <w:color w:val="181818"/>
                            <w:spacing w:val="-6"/>
                            <w:kern w:val="20"/>
                            <w:sz w:val="20"/>
                            <w:szCs w:val="20"/>
                          </w:rPr>
                        </m:ctrlPr>
                      </m:sSupPr>
                      <m:e>
                        <m:r>
                          <m:rPr>
                            <m:sty m:val="p"/>
                          </m:rPr>
                          <w:rPr>
                            <w:rFonts w:ascii="Cambria Math" w:eastAsia="+mn-ea" w:hAnsi="Cambria Math" w:cs="Arial"/>
                            <w:color w:val="181818"/>
                            <w:spacing w:val="-6"/>
                            <w:kern w:val="20"/>
                            <w:sz w:val="20"/>
                            <w:szCs w:val="20"/>
                            <w:lang w:val="en-GB"/>
                          </w:rPr>
                          <m:t>d</m:t>
                        </m:r>
                      </m:e>
                      <m:sup>
                        <m:r>
                          <w:rPr>
                            <w:rFonts w:ascii="Cambria Math" w:eastAsia="+mn-ea" w:hAnsi="Cambria Math" w:cs="Arial"/>
                            <w:color w:val="181818"/>
                            <w:spacing w:val="-6"/>
                            <w:kern w:val="20"/>
                            <w:sz w:val="20"/>
                            <w:szCs w:val="20"/>
                          </w:rPr>
                          <m:t>4</m:t>
                        </m:r>
                        <m:r>
                          <m:rPr>
                            <m:sty m:val="p"/>
                          </m:rPr>
                          <w:rPr>
                            <w:rFonts w:ascii="Cambria Math" w:eastAsia="+mn-ea" w:hAnsi="Cambria Math" w:cs="Arial"/>
                            <w:color w:val="181818"/>
                            <w:spacing w:val="-6"/>
                            <w:kern w:val="20"/>
                            <w:sz w:val="20"/>
                            <w:szCs w:val="20"/>
                            <w:lang w:val="en-GB"/>
                          </w:rPr>
                          <m:t>,4</m:t>
                        </m:r>
                      </m:sup>
                    </m:sSup>
                    <m:r>
                      <m:rPr>
                        <m:sty m:val="p"/>
                      </m:rPr>
                      <w:rPr>
                        <w:rFonts w:ascii="Cambria Math" w:eastAsia="+mn-ea" w:hAnsi="Cambria Math" w:cs="Arial"/>
                        <w:color w:val="181818"/>
                        <w:spacing w:val="-6"/>
                        <w:kern w:val="20"/>
                        <w:sz w:val="20"/>
                        <w:szCs w:val="20"/>
                        <w:lang w:val="en-GB"/>
                      </w:rPr>
                      <m:t>,</m:t>
                    </m:r>
                    <m:r>
                      <w:rPr>
                        <w:rFonts w:ascii="Cambria Math" w:eastAsia="+mn-ea" w:hAnsi="Cambria Math" w:cs="Arial"/>
                        <w:color w:val="181818"/>
                        <w:spacing w:val="-6"/>
                        <w:kern w:val="20"/>
                        <w:sz w:val="20"/>
                        <w:szCs w:val="20"/>
                      </w:rPr>
                      <m:t>Q</m:t>
                    </m:r>
                  </m:e>
                </m:d>
              </m:oMath>
            </m:oMathPara>
          </w:p>
        </w:tc>
        <w:tc>
          <w:tcPr>
            <w:tcW w:w="104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24FC332" w14:textId="77777777" w:rsidR="00DA02C9" w:rsidRPr="00C736FE" w:rsidRDefault="00DA02C9" w:rsidP="006C7CD0">
            <w:pPr>
              <w:jc w:val="center"/>
              <w:rPr>
                <w:rFonts w:cs="Arial"/>
                <w:sz w:val="20"/>
                <w:szCs w:val="20"/>
              </w:rPr>
            </w:pPr>
            <w:r w:rsidRPr="00C736FE">
              <w:rPr>
                <w:rFonts w:cs="Arial"/>
                <w:sz w:val="20"/>
                <w:szCs w:val="20"/>
              </w:rPr>
              <w:t>20% RU</w:t>
            </w:r>
          </w:p>
        </w:tc>
        <w:tc>
          <w:tcPr>
            <w:tcW w:w="104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9005D02" w14:textId="77777777" w:rsidR="00DA02C9" w:rsidRPr="00C736FE" w:rsidRDefault="00DA02C9" w:rsidP="006C7CD0">
            <w:pPr>
              <w:jc w:val="center"/>
              <w:rPr>
                <w:rFonts w:cs="Arial"/>
                <w:sz w:val="20"/>
                <w:szCs w:val="20"/>
              </w:rPr>
            </w:pPr>
            <w:r w:rsidRPr="00C736FE">
              <w:rPr>
                <w:rFonts w:cs="Arial"/>
                <w:sz w:val="20"/>
                <w:szCs w:val="20"/>
              </w:rPr>
              <w:t>50% RU</w:t>
            </w:r>
          </w:p>
        </w:tc>
        <w:tc>
          <w:tcPr>
            <w:tcW w:w="104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DFCFBB5" w14:textId="77777777" w:rsidR="00DA02C9" w:rsidRPr="00C736FE" w:rsidRDefault="00DA02C9" w:rsidP="006C7CD0">
            <w:pPr>
              <w:jc w:val="center"/>
              <w:rPr>
                <w:rFonts w:cs="Arial"/>
                <w:sz w:val="20"/>
                <w:szCs w:val="20"/>
              </w:rPr>
            </w:pPr>
            <w:r w:rsidRPr="00C736FE">
              <w:rPr>
                <w:rFonts w:cs="Arial"/>
                <w:sz w:val="20"/>
                <w:szCs w:val="20"/>
              </w:rPr>
              <w:t>70% RU</w:t>
            </w:r>
          </w:p>
        </w:tc>
      </w:tr>
      <w:tr w:rsidR="00F91614" w:rsidRPr="00F91614" w14:paraId="384F833A" w14:textId="77777777" w:rsidTr="00B5400C">
        <w:trPr>
          <w:trHeight w:val="283"/>
          <w:jc w:val="center"/>
        </w:trPr>
        <w:tc>
          <w:tcPr>
            <w:tcW w:w="797" w:type="dxa"/>
            <w:tcBorders>
              <w:top w:val="single" w:sz="4" w:space="0" w:color="auto"/>
              <w:left w:val="single" w:sz="4" w:space="0" w:color="auto"/>
              <w:bottom w:val="single" w:sz="4" w:space="0" w:color="auto"/>
            </w:tcBorders>
          </w:tcPr>
          <w:p w14:paraId="530E5BC7" w14:textId="2023B976" w:rsidR="00DA02C9" w:rsidRPr="00C736FE" w:rsidRDefault="00590B8F" w:rsidP="006C7CD0">
            <w:pPr>
              <w:jc w:val="center"/>
              <w:rPr>
                <w:rFonts w:cs="Arial"/>
                <w:szCs w:val="20"/>
              </w:rPr>
            </w:pPr>
            <w:r w:rsidRPr="00C736FE">
              <w:rPr>
                <w:rFonts w:cs="Arial"/>
                <w:sz w:val="20"/>
                <w:szCs w:val="20"/>
              </w:rPr>
              <w:t>PC4D</w:t>
            </w:r>
            <w:r w:rsidR="00B5400C" w:rsidRPr="00C736FE">
              <w:rPr>
                <w:rFonts w:cs="Arial"/>
                <w:sz w:val="20"/>
                <w:szCs w:val="20"/>
              </w:rPr>
              <w:t xml:space="preserve"> (reference)</w:t>
            </w:r>
          </w:p>
        </w:tc>
        <w:tc>
          <w:tcPr>
            <w:tcW w:w="4037" w:type="dxa"/>
            <w:tcBorders>
              <w:top w:val="single" w:sz="4" w:space="0" w:color="auto"/>
              <w:left w:val="single" w:sz="4" w:space="0" w:color="auto"/>
              <w:bottom w:val="single" w:sz="4" w:space="0" w:color="auto"/>
              <w:right w:val="single" w:sz="4" w:space="0" w:color="auto"/>
            </w:tcBorders>
            <w:vAlign w:val="center"/>
          </w:tcPr>
          <w:p w14:paraId="790B94E0" w14:textId="4DDE14D2" w:rsidR="00DA02C9" w:rsidRPr="00C736FE" w:rsidRDefault="00DA02C9" w:rsidP="006C7CD0">
            <w:pPr>
              <w:jc w:val="center"/>
              <w:rPr>
                <w:rFonts w:cs="Arial"/>
                <w:sz w:val="20"/>
                <w:szCs w:val="20"/>
              </w:rPr>
            </w:pPr>
            <w:r w:rsidRPr="00C736FE">
              <w:rPr>
                <w:rFonts w:cs="Arial"/>
                <w:sz w:val="20"/>
                <w:szCs w:val="20"/>
              </w:rPr>
              <w:t>{128, 2}, {128, 2}, {64, 2}, {64, 2}</w:t>
            </w:r>
          </w:p>
        </w:tc>
        <w:tc>
          <w:tcPr>
            <w:tcW w:w="1048" w:type="dxa"/>
            <w:tcBorders>
              <w:top w:val="single" w:sz="4" w:space="0" w:color="auto"/>
              <w:left w:val="single" w:sz="4" w:space="0" w:color="auto"/>
              <w:bottom w:val="single" w:sz="4" w:space="0" w:color="auto"/>
              <w:right w:val="single" w:sz="4" w:space="0" w:color="auto"/>
            </w:tcBorders>
            <w:vAlign w:val="center"/>
          </w:tcPr>
          <w:p w14:paraId="4C5B5C2C" w14:textId="77777777" w:rsidR="00DA02C9" w:rsidRPr="00C736FE" w:rsidRDefault="00DA02C9" w:rsidP="006C7CD0">
            <w:pPr>
              <w:jc w:val="right"/>
              <w:rPr>
                <w:rFonts w:cs="Arial"/>
                <w:sz w:val="20"/>
                <w:szCs w:val="20"/>
              </w:rPr>
            </w:pPr>
            <w:r w:rsidRPr="00C736FE">
              <w:rPr>
                <w:rFonts w:cs="Arial"/>
                <w:sz w:val="20"/>
                <w:szCs w:val="20"/>
              </w:rPr>
              <w:t>100.0%</w:t>
            </w:r>
          </w:p>
        </w:tc>
        <w:tc>
          <w:tcPr>
            <w:tcW w:w="1048" w:type="dxa"/>
            <w:tcBorders>
              <w:top w:val="single" w:sz="4" w:space="0" w:color="auto"/>
              <w:left w:val="single" w:sz="4" w:space="0" w:color="auto"/>
              <w:bottom w:val="single" w:sz="4" w:space="0" w:color="auto"/>
              <w:right w:val="single" w:sz="4" w:space="0" w:color="auto"/>
            </w:tcBorders>
            <w:vAlign w:val="center"/>
          </w:tcPr>
          <w:p w14:paraId="67EBD521" w14:textId="77777777" w:rsidR="00DA02C9" w:rsidRPr="00C736FE" w:rsidRDefault="00DA02C9" w:rsidP="006C7CD0">
            <w:pPr>
              <w:jc w:val="right"/>
              <w:rPr>
                <w:rFonts w:cs="Arial"/>
                <w:sz w:val="20"/>
                <w:szCs w:val="20"/>
              </w:rPr>
            </w:pPr>
            <w:r w:rsidRPr="00C736FE">
              <w:rPr>
                <w:rFonts w:cs="Arial"/>
                <w:sz w:val="20"/>
                <w:szCs w:val="20"/>
              </w:rPr>
              <w:t>100.0%</w:t>
            </w:r>
          </w:p>
        </w:tc>
        <w:tc>
          <w:tcPr>
            <w:tcW w:w="1048" w:type="dxa"/>
            <w:tcBorders>
              <w:top w:val="single" w:sz="4" w:space="0" w:color="auto"/>
              <w:left w:val="single" w:sz="4" w:space="0" w:color="auto"/>
              <w:bottom w:val="single" w:sz="4" w:space="0" w:color="auto"/>
              <w:right w:val="single" w:sz="4" w:space="0" w:color="auto"/>
            </w:tcBorders>
            <w:vAlign w:val="center"/>
          </w:tcPr>
          <w:p w14:paraId="5D5C4853" w14:textId="77777777" w:rsidR="00DA02C9" w:rsidRPr="00C736FE" w:rsidRDefault="00DA02C9" w:rsidP="006C7CD0">
            <w:pPr>
              <w:jc w:val="right"/>
              <w:rPr>
                <w:rFonts w:cs="Arial"/>
                <w:sz w:val="20"/>
                <w:szCs w:val="20"/>
              </w:rPr>
            </w:pPr>
            <w:r w:rsidRPr="00C736FE">
              <w:rPr>
                <w:rFonts w:cs="Arial"/>
                <w:sz w:val="20"/>
                <w:szCs w:val="20"/>
              </w:rPr>
              <w:t>100.0%</w:t>
            </w:r>
          </w:p>
        </w:tc>
      </w:tr>
      <w:tr w:rsidR="003749FE" w:rsidRPr="00F91614" w14:paraId="5B2321A2" w14:textId="77777777" w:rsidTr="003749FE">
        <w:trPr>
          <w:trHeight w:val="283"/>
          <w:jc w:val="center"/>
        </w:trPr>
        <w:tc>
          <w:tcPr>
            <w:tcW w:w="797" w:type="dxa"/>
            <w:tcBorders>
              <w:top w:val="single" w:sz="4" w:space="0" w:color="auto"/>
              <w:left w:val="single" w:sz="4" w:space="0" w:color="auto"/>
              <w:bottom w:val="single" w:sz="4" w:space="0" w:color="auto"/>
            </w:tcBorders>
            <w:shd w:val="clear" w:color="auto" w:fill="70AD47" w:themeFill="accent6"/>
          </w:tcPr>
          <w:p w14:paraId="30BF2323" w14:textId="304F5A09" w:rsidR="00DA02C9" w:rsidRPr="00C736FE" w:rsidRDefault="00590B8F" w:rsidP="005A7E24">
            <w:pPr>
              <w:jc w:val="center"/>
              <w:rPr>
                <w:rFonts w:cs="Arial"/>
                <w:szCs w:val="20"/>
              </w:rPr>
            </w:pPr>
            <w:r w:rsidRPr="00C736FE">
              <w:rPr>
                <w:rFonts w:cs="Arial"/>
                <w:sz w:val="20"/>
                <w:szCs w:val="20"/>
              </w:rPr>
              <w:t>PC4B</w:t>
            </w:r>
          </w:p>
        </w:tc>
        <w:tc>
          <w:tcPr>
            <w:tcW w:w="4037" w:type="dxa"/>
            <w:tcBorders>
              <w:top w:val="single" w:sz="4" w:space="0" w:color="auto"/>
              <w:left w:val="single" w:sz="4" w:space="0" w:color="auto"/>
              <w:bottom w:val="single" w:sz="4" w:space="0" w:color="auto"/>
              <w:right w:val="single" w:sz="4" w:space="0" w:color="auto"/>
            </w:tcBorders>
            <w:shd w:val="clear" w:color="auto" w:fill="70AD47" w:themeFill="accent6"/>
            <w:vAlign w:val="center"/>
          </w:tcPr>
          <w:p w14:paraId="5D6A1133" w14:textId="10EF7362" w:rsidR="00DA02C9" w:rsidRPr="00C736FE" w:rsidRDefault="00DA02C9" w:rsidP="005A7E24">
            <w:pPr>
              <w:jc w:val="center"/>
              <w:rPr>
                <w:rFonts w:cs="Arial"/>
                <w:sz w:val="20"/>
                <w:szCs w:val="20"/>
              </w:rPr>
            </w:pPr>
            <w:r w:rsidRPr="00C736FE">
              <w:rPr>
                <w:rFonts w:cs="Arial"/>
                <w:sz w:val="20"/>
                <w:szCs w:val="20"/>
              </w:rPr>
              <w:t>{64, 2}, {64, 2}, {128, 2}, {128, 2}</w:t>
            </w:r>
          </w:p>
        </w:tc>
        <w:tc>
          <w:tcPr>
            <w:tcW w:w="1048" w:type="dxa"/>
            <w:tcBorders>
              <w:top w:val="single" w:sz="4" w:space="0" w:color="auto"/>
              <w:left w:val="single" w:sz="4" w:space="0" w:color="auto"/>
              <w:bottom w:val="single" w:sz="4" w:space="0" w:color="auto"/>
              <w:right w:val="single" w:sz="4" w:space="0" w:color="auto"/>
            </w:tcBorders>
            <w:shd w:val="clear" w:color="auto" w:fill="70AD47" w:themeFill="accent6"/>
            <w:vAlign w:val="center"/>
          </w:tcPr>
          <w:p w14:paraId="4922B628" w14:textId="309B65D6" w:rsidR="00DA02C9" w:rsidRPr="00C736FE" w:rsidRDefault="00DA02C9" w:rsidP="005A7E24">
            <w:pPr>
              <w:jc w:val="right"/>
              <w:rPr>
                <w:rFonts w:cs="Arial"/>
                <w:sz w:val="20"/>
                <w:szCs w:val="20"/>
              </w:rPr>
            </w:pPr>
            <w:r w:rsidRPr="00C736FE">
              <w:rPr>
                <w:rFonts w:cs="Arial"/>
                <w:sz w:val="20"/>
                <w:szCs w:val="20"/>
              </w:rPr>
              <w:t>106.5%</w:t>
            </w:r>
          </w:p>
        </w:tc>
        <w:tc>
          <w:tcPr>
            <w:tcW w:w="1048" w:type="dxa"/>
            <w:tcBorders>
              <w:top w:val="single" w:sz="4" w:space="0" w:color="auto"/>
              <w:left w:val="single" w:sz="4" w:space="0" w:color="auto"/>
              <w:bottom w:val="single" w:sz="4" w:space="0" w:color="auto"/>
              <w:right w:val="single" w:sz="4" w:space="0" w:color="auto"/>
            </w:tcBorders>
            <w:shd w:val="clear" w:color="auto" w:fill="70AD47" w:themeFill="accent6"/>
          </w:tcPr>
          <w:p w14:paraId="53B2F432" w14:textId="7A44E119" w:rsidR="00DA02C9" w:rsidRPr="00C736FE" w:rsidRDefault="00DA02C9" w:rsidP="005A7E24">
            <w:pPr>
              <w:jc w:val="right"/>
              <w:rPr>
                <w:rFonts w:cs="Arial"/>
                <w:sz w:val="20"/>
                <w:szCs w:val="20"/>
              </w:rPr>
            </w:pPr>
            <w:r w:rsidRPr="00C736FE">
              <w:rPr>
                <w:rFonts w:cs="Arial"/>
                <w:sz w:val="20"/>
                <w:szCs w:val="20"/>
              </w:rPr>
              <w:t>108.5%</w:t>
            </w:r>
          </w:p>
        </w:tc>
        <w:tc>
          <w:tcPr>
            <w:tcW w:w="1048" w:type="dxa"/>
            <w:tcBorders>
              <w:top w:val="single" w:sz="4" w:space="0" w:color="auto"/>
              <w:left w:val="single" w:sz="4" w:space="0" w:color="auto"/>
              <w:bottom w:val="single" w:sz="4" w:space="0" w:color="auto"/>
              <w:right w:val="single" w:sz="4" w:space="0" w:color="auto"/>
            </w:tcBorders>
            <w:shd w:val="clear" w:color="auto" w:fill="70AD47" w:themeFill="accent6"/>
          </w:tcPr>
          <w:p w14:paraId="134F0FF0" w14:textId="1E85E35B" w:rsidR="00DA02C9" w:rsidRPr="00C736FE" w:rsidRDefault="00DA02C9" w:rsidP="005A7E24">
            <w:pPr>
              <w:jc w:val="right"/>
              <w:rPr>
                <w:rFonts w:cs="Arial"/>
                <w:sz w:val="20"/>
                <w:szCs w:val="20"/>
              </w:rPr>
            </w:pPr>
            <w:r w:rsidRPr="00C736FE">
              <w:rPr>
                <w:rFonts w:cs="Arial"/>
                <w:sz w:val="20"/>
                <w:szCs w:val="20"/>
              </w:rPr>
              <w:t>113.8%</w:t>
            </w:r>
          </w:p>
        </w:tc>
      </w:tr>
      <w:tr w:rsidR="00F91614" w:rsidRPr="00F91614" w14:paraId="33EBF136" w14:textId="77777777" w:rsidTr="00B5400C">
        <w:trPr>
          <w:trHeight w:val="283"/>
          <w:jc w:val="center"/>
        </w:trPr>
        <w:tc>
          <w:tcPr>
            <w:tcW w:w="797" w:type="dxa"/>
            <w:tcBorders>
              <w:top w:val="single" w:sz="4" w:space="0" w:color="auto"/>
              <w:left w:val="single" w:sz="4" w:space="0" w:color="auto"/>
              <w:bottom w:val="single" w:sz="4" w:space="0" w:color="auto"/>
            </w:tcBorders>
          </w:tcPr>
          <w:p w14:paraId="1AA7CBFA" w14:textId="0472940F" w:rsidR="00DA02C9" w:rsidRPr="00C736FE" w:rsidRDefault="00467E00" w:rsidP="005A7E24">
            <w:pPr>
              <w:jc w:val="center"/>
              <w:rPr>
                <w:rFonts w:cs="Arial"/>
                <w:szCs w:val="20"/>
              </w:rPr>
            </w:pPr>
            <w:r w:rsidRPr="00C736FE">
              <w:rPr>
                <w:rFonts w:cs="Arial"/>
                <w:sz w:val="20"/>
                <w:szCs w:val="20"/>
              </w:rPr>
              <w:t>PC4A</w:t>
            </w:r>
          </w:p>
        </w:tc>
        <w:tc>
          <w:tcPr>
            <w:tcW w:w="4037" w:type="dxa"/>
            <w:tcBorders>
              <w:top w:val="single" w:sz="4" w:space="0" w:color="auto"/>
              <w:left w:val="single" w:sz="4" w:space="0" w:color="auto"/>
              <w:bottom w:val="single" w:sz="4" w:space="0" w:color="auto"/>
              <w:right w:val="single" w:sz="4" w:space="0" w:color="auto"/>
            </w:tcBorders>
            <w:vAlign w:val="center"/>
          </w:tcPr>
          <w:p w14:paraId="6DCE2D93" w14:textId="63EB0677" w:rsidR="00DA02C9" w:rsidRPr="00C736FE" w:rsidRDefault="00DA02C9" w:rsidP="005A7E24">
            <w:pPr>
              <w:jc w:val="center"/>
              <w:rPr>
                <w:rFonts w:cs="Arial"/>
                <w:sz w:val="20"/>
                <w:szCs w:val="20"/>
              </w:rPr>
            </w:pPr>
            <w:r w:rsidRPr="00C736FE">
              <w:rPr>
                <w:rFonts w:cs="Arial"/>
                <w:sz w:val="20"/>
                <w:szCs w:val="20"/>
              </w:rPr>
              <w:t>{64, 2}, {96, 2}, {96, 2}, {128, 2}</w:t>
            </w:r>
          </w:p>
        </w:tc>
        <w:tc>
          <w:tcPr>
            <w:tcW w:w="1048" w:type="dxa"/>
            <w:tcBorders>
              <w:top w:val="single" w:sz="4" w:space="0" w:color="auto"/>
              <w:left w:val="single" w:sz="4" w:space="0" w:color="auto"/>
              <w:bottom w:val="single" w:sz="4" w:space="0" w:color="auto"/>
              <w:right w:val="single" w:sz="4" w:space="0" w:color="auto"/>
            </w:tcBorders>
            <w:vAlign w:val="center"/>
          </w:tcPr>
          <w:p w14:paraId="19B7458F" w14:textId="4BD064C8" w:rsidR="00DA02C9" w:rsidRPr="00C736FE" w:rsidRDefault="00DA02C9" w:rsidP="005A7E24">
            <w:pPr>
              <w:jc w:val="right"/>
              <w:rPr>
                <w:rFonts w:cs="Arial"/>
                <w:sz w:val="20"/>
                <w:szCs w:val="20"/>
              </w:rPr>
            </w:pPr>
            <w:r w:rsidRPr="00C736FE">
              <w:rPr>
                <w:rFonts w:cs="Arial"/>
                <w:sz w:val="20"/>
                <w:szCs w:val="20"/>
              </w:rPr>
              <w:t>104.8%</w:t>
            </w:r>
          </w:p>
        </w:tc>
        <w:tc>
          <w:tcPr>
            <w:tcW w:w="1048" w:type="dxa"/>
            <w:tcBorders>
              <w:top w:val="single" w:sz="4" w:space="0" w:color="auto"/>
              <w:left w:val="single" w:sz="4" w:space="0" w:color="auto"/>
              <w:bottom w:val="single" w:sz="4" w:space="0" w:color="auto"/>
              <w:right w:val="single" w:sz="4" w:space="0" w:color="auto"/>
            </w:tcBorders>
          </w:tcPr>
          <w:p w14:paraId="26F43AD2" w14:textId="68859C4A" w:rsidR="00DA02C9" w:rsidRPr="00C736FE" w:rsidRDefault="00DA02C9" w:rsidP="005A7E24">
            <w:pPr>
              <w:jc w:val="right"/>
              <w:rPr>
                <w:rFonts w:cs="Arial"/>
                <w:sz w:val="20"/>
                <w:szCs w:val="20"/>
              </w:rPr>
            </w:pPr>
            <w:r w:rsidRPr="00C736FE">
              <w:rPr>
                <w:rFonts w:cs="Arial"/>
                <w:sz w:val="20"/>
                <w:szCs w:val="20"/>
              </w:rPr>
              <w:t>106.7%</w:t>
            </w:r>
          </w:p>
        </w:tc>
        <w:tc>
          <w:tcPr>
            <w:tcW w:w="1048" w:type="dxa"/>
            <w:tcBorders>
              <w:top w:val="single" w:sz="4" w:space="0" w:color="auto"/>
              <w:left w:val="single" w:sz="4" w:space="0" w:color="auto"/>
              <w:bottom w:val="single" w:sz="4" w:space="0" w:color="auto"/>
              <w:right w:val="single" w:sz="4" w:space="0" w:color="auto"/>
            </w:tcBorders>
          </w:tcPr>
          <w:p w14:paraId="028142CA" w14:textId="1E59A220" w:rsidR="00DA02C9" w:rsidRPr="00C736FE" w:rsidRDefault="00DA02C9" w:rsidP="005A7E24">
            <w:pPr>
              <w:jc w:val="right"/>
              <w:rPr>
                <w:rFonts w:cs="Arial"/>
                <w:sz w:val="20"/>
                <w:szCs w:val="20"/>
              </w:rPr>
            </w:pPr>
            <w:r w:rsidRPr="00C736FE">
              <w:rPr>
                <w:rFonts w:cs="Arial"/>
                <w:sz w:val="20"/>
                <w:szCs w:val="20"/>
              </w:rPr>
              <w:t>113.6%</w:t>
            </w:r>
          </w:p>
        </w:tc>
      </w:tr>
      <w:tr w:rsidR="00F91614" w:rsidRPr="00F91614" w14:paraId="3AF49CC4" w14:textId="77777777" w:rsidTr="00B5400C">
        <w:trPr>
          <w:trHeight w:val="283"/>
          <w:jc w:val="center"/>
        </w:trPr>
        <w:tc>
          <w:tcPr>
            <w:tcW w:w="797" w:type="dxa"/>
            <w:tcBorders>
              <w:top w:val="single" w:sz="4" w:space="0" w:color="auto"/>
              <w:left w:val="single" w:sz="4" w:space="0" w:color="auto"/>
              <w:bottom w:val="single" w:sz="4" w:space="0" w:color="auto"/>
            </w:tcBorders>
          </w:tcPr>
          <w:p w14:paraId="41DC1434" w14:textId="254EF2B2" w:rsidR="00DA02C9" w:rsidRPr="00C736FE" w:rsidRDefault="00467E00" w:rsidP="005A7E24">
            <w:pPr>
              <w:jc w:val="center"/>
              <w:rPr>
                <w:rFonts w:cs="Arial"/>
                <w:szCs w:val="20"/>
              </w:rPr>
            </w:pPr>
            <w:r w:rsidRPr="00C736FE">
              <w:rPr>
                <w:rFonts w:cs="Arial"/>
                <w:sz w:val="20"/>
                <w:szCs w:val="20"/>
              </w:rPr>
              <w:t>PC4C</w:t>
            </w:r>
          </w:p>
        </w:tc>
        <w:tc>
          <w:tcPr>
            <w:tcW w:w="4037" w:type="dxa"/>
            <w:tcBorders>
              <w:top w:val="single" w:sz="4" w:space="0" w:color="auto"/>
              <w:left w:val="single" w:sz="4" w:space="0" w:color="auto"/>
              <w:bottom w:val="single" w:sz="4" w:space="0" w:color="auto"/>
              <w:right w:val="single" w:sz="4" w:space="0" w:color="auto"/>
            </w:tcBorders>
            <w:vAlign w:val="center"/>
          </w:tcPr>
          <w:p w14:paraId="7D917670" w14:textId="75585F5F" w:rsidR="00DA02C9" w:rsidRPr="00C736FE" w:rsidRDefault="00DA02C9" w:rsidP="005A7E24">
            <w:pPr>
              <w:jc w:val="center"/>
              <w:rPr>
                <w:rFonts w:cs="Arial"/>
                <w:sz w:val="20"/>
                <w:szCs w:val="20"/>
              </w:rPr>
            </w:pPr>
            <w:r w:rsidRPr="00C736FE">
              <w:rPr>
                <w:rFonts w:cs="Arial"/>
                <w:sz w:val="20"/>
                <w:szCs w:val="20"/>
              </w:rPr>
              <w:t>{96, 2}, {96, 2}, {96, 2}, {96, 2}</w:t>
            </w:r>
          </w:p>
        </w:tc>
        <w:tc>
          <w:tcPr>
            <w:tcW w:w="1048" w:type="dxa"/>
            <w:tcBorders>
              <w:top w:val="single" w:sz="4" w:space="0" w:color="auto"/>
              <w:left w:val="single" w:sz="4" w:space="0" w:color="auto"/>
              <w:bottom w:val="single" w:sz="4" w:space="0" w:color="auto"/>
              <w:right w:val="single" w:sz="4" w:space="0" w:color="auto"/>
            </w:tcBorders>
            <w:vAlign w:val="center"/>
          </w:tcPr>
          <w:p w14:paraId="5079A504" w14:textId="6DBB756C" w:rsidR="00DA02C9" w:rsidRPr="00C736FE" w:rsidRDefault="00DA02C9" w:rsidP="005A7E24">
            <w:pPr>
              <w:jc w:val="right"/>
              <w:rPr>
                <w:rFonts w:cs="Arial"/>
                <w:sz w:val="20"/>
                <w:szCs w:val="20"/>
              </w:rPr>
            </w:pPr>
            <w:r w:rsidRPr="00C736FE">
              <w:rPr>
                <w:rFonts w:cs="Arial"/>
                <w:sz w:val="20"/>
                <w:szCs w:val="20"/>
              </w:rPr>
              <w:t>104.6%</w:t>
            </w:r>
          </w:p>
        </w:tc>
        <w:tc>
          <w:tcPr>
            <w:tcW w:w="1048" w:type="dxa"/>
            <w:tcBorders>
              <w:top w:val="single" w:sz="4" w:space="0" w:color="auto"/>
              <w:left w:val="single" w:sz="4" w:space="0" w:color="auto"/>
              <w:bottom w:val="single" w:sz="4" w:space="0" w:color="auto"/>
              <w:right w:val="single" w:sz="4" w:space="0" w:color="auto"/>
            </w:tcBorders>
          </w:tcPr>
          <w:p w14:paraId="65BC6DE2" w14:textId="306AF243" w:rsidR="00DA02C9" w:rsidRPr="00C736FE" w:rsidRDefault="00DA02C9" w:rsidP="005A7E24">
            <w:pPr>
              <w:jc w:val="right"/>
              <w:rPr>
                <w:rFonts w:cs="Arial"/>
                <w:sz w:val="20"/>
                <w:szCs w:val="20"/>
              </w:rPr>
            </w:pPr>
            <w:r w:rsidRPr="00C736FE">
              <w:rPr>
                <w:rFonts w:cs="Arial"/>
                <w:sz w:val="20"/>
                <w:szCs w:val="20"/>
              </w:rPr>
              <w:t>106.6%</w:t>
            </w:r>
          </w:p>
        </w:tc>
        <w:tc>
          <w:tcPr>
            <w:tcW w:w="1048" w:type="dxa"/>
            <w:tcBorders>
              <w:top w:val="single" w:sz="4" w:space="0" w:color="auto"/>
              <w:left w:val="single" w:sz="4" w:space="0" w:color="auto"/>
              <w:bottom w:val="single" w:sz="4" w:space="0" w:color="auto"/>
              <w:right w:val="single" w:sz="4" w:space="0" w:color="auto"/>
            </w:tcBorders>
          </w:tcPr>
          <w:p w14:paraId="08D0525E" w14:textId="4715DF4B" w:rsidR="00DA02C9" w:rsidRPr="00C736FE" w:rsidRDefault="00DA02C9" w:rsidP="005A7E24">
            <w:pPr>
              <w:jc w:val="right"/>
              <w:rPr>
                <w:rFonts w:cs="Arial"/>
                <w:sz w:val="20"/>
                <w:szCs w:val="20"/>
              </w:rPr>
            </w:pPr>
            <w:r w:rsidRPr="00C736FE">
              <w:rPr>
                <w:rFonts w:cs="Arial"/>
                <w:sz w:val="20"/>
                <w:szCs w:val="20"/>
              </w:rPr>
              <w:t>113.6%</w:t>
            </w:r>
          </w:p>
        </w:tc>
      </w:tr>
    </w:tbl>
    <w:p w14:paraId="6CCD2449" w14:textId="77777777" w:rsidR="00F00D45" w:rsidRDefault="00F00D45" w:rsidP="00F00D45">
      <w:pPr>
        <w:pStyle w:val="BodyText"/>
      </w:pPr>
    </w:p>
    <w:p w14:paraId="3A81498F" w14:textId="338CB199" w:rsidR="008A0A32" w:rsidRPr="00C736FE" w:rsidRDefault="000315D2" w:rsidP="00D8116B">
      <w:pPr>
        <w:pStyle w:val="Observation"/>
        <w:rPr>
          <w:lang w:eastAsia="en-GB"/>
        </w:rPr>
      </w:pPr>
      <w:bookmarkStart w:id="14" w:name="_Toc213404427"/>
      <w:r>
        <w:rPr>
          <w:lang w:eastAsia="en-GB"/>
        </w:rPr>
        <w:t xml:space="preserve">For </w:t>
      </w:r>
      <w:r w:rsidRPr="000315D2">
        <w:rPr>
          <w:lang w:eastAsia="en-GB"/>
        </w:rPr>
        <w:t xml:space="preserve">rank 4, </w:t>
      </w:r>
      <w:r w:rsidR="00D8116B">
        <w:rPr>
          <w:lang w:eastAsia="en-GB"/>
        </w:rPr>
        <w:t>the following</w:t>
      </w:r>
      <w:r w:rsidRPr="000315D2">
        <w:rPr>
          <w:lang w:eastAsia="en-GB"/>
        </w:rPr>
        <w:t xml:space="preserve"> </w:t>
      </w:r>
      <m:oMath>
        <m:d>
          <m:dPr>
            <m:begChr m:val="{"/>
            <m:endChr m:val="}"/>
            <m:ctrlPr>
              <w:rPr>
                <w:rFonts w:ascii="Cambria Math" w:hAnsi="Cambria Math"/>
                <w:i/>
              </w:rPr>
            </m:ctrlPr>
          </m:dPr>
          <m:e>
            <m:sSup>
              <m:sSupPr>
                <m:ctrlPr>
                  <w:rPr>
                    <w:rFonts w:ascii="Cambria Math" w:hAnsi="Cambria Math"/>
                    <w:i/>
                  </w:rPr>
                </m:ctrlPr>
              </m:sSupPr>
              <m:e>
                <m:r>
                  <m:rPr>
                    <m:sty m:val="b"/>
                  </m:rPr>
                  <w:rPr>
                    <w:rFonts w:ascii="Cambria Math" w:hAnsi="Cambria Math"/>
                    <w:lang w:val="en-GB"/>
                  </w:rPr>
                  <m:t>d</m:t>
                </m:r>
              </m:e>
              <m:sup>
                <m:r>
                  <m:rPr>
                    <m:sty m:val="bi"/>
                  </m:rPr>
                  <w:rPr>
                    <w:rFonts w:ascii="Cambria Math" w:hAnsi="Cambria Math"/>
                  </w:rPr>
                  <m:t>1</m:t>
                </m:r>
                <m:r>
                  <m:rPr>
                    <m:sty m:val="b"/>
                  </m:rPr>
                  <w:rPr>
                    <w:rFonts w:ascii="Cambria Math" w:hAnsi="Cambria Math"/>
                    <w:lang w:val="en-GB"/>
                  </w:rPr>
                  <m:t>,4</m:t>
                </m:r>
              </m:sup>
            </m:sSup>
            <m:r>
              <m:rPr>
                <m:sty m:val="b"/>
              </m:rPr>
              <w:rPr>
                <w:rFonts w:ascii="Cambria Math" w:hAnsi="Cambria Math"/>
                <w:lang w:val="en-GB"/>
              </w:rPr>
              <m:t>,</m:t>
            </m:r>
            <m:r>
              <m:rPr>
                <m:sty m:val="bi"/>
              </m:rPr>
              <w:rPr>
                <w:rFonts w:ascii="Cambria Math" w:hAnsi="Cambria Math"/>
              </w:rPr>
              <m:t>Q</m:t>
            </m:r>
          </m:e>
        </m:d>
        <m:r>
          <m:rPr>
            <m:sty m:val="bi"/>
          </m:rPr>
          <w:rPr>
            <w:rFonts w:ascii="Cambria Math" w:hAnsi="Cambria Math"/>
          </w:rPr>
          <m:t xml:space="preserve">, </m:t>
        </m:r>
        <m:d>
          <m:dPr>
            <m:begChr m:val="{"/>
            <m:endChr m:val="}"/>
            <m:ctrlPr>
              <w:rPr>
                <w:rFonts w:ascii="Cambria Math" w:hAnsi="Cambria Math"/>
                <w:i/>
              </w:rPr>
            </m:ctrlPr>
          </m:dPr>
          <m:e>
            <m:sSup>
              <m:sSupPr>
                <m:ctrlPr>
                  <w:rPr>
                    <w:rFonts w:ascii="Cambria Math" w:hAnsi="Cambria Math"/>
                    <w:i/>
                  </w:rPr>
                </m:ctrlPr>
              </m:sSupPr>
              <m:e>
                <m:r>
                  <m:rPr>
                    <m:sty m:val="b"/>
                  </m:rPr>
                  <w:rPr>
                    <w:rFonts w:ascii="Cambria Math" w:hAnsi="Cambria Math"/>
                    <w:lang w:val="en-GB"/>
                  </w:rPr>
                  <m:t>d</m:t>
                </m:r>
              </m:e>
              <m:sup>
                <m:r>
                  <m:rPr>
                    <m:sty m:val="bi"/>
                  </m:rPr>
                  <w:rPr>
                    <w:rFonts w:ascii="Cambria Math" w:hAnsi="Cambria Math"/>
                  </w:rPr>
                  <m:t>2</m:t>
                </m:r>
                <m:r>
                  <m:rPr>
                    <m:sty m:val="b"/>
                  </m:rPr>
                  <w:rPr>
                    <w:rFonts w:ascii="Cambria Math" w:hAnsi="Cambria Math"/>
                    <w:lang w:val="en-GB"/>
                  </w:rPr>
                  <m:t>,4</m:t>
                </m:r>
              </m:sup>
            </m:sSup>
            <m:r>
              <m:rPr>
                <m:sty m:val="b"/>
              </m:rPr>
              <w:rPr>
                <w:rFonts w:ascii="Cambria Math" w:hAnsi="Cambria Math"/>
                <w:lang w:val="en-GB"/>
              </w:rPr>
              <m:t>,</m:t>
            </m:r>
            <m:r>
              <m:rPr>
                <m:sty m:val="bi"/>
              </m:rPr>
              <w:rPr>
                <w:rFonts w:ascii="Cambria Math" w:hAnsi="Cambria Math"/>
              </w:rPr>
              <m:t>Q</m:t>
            </m:r>
          </m:e>
        </m:d>
        <m:r>
          <m:rPr>
            <m:sty m:val="bi"/>
          </m:rPr>
          <w:rPr>
            <w:rFonts w:ascii="Cambria Math" w:hAnsi="Cambria Math"/>
          </w:rPr>
          <m:t xml:space="preserve">, </m:t>
        </m:r>
        <m:d>
          <m:dPr>
            <m:begChr m:val="{"/>
            <m:endChr m:val="}"/>
            <m:ctrlPr>
              <w:rPr>
                <w:rFonts w:ascii="Cambria Math" w:hAnsi="Cambria Math"/>
                <w:i/>
              </w:rPr>
            </m:ctrlPr>
          </m:dPr>
          <m:e>
            <m:sSup>
              <m:sSupPr>
                <m:ctrlPr>
                  <w:rPr>
                    <w:rFonts w:ascii="Cambria Math" w:hAnsi="Cambria Math"/>
                    <w:i/>
                  </w:rPr>
                </m:ctrlPr>
              </m:sSupPr>
              <m:e>
                <m:r>
                  <m:rPr>
                    <m:sty m:val="b"/>
                  </m:rPr>
                  <w:rPr>
                    <w:rFonts w:ascii="Cambria Math" w:hAnsi="Cambria Math"/>
                    <w:lang w:val="en-GB"/>
                  </w:rPr>
                  <m:t>d</m:t>
                </m:r>
              </m:e>
              <m:sup>
                <m:r>
                  <m:rPr>
                    <m:sty m:val="bi"/>
                  </m:rPr>
                  <w:rPr>
                    <w:rFonts w:ascii="Cambria Math" w:hAnsi="Cambria Math"/>
                  </w:rPr>
                  <m:t>3</m:t>
                </m:r>
                <m:r>
                  <m:rPr>
                    <m:sty m:val="b"/>
                  </m:rPr>
                  <w:rPr>
                    <w:rFonts w:ascii="Cambria Math" w:hAnsi="Cambria Math"/>
                    <w:lang w:val="en-GB"/>
                  </w:rPr>
                  <m:t>,4</m:t>
                </m:r>
              </m:sup>
            </m:sSup>
            <m:r>
              <m:rPr>
                <m:sty m:val="b"/>
              </m:rPr>
              <w:rPr>
                <w:rFonts w:ascii="Cambria Math" w:hAnsi="Cambria Math"/>
                <w:lang w:val="en-GB"/>
              </w:rPr>
              <m:t>,</m:t>
            </m:r>
            <m:r>
              <m:rPr>
                <m:sty m:val="bi"/>
              </m:rPr>
              <w:rPr>
                <w:rFonts w:ascii="Cambria Math" w:hAnsi="Cambria Math"/>
              </w:rPr>
              <m:t>Q</m:t>
            </m:r>
          </m:e>
        </m:d>
        <m:r>
          <m:rPr>
            <m:sty m:val="bi"/>
          </m:rPr>
          <w:rPr>
            <w:rFonts w:ascii="Cambria Math" w:hAnsi="Cambria Math"/>
          </w:rPr>
          <m:t xml:space="preserve">, </m:t>
        </m:r>
        <m:d>
          <m:dPr>
            <m:begChr m:val="{"/>
            <m:endChr m:val="}"/>
            <m:ctrlPr>
              <w:rPr>
                <w:rFonts w:ascii="Cambria Math" w:hAnsi="Cambria Math"/>
                <w:i/>
              </w:rPr>
            </m:ctrlPr>
          </m:dPr>
          <m:e>
            <m:sSup>
              <m:sSupPr>
                <m:ctrlPr>
                  <w:rPr>
                    <w:rFonts w:ascii="Cambria Math" w:hAnsi="Cambria Math"/>
                    <w:i/>
                  </w:rPr>
                </m:ctrlPr>
              </m:sSupPr>
              <m:e>
                <m:r>
                  <m:rPr>
                    <m:sty m:val="b"/>
                  </m:rPr>
                  <w:rPr>
                    <w:rFonts w:ascii="Cambria Math" w:hAnsi="Cambria Math"/>
                    <w:lang w:val="en-GB"/>
                  </w:rPr>
                  <m:t>d</m:t>
                </m:r>
              </m:e>
              <m:sup>
                <m:r>
                  <m:rPr>
                    <m:sty m:val="bi"/>
                  </m:rPr>
                  <w:rPr>
                    <w:rFonts w:ascii="Cambria Math" w:hAnsi="Cambria Math"/>
                  </w:rPr>
                  <m:t>4</m:t>
                </m:r>
                <m:r>
                  <m:rPr>
                    <m:sty m:val="b"/>
                  </m:rPr>
                  <w:rPr>
                    <w:rFonts w:ascii="Cambria Math" w:hAnsi="Cambria Math"/>
                    <w:lang w:val="en-GB"/>
                  </w:rPr>
                  <m:t>,4</m:t>
                </m:r>
              </m:sup>
            </m:sSup>
            <m:r>
              <m:rPr>
                <m:sty m:val="b"/>
              </m:rPr>
              <w:rPr>
                <w:rFonts w:ascii="Cambria Math" w:hAnsi="Cambria Math"/>
                <w:lang w:val="en-GB"/>
              </w:rPr>
              <m:t>,</m:t>
            </m:r>
            <m:r>
              <m:rPr>
                <m:sty m:val="bi"/>
              </m:rPr>
              <w:rPr>
                <w:rFonts w:ascii="Cambria Math" w:hAnsi="Cambria Math"/>
              </w:rPr>
              <m:t>Q</m:t>
            </m:r>
          </m:e>
        </m:d>
      </m:oMath>
      <w:r w:rsidRPr="00C736FE">
        <w:rPr>
          <w:rFonts w:eastAsiaTheme="minorEastAsia"/>
        </w:rPr>
        <w:t xml:space="preserve"> </w:t>
      </w:r>
      <w:r w:rsidR="00D8116B">
        <w:rPr>
          <w:rFonts w:eastAsiaTheme="minorEastAsia"/>
        </w:rPr>
        <w:t xml:space="preserve">give the best </w:t>
      </w:r>
      <w:r w:rsidR="00705561">
        <w:rPr>
          <w:rFonts w:eastAsiaTheme="minorEastAsia"/>
        </w:rPr>
        <w:t>system level throughput</w:t>
      </w:r>
      <w:r w:rsidR="00D8116B">
        <w:rPr>
          <w:rFonts w:eastAsiaTheme="minorEastAsia"/>
        </w:rPr>
        <w:t xml:space="preserve"> </w:t>
      </w:r>
      <w:r w:rsidR="00D13322">
        <w:rPr>
          <w:rFonts w:eastAsiaTheme="minorEastAsia"/>
        </w:rPr>
        <w:t>for the considered total payload sizes.</w:t>
      </w:r>
      <w:bookmarkEnd w:id="14"/>
      <w:r w:rsidR="00D13322">
        <w:rPr>
          <w:rFonts w:eastAsiaTheme="minorEastAsia"/>
        </w:rPr>
        <w:t xml:space="preserve"> </w:t>
      </w:r>
    </w:p>
    <w:tbl>
      <w:tblPr>
        <w:tblStyle w:val="TableGrid"/>
        <w:tblW w:w="0" w:type="auto"/>
        <w:tblInd w:w="16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99"/>
        <w:gridCol w:w="2234"/>
      </w:tblGrid>
      <w:tr w:rsidR="00580623" w:rsidRPr="00663DE5" w14:paraId="336D0255" w14:textId="77777777" w:rsidTr="00663DE5">
        <w:tc>
          <w:tcPr>
            <w:tcW w:w="3699" w:type="dxa"/>
            <w:vAlign w:val="center"/>
          </w:tcPr>
          <w:p w14:paraId="6ED67C9A" w14:textId="0A969265" w:rsidR="00580623" w:rsidRPr="00663DE5" w:rsidRDefault="000C496A" w:rsidP="00663DE5">
            <w:pPr>
              <w:pStyle w:val="BodyText"/>
              <w:jc w:val="center"/>
              <w:rPr>
                <w:rFonts w:eastAsia="Times New Roman" w:cs="Calibri"/>
                <w:sz w:val="18"/>
                <w:szCs w:val="18"/>
              </w:rPr>
            </w:pPr>
            <m:oMathPara>
              <m:oMath>
                <m:d>
                  <m:dPr>
                    <m:begChr m:val="{"/>
                    <m:endChr m:val="}"/>
                    <m:ctrlPr>
                      <w:rPr>
                        <w:rFonts w:ascii="Cambria Math" w:hAnsi="Cambria Math"/>
                        <w:b/>
                        <w:bCs/>
                        <w:sz w:val="18"/>
                        <w:szCs w:val="18"/>
                      </w:rPr>
                    </m:ctrlPr>
                  </m:dPr>
                  <m:e>
                    <m:sSup>
                      <m:sSupPr>
                        <m:ctrlPr>
                          <w:rPr>
                            <w:rFonts w:ascii="Cambria Math" w:hAnsi="Cambria Math"/>
                            <w:b/>
                            <w:bCs/>
                            <w:sz w:val="18"/>
                            <w:szCs w:val="18"/>
                          </w:rPr>
                        </m:ctrlPr>
                      </m:sSupPr>
                      <m:e>
                        <m:r>
                          <m:rPr>
                            <m:sty m:val="bi"/>
                          </m:rPr>
                          <w:rPr>
                            <w:rFonts w:ascii="Cambria Math" w:hAnsi="Cambria Math"/>
                            <w:sz w:val="18"/>
                            <w:szCs w:val="18"/>
                            <w:lang w:val="en-GB"/>
                          </w:rPr>
                          <m:t>d</m:t>
                        </m:r>
                      </m:e>
                      <m:sup>
                        <m:r>
                          <m:rPr>
                            <m:sty m:val="b"/>
                          </m:rPr>
                          <w:rPr>
                            <w:rFonts w:ascii="Cambria Math" w:hAnsi="Cambria Math"/>
                            <w:sz w:val="18"/>
                            <w:szCs w:val="18"/>
                          </w:rPr>
                          <m:t>1</m:t>
                        </m:r>
                        <m:r>
                          <m:rPr>
                            <m:sty m:val="p"/>
                          </m:rPr>
                          <w:rPr>
                            <w:rFonts w:ascii="Cambria Math" w:hAnsi="Cambria Math"/>
                            <w:sz w:val="18"/>
                            <w:szCs w:val="18"/>
                            <w:lang w:val="en-GB"/>
                          </w:rPr>
                          <m:t>,</m:t>
                        </m:r>
                        <m:r>
                          <m:rPr>
                            <m:sty m:val="b"/>
                          </m:rPr>
                          <w:rPr>
                            <w:rFonts w:ascii="Cambria Math" w:hAnsi="Cambria Math"/>
                            <w:sz w:val="18"/>
                            <w:szCs w:val="18"/>
                            <w:lang w:val="en-GB"/>
                          </w:rPr>
                          <m:t>4</m:t>
                        </m:r>
                      </m:sup>
                    </m:sSup>
                    <m:r>
                      <m:rPr>
                        <m:sty m:val="p"/>
                      </m:rPr>
                      <w:rPr>
                        <w:rFonts w:ascii="Cambria Math" w:hAnsi="Cambria Math"/>
                        <w:sz w:val="18"/>
                        <w:szCs w:val="18"/>
                        <w:lang w:val="en-GB"/>
                      </w:rPr>
                      <m:t>,</m:t>
                    </m:r>
                    <m:r>
                      <m:rPr>
                        <m:sty m:val="bi"/>
                      </m:rPr>
                      <w:rPr>
                        <w:rFonts w:ascii="Cambria Math" w:hAnsi="Cambria Math"/>
                        <w:sz w:val="18"/>
                        <w:szCs w:val="18"/>
                      </w:rPr>
                      <m:t>Q</m:t>
                    </m:r>
                  </m:e>
                </m:d>
                <m:r>
                  <m:rPr>
                    <m:sty m:val="p"/>
                  </m:rPr>
                  <w:rPr>
                    <w:rFonts w:ascii="Cambria Math" w:hAnsi="Cambria Math"/>
                    <w:sz w:val="18"/>
                    <w:szCs w:val="18"/>
                  </w:rPr>
                  <m:t xml:space="preserve">, </m:t>
                </m:r>
                <m:d>
                  <m:dPr>
                    <m:begChr m:val="{"/>
                    <m:endChr m:val="}"/>
                    <m:ctrlPr>
                      <w:rPr>
                        <w:rFonts w:ascii="Cambria Math" w:hAnsi="Cambria Math"/>
                        <w:b/>
                        <w:bCs/>
                        <w:sz w:val="18"/>
                        <w:szCs w:val="18"/>
                      </w:rPr>
                    </m:ctrlPr>
                  </m:dPr>
                  <m:e>
                    <m:sSup>
                      <m:sSupPr>
                        <m:ctrlPr>
                          <w:rPr>
                            <w:rFonts w:ascii="Cambria Math" w:hAnsi="Cambria Math"/>
                            <w:b/>
                            <w:bCs/>
                            <w:sz w:val="18"/>
                            <w:szCs w:val="18"/>
                          </w:rPr>
                        </m:ctrlPr>
                      </m:sSupPr>
                      <m:e>
                        <m:r>
                          <m:rPr>
                            <m:sty m:val="bi"/>
                          </m:rPr>
                          <w:rPr>
                            <w:rFonts w:ascii="Cambria Math" w:hAnsi="Cambria Math"/>
                            <w:sz w:val="18"/>
                            <w:szCs w:val="18"/>
                            <w:lang w:val="en-GB"/>
                          </w:rPr>
                          <m:t>d</m:t>
                        </m:r>
                      </m:e>
                      <m:sup>
                        <m:r>
                          <m:rPr>
                            <m:sty m:val="b"/>
                          </m:rPr>
                          <w:rPr>
                            <w:rFonts w:ascii="Cambria Math" w:hAnsi="Cambria Math"/>
                            <w:sz w:val="18"/>
                            <w:szCs w:val="18"/>
                          </w:rPr>
                          <m:t>2</m:t>
                        </m:r>
                        <m:r>
                          <m:rPr>
                            <m:sty m:val="p"/>
                          </m:rPr>
                          <w:rPr>
                            <w:rFonts w:ascii="Cambria Math" w:hAnsi="Cambria Math"/>
                            <w:sz w:val="18"/>
                            <w:szCs w:val="18"/>
                            <w:lang w:val="en-GB"/>
                          </w:rPr>
                          <m:t>,</m:t>
                        </m:r>
                        <m:r>
                          <m:rPr>
                            <m:sty m:val="b"/>
                          </m:rPr>
                          <w:rPr>
                            <w:rFonts w:ascii="Cambria Math" w:hAnsi="Cambria Math"/>
                            <w:sz w:val="18"/>
                            <w:szCs w:val="18"/>
                            <w:lang w:val="en-GB"/>
                          </w:rPr>
                          <m:t>4</m:t>
                        </m:r>
                      </m:sup>
                    </m:sSup>
                    <m:r>
                      <m:rPr>
                        <m:sty m:val="p"/>
                      </m:rPr>
                      <w:rPr>
                        <w:rFonts w:ascii="Cambria Math" w:hAnsi="Cambria Math"/>
                        <w:sz w:val="18"/>
                        <w:szCs w:val="18"/>
                        <w:lang w:val="en-GB"/>
                      </w:rPr>
                      <m:t>,</m:t>
                    </m:r>
                    <m:r>
                      <m:rPr>
                        <m:sty m:val="bi"/>
                      </m:rPr>
                      <w:rPr>
                        <w:rFonts w:ascii="Cambria Math" w:hAnsi="Cambria Math"/>
                        <w:sz w:val="18"/>
                        <w:szCs w:val="18"/>
                      </w:rPr>
                      <m:t>Q</m:t>
                    </m:r>
                  </m:e>
                </m:d>
                <m:r>
                  <m:rPr>
                    <m:sty m:val="p"/>
                  </m:rPr>
                  <w:rPr>
                    <w:rFonts w:ascii="Cambria Math" w:hAnsi="Cambria Math"/>
                    <w:sz w:val="18"/>
                    <w:szCs w:val="18"/>
                  </w:rPr>
                  <m:t xml:space="preserve">, </m:t>
                </m:r>
                <m:d>
                  <m:dPr>
                    <m:begChr m:val="{"/>
                    <m:endChr m:val="}"/>
                    <m:ctrlPr>
                      <w:rPr>
                        <w:rFonts w:ascii="Cambria Math" w:hAnsi="Cambria Math"/>
                        <w:b/>
                        <w:bCs/>
                        <w:sz w:val="18"/>
                        <w:szCs w:val="18"/>
                      </w:rPr>
                    </m:ctrlPr>
                  </m:dPr>
                  <m:e>
                    <m:sSup>
                      <m:sSupPr>
                        <m:ctrlPr>
                          <w:rPr>
                            <w:rFonts w:ascii="Cambria Math" w:hAnsi="Cambria Math"/>
                            <w:b/>
                            <w:bCs/>
                            <w:sz w:val="18"/>
                            <w:szCs w:val="18"/>
                          </w:rPr>
                        </m:ctrlPr>
                      </m:sSupPr>
                      <m:e>
                        <m:r>
                          <m:rPr>
                            <m:sty m:val="bi"/>
                          </m:rPr>
                          <w:rPr>
                            <w:rFonts w:ascii="Cambria Math" w:hAnsi="Cambria Math"/>
                            <w:sz w:val="18"/>
                            <w:szCs w:val="18"/>
                            <w:lang w:val="en-GB"/>
                          </w:rPr>
                          <m:t>d</m:t>
                        </m:r>
                      </m:e>
                      <m:sup>
                        <m:r>
                          <m:rPr>
                            <m:sty m:val="b"/>
                          </m:rPr>
                          <w:rPr>
                            <w:rFonts w:ascii="Cambria Math" w:hAnsi="Cambria Math"/>
                            <w:sz w:val="18"/>
                            <w:szCs w:val="18"/>
                          </w:rPr>
                          <m:t>3</m:t>
                        </m:r>
                        <m:r>
                          <m:rPr>
                            <m:sty m:val="p"/>
                          </m:rPr>
                          <w:rPr>
                            <w:rFonts w:ascii="Cambria Math" w:hAnsi="Cambria Math"/>
                            <w:sz w:val="18"/>
                            <w:szCs w:val="18"/>
                            <w:lang w:val="en-GB"/>
                          </w:rPr>
                          <m:t>,</m:t>
                        </m:r>
                        <m:r>
                          <m:rPr>
                            <m:sty m:val="b"/>
                          </m:rPr>
                          <w:rPr>
                            <w:rFonts w:ascii="Cambria Math" w:hAnsi="Cambria Math"/>
                            <w:sz w:val="18"/>
                            <w:szCs w:val="18"/>
                            <w:lang w:val="en-GB"/>
                          </w:rPr>
                          <m:t>4</m:t>
                        </m:r>
                      </m:sup>
                    </m:sSup>
                    <m:r>
                      <m:rPr>
                        <m:sty m:val="p"/>
                      </m:rPr>
                      <w:rPr>
                        <w:rFonts w:ascii="Cambria Math" w:hAnsi="Cambria Math"/>
                        <w:sz w:val="18"/>
                        <w:szCs w:val="18"/>
                        <w:lang w:val="en-GB"/>
                      </w:rPr>
                      <m:t>,</m:t>
                    </m:r>
                    <m:r>
                      <m:rPr>
                        <m:sty m:val="bi"/>
                      </m:rPr>
                      <w:rPr>
                        <w:rFonts w:ascii="Cambria Math" w:hAnsi="Cambria Math"/>
                        <w:sz w:val="18"/>
                        <w:szCs w:val="18"/>
                      </w:rPr>
                      <m:t>Q</m:t>
                    </m:r>
                  </m:e>
                </m:d>
                <m:r>
                  <m:rPr>
                    <m:sty m:val="p"/>
                  </m:rPr>
                  <w:rPr>
                    <w:rFonts w:ascii="Cambria Math" w:hAnsi="Cambria Math"/>
                    <w:sz w:val="18"/>
                    <w:szCs w:val="18"/>
                  </w:rPr>
                  <m:t xml:space="preserve">, </m:t>
                </m:r>
                <m:d>
                  <m:dPr>
                    <m:begChr m:val="{"/>
                    <m:endChr m:val="}"/>
                    <m:ctrlPr>
                      <w:rPr>
                        <w:rFonts w:ascii="Cambria Math" w:hAnsi="Cambria Math"/>
                        <w:b/>
                        <w:bCs/>
                        <w:sz w:val="18"/>
                        <w:szCs w:val="18"/>
                      </w:rPr>
                    </m:ctrlPr>
                  </m:dPr>
                  <m:e>
                    <m:sSup>
                      <m:sSupPr>
                        <m:ctrlPr>
                          <w:rPr>
                            <w:rFonts w:ascii="Cambria Math" w:hAnsi="Cambria Math"/>
                            <w:b/>
                            <w:bCs/>
                            <w:sz w:val="18"/>
                            <w:szCs w:val="18"/>
                          </w:rPr>
                        </m:ctrlPr>
                      </m:sSupPr>
                      <m:e>
                        <m:r>
                          <m:rPr>
                            <m:sty m:val="bi"/>
                          </m:rPr>
                          <w:rPr>
                            <w:rFonts w:ascii="Cambria Math" w:hAnsi="Cambria Math"/>
                            <w:sz w:val="18"/>
                            <w:szCs w:val="18"/>
                            <w:lang w:val="en-GB"/>
                          </w:rPr>
                          <m:t>d</m:t>
                        </m:r>
                      </m:e>
                      <m:sup>
                        <m:r>
                          <m:rPr>
                            <m:sty m:val="b"/>
                          </m:rPr>
                          <w:rPr>
                            <w:rFonts w:ascii="Cambria Math" w:hAnsi="Cambria Math"/>
                            <w:sz w:val="18"/>
                            <w:szCs w:val="18"/>
                          </w:rPr>
                          <m:t>4</m:t>
                        </m:r>
                        <m:r>
                          <m:rPr>
                            <m:sty m:val="p"/>
                          </m:rPr>
                          <w:rPr>
                            <w:rFonts w:ascii="Cambria Math" w:hAnsi="Cambria Math"/>
                            <w:sz w:val="18"/>
                            <w:szCs w:val="18"/>
                            <w:lang w:val="en-GB"/>
                          </w:rPr>
                          <m:t>,</m:t>
                        </m:r>
                        <m:r>
                          <m:rPr>
                            <m:sty m:val="b"/>
                          </m:rPr>
                          <w:rPr>
                            <w:rFonts w:ascii="Cambria Math" w:hAnsi="Cambria Math"/>
                            <w:sz w:val="18"/>
                            <w:szCs w:val="18"/>
                            <w:lang w:val="en-GB"/>
                          </w:rPr>
                          <m:t>4</m:t>
                        </m:r>
                      </m:sup>
                    </m:sSup>
                    <m:r>
                      <m:rPr>
                        <m:sty m:val="p"/>
                      </m:rPr>
                      <w:rPr>
                        <w:rFonts w:ascii="Cambria Math" w:hAnsi="Cambria Math"/>
                        <w:sz w:val="18"/>
                        <w:szCs w:val="18"/>
                        <w:lang w:val="en-GB"/>
                      </w:rPr>
                      <m:t>,</m:t>
                    </m:r>
                    <m:r>
                      <m:rPr>
                        <m:sty m:val="bi"/>
                      </m:rPr>
                      <w:rPr>
                        <w:rFonts w:ascii="Cambria Math" w:hAnsi="Cambria Math"/>
                        <w:sz w:val="18"/>
                        <w:szCs w:val="18"/>
                      </w:rPr>
                      <m:t>Q</m:t>
                    </m:r>
                  </m:e>
                </m:d>
              </m:oMath>
            </m:oMathPara>
          </w:p>
        </w:tc>
        <w:tc>
          <w:tcPr>
            <w:tcW w:w="2234" w:type="dxa"/>
            <w:vAlign w:val="center"/>
          </w:tcPr>
          <w:p w14:paraId="35770E51" w14:textId="77777777" w:rsidR="00580623" w:rsidRPr="00663DE5" w:rsidRDefault="00580623" w:rsidP="00663DE5">
            <w:pPr>
              <w:pStyle w:val="BodyText"/>
              <w:jc w:val="center"/>
              <w:rPr>
                <w:sz w:val="18"/>
                <w:szCs w:val="18"/>
              </w:rPr>
            </w:pPr>
            <w:r w:rsidRPr="00663DE5">
              <w:rPr>
                <w:sz w:val="18"/>
                <w:szCs w:val="18"/>
              </w:rPr>
              <w:t>Total payload size</w:t>
            </w:r>
          </w:p>
        </w:tc>
      </w:tr>
      <w:tr w:rsidR="00580623" w:rsidRPr="00663DE5" w14:paraId="3608EE2E" w14:textId="77777777" w:rsidTr="00663DE5">
        <w:tc>
          <w:tcPr>
            <w:tcW w:w="3699" w:type="dxa"/>
            <w:vAlign w:val="center"/>
          </w:tcPr>
          <w:p w14:paraId="77FF4699" w14:textId="147502C9" w:rsidR="00580623" w:rsidRPr="00663DE5" w:rsidRDefault="00580623" w:rsidP="00663DE5">
            <w:pPr>
              <w:pStyle w:val="BodyText"/>
              <w:jc w:val="center"/>
              <w:rPr>
                <w:sz w:val="18"/>
                <w:szCs w:val="18"/>
              </w:rPr>
            </w:pPr>
            <w:r w:rsidRPr="00663DE5">
              <w:rPr>
                <w:sz w:val="18"/>
                <w:szCs w:val="18"/>
              </w:rPr>
              <w:t>{32, 2}, {32, 2}, {</w:t>
            </w:r>
            <w:r w:rsidR="00EA2C31" w:rsidRPr="00663DE5">
              <w:rPr>
                <w:sz w:val="18"/>
                <w:szCs w:val="18"/>
              </w:rPr>
              <w:t>32</w:t>
            </w:r>
            <w:r w:rsidRPr="00663DE5">
              <w:rPr>
                <w:sz w:val="18"/>
                <w:szCs w:val="18"/>
              </w:rPr>
              <w:t>, 2}</w:t>
            </w:r>
            <w:r w:rsidR="00EA2C31" w:rsidRPr="00663DE5">
              <w:rPr>
                <w:sz w:val="18"/>
                <w:szCs w:val="18"/>
              </w:rPr>
              <w:t>, {32, 2}</w:t>
            </w:r>
          </w:p>
        </w:tc>
        <w:tc>
          <w:tcPr>
            <w:tcW w:w="2234" w:type="dxa"/>
            <w:vAlign w:val="center"/>
          </w:tcPr>
          <w:p w14:paraId="174465FA" w14:textId="77777777" w:rsidR="00580623" w:rsidRPr="00663DE5" w:rsidRDefault="00580623" w:rsidP="00663DE5">
            <w:pPr>
              <w:pStyle w:val="BodyText"/>
              <w:jc w:val="center"/>
              <w:rPr>
                <w:sz w:val="18"/>
                <w:szCs w:val="18"/>
              </w:rPr>
            </w:pPr>
            <w:r w:rsidRPr="00663DE5">
              <w:rPr>
                <w:sz w:val="18"/>
                <w:szCs w:val="18"/>
              </w:rPr>
              <w:t>256</w:t>
            </w:r>
          </w:p>
        </w:tc>
      </w:tr>
      <w:tr w:rsidR="00580623" w:rsidRPr="00663DE5" w14:paraId="5E6FD72E" w14:textId="77777777" w:rsidTr="00663DE5">
        <w:tc>
          <w:tcPr>
            <w:tcW w:w="3699" w:type="dxa"/>
            <w:vAlign w:val="center"/>
          </w:tcPr>
          <w:p w14:paraId="0FA623B2" w14:textId="173BB9E0" w:rsidR="00580623" w:rsidRPr="00663DE5" w:rsidRDefault="00EA2C31" w:rsidP="00663DE5">
            <w:pPr>
              <w:pStyle w:val="BodyText"/>
              <w:jc w:val="center"/>
              <w:rPr>
                <w:sz w:val="18"/>
                <w:szCs w:val="18"/>
              </w:rPr>
            </w:pPr>
            <w:r w:rsidRPr="00663DE5">
              <w:rPr>
                <w:sz w:val="18"/>
                <w:szCs w:val="18"/>
              </w:rPr>
              <w:t>{32, 2}, {32, 2}, {64, 2}, {64, 2}</w:t>
            </w:r>
          </w:p>
        </w:tc>
        <w:tc>
          <w:tcPr>
            <w:tcW w:w="2234" w:type="dxa"/>
            <w:vAlign w:val="center"/>
          </w:tcPr>
          <w:p w14:paraId="73B413FD" w14:textId="77777777" w:rsidR="00580623" w:rsidRPr="00663DE5" w:rsidRDefault="00580623" w:rsidP="00663DE5">
            <w:pPr>
              <w:pStyle w:val="BodyText"/>
              <w:jc w:val="center"/>
              <w:rPr>
                <w:sz w:val="18"/>
                <w:szCs w:val="18"/>
              </w:rPr>
            </w:pPr>
            <w:r w:rsidRPr="00663DE5">
              <w:rPr>
                <w:sz w:val="18"/>
                <w:szCs w:val="18"/>
              </w:rPr>
              <w:t>384</w:t>
            </w:r>
          </w:p>
        </w:tc>
      </w:tr>
      <w:tr w:rsidR="00580623" w:rsidRPr="00663DE5" w14:paraId="4BC75997" w14:textId="77777777" w:rsidTr="00663DE5">
        <w:tc>
          <w:tcPr>
            <w:tcW w:w="3699" w:type="dxa"/>
            <w:vAlign w:val="center"/>
          </w:tcPr>
          <w:p w14:paraId="039EECBC" w14:textId="7360CC58" w:rsidR="00580623" w:rsidRPr="00663DE5" w:rsidRDefault="00EA2C31" w:rsidP="00663DE5">
            <w:pPr>
              <w:pStyle w:val="BodyText"/>
              <w:jc w:val="center"/>
              <w:rPr>
                <w:sz w:val="18"/>
                <w:szCs w:val="18"/>
              </w:rPr>
            </w:pPr>
            <w:r w:rsidRPr="00663DE5">
              <w:rPr>
                <w:sz w:val="18"/>
                <w:szCs w:val="18"/>
              </w:rPr>
              <w:t>{32, 2}, {32, 2}, {64, 2}, {128, 2}</w:t>
            </w:r>
          </w:p>
        </w:tc>
        <w:tc>
          <w:tcPr>
            <w:tcW w:w="2234" w:type="dxa"/>
            <w:vAlign w:val="center"/>
          </w:tcPr>
          <w:p w14:paraId="02ECA6CB" w14:textId="77777777" w:rsidR="00580623" w:rsidRPr="00663DE5" w:rsidRDefault="00580623" w:rsidP="00663DE5">
            <w:pPr>
              <w:pStyle w:val="BodyText"/>
              <w:jc w:val="center"/>
              <w:rPr>
                <w:sz w:val="18"/>
                <w:szCs w:val="18"/>
              </w:rPr>
            </w:pPr>
            <w:r w:rsidRPr="00663DE5">
              <w:rPr>
                <w:sz w:val="18"/>
                <w:szCs w:val="18"/>
              </w:rPr>
              <w:t>512</w:t>
            </w:r>
          </w:p>
        </w:tc>
      </w:tr>
      <w:tr w:rsidR="00580623" w:rsidRPr="00663DE5" w14:paraId="73BA48E2" w14:textId="77777777" w:rsidTr="00663DE5">
        <w:tc>
          <w:tcPr>
            <w:tcW w:w="3699" w:type="dxa"/>
            <w:vAlign w:val="center"/>
          </w:tcPr>
          <w:p w14:paraId="39C4D744" w14:textId="70ACBFA7" w:rsidR="00580623" w:rsidRPr="00663DE5" w:rsidRDefault="00EA2C31" w:rsidP="00663DE5">
            <w:pPr>
              <w:pStyle w:val="BodyText"/>
              <w:jc w:val="center"/>
              <w:rPr>
                <w:sz w:val="18"/>
                <w:szCs w:val="18"/>
              </w:rPr>
            </w:pPr>
            <w:r w:rsidRPr="00663DE5">
              <w:rPr>
                <w:sz w:val="18"/>
                <w:szCs w:val="18"/>
              </w:rPr>
              <w:t>{64, 2}, {64, 2}, {128, 2}, {128, 2}</w:t>
            </w:r>
          </w:p>
        </w:tc>
        <w:tc>
          <w:tcPr>
            <w:tcW w:w="2234" w:type="dxa"/>
            <w:vAlign w:val="center"/>
          </w:tcPr>
          <w:p w14:paraId="4F831B47" w14:textId="77777777" w:rsidR="00580623" w:rsidRPr="00663DE5" w:rsidRDefault="00580623" w:rsidP="00663DE5">
            <w:pPr>
              <w:pStyle w:val="BodyText"/>
              <w:jc w:val="center"/>
              <w:rPr>
                <w:sz w:val="18"/>
                <w:szCs w:val="18"/>
              </w:rPr>
            </w:pPr>
            <w:r w:rsidRPr="00663DE5">
              <w:rPr>
                <w:sz w:val="18"/>
                <w:szCs w:val="18"/>
              </w:rPr>
              <w:t>768</w:t>
            </w:r>
          </w:p>
        </w:tc>
      </w:tr>
    </w:tbl>
    <w:p w14:paraId="73802225" w14:textId="77777777" w:rsidR="00394E09" w:rsidRDefault="00394E09" w:rsidP="009D4E17">
      <w:pPr>
        <w:pStyle w:val="BodyText"/>
      </w:pPr>
    </w:p>
    <w:p w14:paraId="0AC9AB27" w14:textId="05E9C03A" w:rsidR="005706BC" w:rsidRPr="005706BC" w:rsidRDefault="005706BC" w:rsidP="006E65C7">
      <w:pPr>
        <w:pStyle w:val="Heading3"/>
      </w:pPr>
      <w:r>
        <w:t>2.1.</w:t>
      </w:r>
      <w:r w:rsidR="00C776D5">
        <w:t>4</w:t>
      </w:r>
      <w:r>
        <w:t xml:space="preserve"> Configuration of PCs</w:t>
      </w:r>
    </w:p>
    <w:p w14:paraId="1F951E3C" w14:textId="5E11FE78" w:rsidR="005706BC" w:rsidRDefault="001466A8">
      <w:pPr>
        <w:pStyle w:val="BodyText"/>
      </w:pPr>
      <w:r>
        <w:t xml:space="preserve">For the configuration of PCs, it </w:t>
      </w:r>
      <w:r w:rsidR="00176525">
        <w:t>may be</w:t>
      </w:r>
      <w:r>
        <w:t xml:space="preserve"> convenient to </w:t>
      </w:r>
      <w:r w:rsidR="00302CD9">
        <w:t xml:space="preserve">first index the N options of {d, Q}, and then </w:t>
      </w:r>
      <w:r w:rsidR="0076681E">
        <w:t>configure the PCs</w:t>
      </w:r>
      <w:r w:rsidR="001E76C4">
        <w:t xml:space="preserve">, </w:t>
      </w:r>
      <w:r w:rsidR="00C100D5">
        <w:t xml:space="preserve">which is combinations of </w:t>
      </w:r>
      <w:r w:rsidR="001E76C4">
        <w:t>X1, X</w:t>
      </w:r>
      <w:r w:rsidR="00226C8A">
        <w:t>1</w:t>
      </w:r>
      <w:r w:rsidR="00CF5475">
        <w:t>_</w:t>
      </w:r>
      <w:proofErr w:type="gramStart"/>
      <w:r w:rsidR="00CF5475">
        <w:t>31,…</w:t>
      </w:r>
      <w:proofErr w:type="gramEnd"/>
      <w:r w:rsidR="00CF5475">
        <w:t>, X</w:t>
      </w:r>
      <w:r w:rsidR="00EF03B3">
        <w:t>_44, …</w:t>
      </w:r>
      <w:r w:rsidR="00C100D5">
        <w:t>,</w:t>
      </w:r>
      <w:r w:rsidR="0076681E">
        <w:t xml:space="preserve"> using indices of {d, Q}. </w:t>
      </w:r>
      <w:r w:rsidR="00F962D1">
        <w:t xml:space="preserve">An example is shown in </w:t>
      </w:r>
      <w:r w:rsidR="00F962D1">
        <w:fldChar w:fldCharType="begin"/>
      </w:r>
      <w:r w:rsidR="00F962D1">
        <w:instrText xml:space="preserve"> REF _Ref213360179 \h </w:instrText>
      </w:r>
      <w:r w:rsidR="00F962D1">
        <w:fldChar w:fldCharType="separate"/>
      </w:r>
      <w:r w:rsidR="002C7917">
        <w:t xml:space="preserve">Table </w:t>
      </w:r>
      <w:r w:rsidR="002C7917">
        <w:rPr>
          <w:noProof/>
        </w:rPr>
        <w:t>10</w:t>
      </w:r>
      <w:r w:rsidR="00F962D1">
        <w:fldChar w:fldCharType="end"/>
      </w:r>
      <w:r w:rsidR="00F962D1">
        <w:t xml:space="preserve"> and </w:t>
      </w:r>
      <w:r w:rsidR="00F962D1">
        <w:fldChar w:fldCharType="begin"/>
      </w:r>
      <w:r w:rsidR="00F962D1">
        <w:instrText xml:space="preserve"> REF _Ref213360186 \h </w:instrText>
      </w:r>
      <w:r w:rsidR="00F962D1">
        <w:fldChar w:fldCharType="separate"/>
      </w:r>
      <w:r w:rsidR="002C7917">
        <w:t xml:space="preserve">Table </w:t>
      </w:r>
      <w:r w:rsidR="002C7917">
        <w:rPr>
          <w:noProof/>
        </w:rPr>
        <w:t>11</w:t>
      </w:r>
      <w:r w:rsidR="00F962D1">
        <w:fldChar w:fldCharType="end"/>
      </w:r>
      <w:r w:rsidR="00F962D1">
        <w:t xml:space="preserve">, </w:t>
      </w:r>
      <w:r w:rsidR="00C01BE5">
        <w:t xml:space="preserve">where </w:t>
      </w:r>
      <w:r w:rsidR="00C01BE5">
        <w:fldChar w:fldCharType="begin"/>
      </w:r>
      <w:r w:rsidR="00C01BE5">
        <w:instrText xml:space="preserve"> REF _Ref213360179 \h </w:instrText>
      </w:r>
      <w:r w:rsidR="00C01BE5">
        <w:fldChar w:fldCharType="separate"/>
      </w:r>
      <w:r w:rsidR="002C7917">
        <w:t xml:space="preserve">Table </w:t>
      </w:r>
      <w:r w:rsidR="002C7917">
        <w:rPr>
          <w:noProof/>
        </w:rPr>
        <w:t>10</w:t>
      </w:r>
      <w:r w:rsidR="00C01BE5">
        <w:fldChar w:fldCharType="end"/>
      </w:r>
      <w:r w:rsidR="00C01BE5">
        <w:t xml:space="preserve"> defines the indices for the </w:t>
      </w:r>
      <w:r w:rsidR="005B5394">
        <w:t xml:space="preserve">supported pairs of {d, Q}, while the mapping between {d, Q} pairs and PCs is defined in </w:t>
      </w:r>
      <w:r w:rsidR="0050230F">
        <w:fldChar w:fldCharType="begin"/>
      </w:r>
      <w:r w:rsidR="0050230F">
        <w:instrText xml:space="preserve"> REF _Ref213360186 \h </w:instrText>
      </w:r>
      <w:r w:rsidR="0050230F">
        <w:fldChar w:fldCharType="separate"/>
      </w:r>
      <w:r w:rsidR="002C7917">
        <w:t xml:space="preserve">Table </w:t>
      </w:r>
      <w:r w:rsidR="002C7917">
        <w:rPr>
          <w:noProof/>
        </w:rPr>
        <w:t>11</w:t>
      </w:r>
      <w:r w:rsidR="0050230F">
        <w:fldChar w:fldCharType="end"/>
      </w:r>
      <w:r w:rsidR="0050230F">
        <w:t>.</w:t>
      </w:r>
      <w:r w:rsidR="00223DAB">
        <w:t xml:space="preserve"> </w:t>
      </w:r>
      <w:r w:rsidR="00223DAB">
        <w:fldChar w:fldCharType="begin"/>
      </w:r>
      <w:r w:rsidR="00223DAB">
        <w:instrText xml:space="preserve"> REF _Ref213360186 \h </w:instrText>
      </w:r>
      <w:r w:rsidR="00223DAB">
        <w:fldChar w:fldCharType="separate"/>
      </w:r>
      <w:r w:rsidR="002C7917">
        <w:t xml:space="preserve">Table </w:t>
      </w:r>
      <w:r w:rsidR="002C7917">
        <w:rPr>
          <w:noProof/>
        </w:rPr>
        <w:t>11</w:t>
      </w:r>
      <w:r w:rsidR="00223DAB">
        <w:fldChar w:fldCharType="end"/>
      </w:r>
      <w:r w:rsidR="00223DAB">
        <w:t xml:space="preserve"> is designed by collecting the </w:t>
      </w:r>
      <w:r w:rsidR="00EB611C">
        <w:t xml:space="preserve">studies from previous sections on PC determination. </w:t>
      </w:r>
    </w:p>
    <w:p w14:paraId="5C3FCD0B" w14:textId="736FE72E" w:rsidR="00000843" w:rsidRDefault="00000843" w:rsidP="00C736FE">
      <w:pPr>
        <w:pStyle w:val="Caption"/>
        <w:jc w:val="center"/>
      </w:pPr>
      <w:bookmarkStart w:id="15" w:name="_Ref213360179"/>
      <w:r>
        <w:t xml:space="preserve">Table </w:t>
      </w:r>
      <w:r>
        <w:fldChar w:fldCharType="begin"/>
      </w:r>
      <w:r>
        <w:instrText xml:space="preserve"> SEQ Table \* ARABIC </w:instrText>
      </w:r>
      <w:r>
        <w:fldChar w:fldCharType="separate"/>
      </w:r>
      <w:r w:rsidR="002C7917">
        <w:rPr>
          <w:noProof/>
        </w:rPr>
        <w:t>10</w:t>
      </w:r>
      <w:r>
        <w:fldChar w:fldCharType="end"/>
      </w:r>
      <w:bookmarkEnd w:id="15"/>
      <w:r>
        <w:t xml:space="preserve"> Indices of {d, Q} pairs</w:t>
      </w:r>
    </w:p>
    <w:tbl>
      <w:tblPr>
        <w:tblStyle w:val="TableGrid"/>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
        <w:gridCol w:w="1097"/>
      </w:tblGrid>
      <w:tr w:rsidR="0076681E" w:rsidRPr="00F91614" w14:paraId="5F18BF91" w14:textId="77777777" w:rsidTr="00C736FE">
        <w:trPr>
          <w:jc w:val="center"/>
        </w:trPr>
        <w:tc>
          <w:tcPr>
            <w:tcW w:w="877" w:type="dxa"/>
            <w:vAlign w:val="center"/>
          </w:tcPr>
          <w:p w14:paraId="55372402" w14:textId="6D935563" w:rsidR="0076681E" w:rsidRPr="00C736FE" w:rsidRDefault="0076681E" w:rsidP="00C736FE">
            <w:pPr>
              <w:pStyle w:val="BodyText"/>
              <w:jc w:val="center"/>
              <w:rPr>
                <w:sz w:val="20"/>
                <w:szCs w:val="20"/>
              </w:rPr>
            </w:pPr>
            <w:r w:rsidRPr="00C736FE">
              <w:rPr>
                <w:sz w:val="20"/>
                <w:szCs w:val="20"/>
              </w:rPr>
              <w:t>Index</w:t>
            </w:r>
          </w:p>
        </w:tc>
        <w:tc>
          <w:tcPr>
            <w:tcW w:w="1097" w:type="dxa"/>
            <w:vAlign w:val="center"/>
          </w:tcPr>
          <w:p w14:paraId="3F6D4C66" w14:textId="70CC1F29" w:rsidR="0076681E" w:rsidRPr="00C736FE" w:rsidRDefault="0076681E" w:rsidP="00C736FE">
            <w:pPr>
              <w:pStyle w:val="BodyText"/>
              <w:jc w:val="center"/>
              <w:rPr>
                <w:sz w:val="20"/>
                <w:szCs w:val="20"/>
              </w:rPr>
            </w:pPr>
            <w:r w:rsidRPr="00C736FE">
              <w:rPr>
                <w:sz w:val="20"/>
                <w:szCs w:val="20"/>
              </w:rPr>
              <w:t>{d, Q}</w:t>
            </w:r>
          </w:p>
        </w:tc>
      </w:tr>
      <w:tr w:rsidR="0076681E" w:rsidRPr="00F91614" w14:paraId="3739AFE6" w14:textId="77777777" w:rsidTr="00C736FE">
        <w:trPr>
          <w:jc w:val="center"/>
        </w:trPr>
        <w:tc>
          <w:tcPr>
            <w:tcW w:w="877" w:type="dxa"/>
            <w:vAlign w:val="center"/>
          </w:tcPr>
          <w:p w14:paraId="537A07B3" w14:textId="60399C2B" w:rsidR="0076681E" w:rsidRPr="00C736FE" w:rsidRDefault="0076681E" w:rsidP="00C736FE">
            <w:pPr>
              <w:pStyle w:val="BodyText"/>
              <w:jc w:val="center"/>
              <w:rPr>
                <w:sz w:val="20"/>
                <w:szCs w:val="20"/>
              </w:rPr>
            </w:pPr>
            <w:r w:rsidRPr="00C736FE">
              <w:rPr>
                <w:sz w:val="20"/>
                <w:szCs w:val="20"/>
              </w:rPr>
              <w:t>1</w:t>
            </w:r>
          </w:p>
        </w:tc>
        <w:tc>
          <w:tcPr>
            <w:tcW w:w="1097" w:type="dxa"/>
            <w:vAlign w:val="center"/>
          </w:tcPr>
          <w:p w14:paraId="0B8638B2" w14:textId="25115235" w:rsidR="0076681E" w:rsidRPr="00C736FE" w:rsidRDefault="00371B88" w:rsidP="00C736FE">
            <w:pPr>
              <w:pStyle w:val="BodyText"/>
              <w:jc w:val="center"/>
              <w:rPr>
                <w:sz w:val="20"/>
                <w:szCs w:val="20"/>
              </w:rPr>
            </w:pPr>
            <w:r w:rsidRPr="00C736FE">
              <w:rPr>
                <w:sz w:val="20"/>
                <w:szCs w:val="20"/>
              </w:rPr>
              <w:t>{32, 2}</w:t>
            </w:r>
          </w:p>
        </w:tc>
      </w:tr>
      <w:tr w:rsidR="0076681E" w:rsidRPr="00F91614" w14:paraId="0D0B7E01" w14:textId="77777777" w:rsidTr="00C736FE">
        <w:trPr>
          <w:jc w:val="center"/>
        </w:trPr>
        <w:tc>
          <w:tcPr>
            <w:tcW w:w="877" w:type="dxa"/>
            <w:vAlign w:val="center"/>
          </w:tcPr>
          <w:p w14:paraId="3B1DDCFA" w14:textId="6EA4AEBB" w:rsidR="0076681E" w:rsidRPr="00C736FE" w:rsidRDefault="0076681E" w:rsidP="00C736FE">
            <w:pPr>
              <w:pStyle w:val="BodyText"/>
              <w:jc w:val="center"/>
              <w:rPr>
                <w:sz w:val="20"/>
                <w:szCs w:val="20"/>
              </w:rPr>
            </w:pPr>
            <w:r w:rsidRPr="00C736FE">
              <w:rPr>
                <w:sz w:val="20"/>
                <w:szCs w:val="20"/>
              </w:rPr>
              <w:t>2</w:t>
            </w:r>
          </w:p>
        </w:tc>
        <w:tc>
          <w:tcPr>
            <w:tcW w:w="1097" w:type="dxa"/>
            <w:vAlign w:val="center"/>
          </w:tcPr>
          <w:p w14:paraId="03B3352C" w14:textId="6C899047" w:rsidR="0076681E" w:rsidRPr="00C736FE" w:rsidRDefault="00371B88" w:rsidP="00C736FE">
            <w:pPr>
              <w:pStyle w:val="BodyText"/>
              <w:jc w:val="center"/>
              <w:rPr>
                <w:sz w:val="20"/>
                <w:szCs w:val="20"/>
              </w:rPr>
            </w:pPr>
            <w:r w:rsidRPr="00C736FE">
              <w:rPr>
                <w:sz w:val="20"/>
                <w:szCs w:val="20"/>
              </w:rPr>
              <w:t>{64, 2}</w:t>
            </w:r>
          </w:p>
        </w:tc>
      </w:tr>
      <w:tr w:rsidR="0076681E" w:rsidRPr="00F91614" w14:paraId="6DDCB2C5" w14:textId="77777777" w:rsidTr="00C736FE">
        <w:trPr>
          <w:jc w:val="center"/>
        </w:trPr>
        <w:tc>
          <w:tcPr>
            <w:tcW w:w="877" w:type="dxa"/>
            <w:vAlign w:val="center"/>
          </w:tcPr>
          <w:p w14:paraId="0CED9581" w14:textId="1C37A660" w:rsidR="0076681E" w:rsidRPr="00C736FE" w:rsidRDefault="0076681E" w:rsidP="00C736FE">
            <w:pPr>
              <w:pStyle w:val="BodyText"/>
              <w:jc w:val="center"/>
              <w:rPr>
                <w:sz w:val="20"/>
                <w:szCs w:val="20"/>
              </w:rPr>
            </w:pPr>
            <w:r w:rsidRPr="00C736FE">
              <w:rPr>
                <w:sz w:val="20"/>
                <w:szCs w:val="20"/>
              </w:rPr>
              <w:t>3</w:t>
            </w:r>
          </w:p>
        </w:tc>
        <w:tc>
          <w:tcPr>
            <w:tcW w:w="1097" w:type="dxa"/>
            <w:vAlign w:val="center"/>
          </w:tcPr>
          <w:p w14:paraId="118D1EA1" w14:textId="228569D3" w:rsidR="0076681E" w:rsidRPr="00C736FE" w:rsidRDefault="00371B88" w:rsidP="00C736FE">
            <w:pPr>
              <w:pStyle w:val="BodyText"/>
              <w:jc w:val="center"/>
              <w:rPr>
                <w:sz w:val="20"/>
                <w:szCs w:val="20"/>
              </w:rPr>
            </w:pPr>
            <w:r w:rsidRPr="00C736FE">
              <w:rPr>
                <w:sz w:val="20"/>
                <w:szCs w:val="20"/>
              </w:rPr>
              <w:t>{</w:t>
            </w:r>
            <w:r w:rsidR="00080C1B" w:rsidRPr="00C736FE">
              <w:rPr>
                <w:sz w:val="20"/>
                <w:szCs w:val="20"/>
              </w:rPr>
              <w:t>96</w:t>
            </w:r>
            <w:r w:rsidRPr="00C736FE">
              <w:rPr>
                <w:sz w:val="20"/>
                <w:szCs w:val="20"/>
              </w:rPr>
              <w:t>, 2}</w:t>
            </w:r>
          </w:p>
        </w:tc>
      </w:tr>
      <w:tr w:rsidR="0076681E" w:rsidRPr="00F91614" w14:paraId="0ABCC1F6" w14:textId="77777777" w:rsidTr="00C736FE">
        <w:trPr>
          <w:jc w:val="center"/>
        </w:trPr>
        <w:tc>
          <w:tcPr>
            <w:tcW w:w="877" w:type="dxa"/>
            <w:vAlign w:val="center"/>
          </w:tcPr>
          <w:p w14:paraId="46C316D1" w14:textId="58F96415" w:rsidR="0076681E" w:rsidRPr="00C736FE" w:rsidRDefault="0076681E" w:rsidP="00C736FE">
            <w:pPr>
              <w:pStyle w:val="BodyText"/>
              <w:jc w:val="center"/>
              <w:rPr>
                <w:sz w:val="20"/>
                <w:szCs w:val="20"/>
              </w:rPr>
            </w:pPr>
            <w:r w:rsidRPr="00C736FE">
              <w:rPr>
                <w:sz w:val="20"/>
                <w:szCs w:val="20"/>
              </w:rPr>
              <w:t>4</w:t>
            </w:r>
          </w:p>
        </w:tc>
        <w:tc>
          <w:tcPr>
            <w:tcW w:w="1097" w:type="dxa"/>
            <w:vAlign w:val="center"/>
          </w:tcPr>
          <w:p w14:paraId="454F354E" w14:textId="3F6E666B" w:rsidR="0076681E" w:rsidRPr="00C736FE" w:rsidRDefault="00371B88" w:rsidP="00C736FE">
            <w:pPr>
              <w:pStyle w:val="BodyText"/>
              <w:jc w:val="center"/>
              <w:rPr>
                <w:sz w:val="20"/>
                <w:szCs w:val="20"/>
              </w:rPr>
            </w:pPr>
            <w:r w:rsidRPr="00C736FE">
              <w:rPr>
                <w:sz w:val="20"/>
                <w:szCs w:val="20"/>
              </w:rPr>
              <w:t>{</w:t>
            </w:r>
            <w:r w:rsidR="00080C1B" w:rsidRPr="00C736FE">
              <w:rPr>
                <w:sz w:val="20"/>
                <w:szCs w:val="20"/>
              </w:rPr>
              <w:t>128</w:t>
            </w:r>
            <w:r w:rsidRPr="00C736FE">
              <w:rPr>
                <w:sz w:val="20"/>
                <w:szCs w:val="20"/>
              </w:rPr>
              <w:t>, 2}</w:t>
            </w:r>
          </w:p>
        </w:tc>
      </w:tr>
      <w:tr w:rsidR="0076681E" w:rsidRPr="00F91614" w14:paraId="5C3F7217" w14:textId="77777777" w:rsidTr="00C736FE">
        <w:trPr>
          <w:jc w:val="center"/>
        </w:trPr>
        <w:tc>
          <w:tcPr>
            <w:tcW w:w="877" w:type="dxa"/>
            <w:vAlign w:val="center"/>
          </w:tcPr>
          <w:p w14:paraId="333EACA4" w14:textId="0C740C54" w:rsidR="0076681E" w:rsidRPr="00C736FE" w:rsidRDefault="00212280" w:rsidP="00C736FE">
            <w:pPr>
              <w:pStyle w:val="BodyText"/>
              <w:jc w:val="center"/>
              <w:rPr>
                <w:sz w:val="20"/>
                <w:szCs w:val="20"/>
              </w:rPr>
            </w:pPr>
            <w:r>
              <w:rPr>
                <w:sz w:val="20"/>
                <w:szCs w:val="20"/>
              </w:rPr>
              <w:t>5</w:t>
            </w:r>
          </w:p>
        </w:tc>
        <w:tc>
          <w:tcPr>
            <w:tcW w:w="1097" w:type="dxa"/>
            <w:vAlign w:val="center"/>
          </w:tcPr>
          <w:p w14:paraId="0671F137" w14:textId="5D304CA5" w:rsidR="0076681E" w:rsidRPr="00C736FE" w:rsidRDefault="00371B88" w:rsidP="00C736FE">
            <w:pPr>
              <w:pStyle w:val="BodyText"/>
              <w:jc w:val="center"/>
              <w:rPr>
                <w:sz w:val="20"/>
                <w:szCs w:val="20"/>
              </w:rPr>
            </w:pPr>
            <w:r w:rsidRPr="00C736FE">
              <w:rPr>
                <w:sz w:val="20"/>
                <w:szCs w:val="20"/>
              </w:rPr>
              <w:t>{</w:t>
            </w:r>
            <w:r w:rsidR="00080C1B" w:rsidRPr="00C736FE">
              <w:rPr>
                <w:sz w:val="20"/>
                <w:szCs w:val="20"/>
              </w:rPr>
              <w:t>192</w:t>
            </w:r>
            <w:r w:rsidRPr="00C736FE">
              <w:rPr>
                <w:sz w:val="20"/>
                <w:szCs w:val="20"/>
              </w:rPr>
              <w:t>, 2}</w:t>
            </w:r>
          </w:p>
        </w:tc>
      </w:tr>
    </w:tbl>
    <w:p w14:paraId="07BF3BF8" w14:textId="77777777" w:rsidR="0076681E" w:rsidRDefault="0076681E">
      <w:pPr>
        <w:pStyle w:val="BodyText"/>
      </w:pPr>
    </w:p>
    <w:p w14:paraId="46CF8C81" w14:textId="371467C5" w:rsidR="00000843" w:rsidRDefault="00000843" w:rsidP="00C736FE">
      <w:pPr>
        <w:pStyle w:val="Caption"/>
        <w:jc w:val="center"/>
      </w:pPr>
      <w:bookmarkStart w:id="16" w:name="_Ref213360186"/>
      <w:r>
        <w:t xml:space="preserve">Table </w:t>
      </w:r>
      <w:r>
        <w:fldChar w:fldCharType="begin"/>
      </w:r>
      <w:r>
        <w:instrText xml:space="preserve"> SEQ Table \* ARABIC </w:instrText>
      </w:r>
      <w:r>
        <w:fldChar w:fldCharType="separate"/>
      </w:r>
      <w:r w:rsidR="002C7917">
        <w:rPr>
          <w:noProof/>
        </w:rPr>
        <w:t>11</w:t>
      </w:r>
      <w:r>
        <w:fldChar w:fldCharType="end"/>
      </w:r>
      <w:bookmarkEnd w:id="16"/>
      <w:r>
        <w:t xml:space="preserve"> PCs</w:t>
      </w:r>
      <w:r w:rsidR="009D1564">
        <w:t xml:space="preserve"> </w:t>
      </w:r>
      <w:r w:rsidR="009A6B70">
        <w:t xml:space="preserve">with supported {d, Q} </w:t>
      </w:r>
      <w:r w:rsidR="00F962D1">
        <w:t>indices</w:t>
      </w:r>
      <w:r w:rsidR="009A6B70">
        <w:t xml:space="preserve"> </w:t>
      </w:r>
      <w:r w:rsidR="009D1564">
        <w:t>for different ranks.</w:t>
      </w:r>
    </w:p>
    <w:tbl>
      <w:tblPr>
        <w:tblStyle w:val="TableGrid"/>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7"/>
        <w:gridCol w:w="906"/>
        <w:gridCol w:w="906"/>
        <w:gridCol w:w="906"/>
        <w:gridCol w:w="939"/>
        <w:gridCol w:w="3335"/>
      </w:tblGrid>
      <w:tr w:rsidR="00735674" w:rsidRPr="00E14563" w14:paraId="6EB5F601" w14:textId="3A6BC645" w:rsidTr="00EB611C">
        <w:trPr>
          <w:jc w:val="center"/>
        </w:trPr>
        <w:tc>
          <w:tcPr>
            <w:tcW w:w="717" w:type="dxa"/>
          </w:tcPr>
          <w:p w14:paraId="24E550B7" w14:textId="77777777" w:rsidR="00735674" w:rsidRPr="00EB611C" w:rsidRDefault="00735674" w:rsidP="0060236B">
            <w:pPr>
              <w:pStyle w:val="BodyText"/>
              <w:rPr>
                <w:sz w:val="20"/>
                <w:szCs w:val="20"/>
              </w:rPr>
            </w:pPr>
          </w:p>
        </w:tc>
        <w:tc>
          <w:tcPr>
            <w:tcW w:w="906" w:type="dxa"/>
          </w:tcPr>
          <w:p w14:paraId="0C564EAE" w14:textId="77777777" w:rsidR="00735674" w:rsidRPr="00EB611C" w:rsidRDefault="00735674" w:rsidP="0060236B">
            <w:pPr>
              <w:pStyle w:val="BodyText"/>
              <w:rPr>
                <w:sz w:val="20"/>
                <w:szCs w:val="20"/>
              </w:rPr>
            </w:pPr>
            <w:r w:rsidRPr="00EB611C">
              <w:rPr>
                <w:sz w:val="20"/>
                <w:szCs w:val="20"/>
              </w:rPr>
              <w:t>Rank1</w:t>
            </w:r>
          </w:p>
        </w:tc>
        <w:tc>
          <w:tcPr>
            <w:tcW w:w="906" w:type="dxa"/>
          </w:tcPr>
          <w:p w14:paraId="661526A6" w14:textId="77777777" w:rsidR="00735674" w:rsidRPr="00EB611C" w:rsidRDefault="00735674" w:rsidP="0060236B">
            <w:pPr>
              <w:pStyle w:val="BodyText"/>
              <w:rPr>
                <w:sz w:val="20"/>
                <w:szCs w:val="20"/>
              </w:rPr>
            </w:pPr>
            <w:r w:rsidRPr="00EB611C">
              <w:rPr>
                <w:sz w:val="20"/>
                <w:szCs w:val="20"/>
              </w:rPr>
              <w:t>Rank2</w:t>
            </w:r>
          </w:p>
        </w:tc>
        <w:tc>
          <w:tcPr>
            <w:tcW w:w="906" w:type="dxa"/>
          </w:tcPr>
          <w:p w14:paraId="5478AC68" w14:textId="77777777" w:rsidR="00735674" w:rsidRPr="00EB611C" w:rsidRDefault="00735674" w:rsidP="0060236B">
            <w:pPr>
              <w:pStyle w:val="BodyText"/>
              <w:rPr>
                <w:sz w:val="20"/>
                <w:szCs w:val="20"/>
              </w:rPr>
            </w:pPr>
            <w:r w:rsidRPr="00EB611C">
              <w:rPr>
                <w:sz w:val="20"/>
                <w:szCs w:val="20"/>
              </w:rPr>
              <w:t>Rank3</w:t>
            </w:r>
          </w:p>
        </w:tc>
        <w:tc>
          <w:tcPr>
            <w:tcW w:w="939" w:type="dxa"/>
          </w:tcPr>
          <w:p w14:paraId="347B0685" w14:textId="77777777" w:rsidR="00735674" w:rsidRPr="00EB611C" w:rsidRDefault="00735674" w:rsidP="0060236B">
            <w:pPr>
              <w:pStyle w:val="BodyText"/>
              <w:rPr>
                <w:sz w:val="20"/>
                <w:szCs w:val="20"/>
              </w:rPr>
            </w:pPr>
            <w:r w:rsidRPr="00EB611C">
              <w:rPr>
                <w:sz w:val="20"/>
                <w:szCs w:val="20"/>
              </w:rPr>
              <w:t>Rank4</w:t>
            </w:r>
          </w:p>
        </w:tc>
        <w:tc>
          <w:tcPr>
            <w:tcW w:w="3335" w:type="dxa"/>
          </w:tcPr>
          <w:p w14:paraId="53A22340" w14:textId="4DEF8AD6" w:rsidR="00735674" w:rsidRPr="00EB611C" w:rsidRDefault="00735674" w:rsidP="0060236B">
            <w:pPr>
              <w:pStyle w:val="BodyText"/>
              <w:rPr>
                <w:color w:val="D0CECE" w:themeColor="background2" w:themeShade="E6"/>
                <w:szCs w:val="20"/>
              </w:rPr>
            </w:pPr>
            <w:r w:rsidRPr="00EB611C">
              <w:rPr>
                <w:color w:val="D0CECE" w:themeColor="background2" w:themeShade="E6"/>
                <w:sz w:val="20"/>
                <w:szCs w:val="20"/>
              </w:rPr>
              <w:t>Total payload size rank 1/2/3/4</w:t>
            </w:r>
          </w:p>
        </w:tc>
      </w:tr>
      <w:tr w:rsidR="00EB611C" w:rsidRPr="00EB611C" w14:paraId="7DA69D19" w14:textId="77777777" w:rsidTr="00EB611C">
        <w:trPr>
          <w:jc w:val="center"/>
        </w:trPr>
        <w:tc>
          <w:tcPr>
            <w:tcW w:w="717" w:type="dxa"/>
          </w:tcPr>
          <w:p w14:paraId="6BA5BEAC" w14:textId="0C569196" w:rsidR="00EB611C" w:rsidRPr="00EB611C" w:rsidRDefault="00EB611C" w:rsidP="0060236B">
            <w:pPr>
              <w:pStyle w:val="BodyText"/>
              <w:rPr>
                <w:sz w:val="20"/>
                <w:szCs w:val="20"/>
              </w:rPr>
            </w:pPr>
            <w:r w:rsidRPr="00EB611C">
              <w:rPr>
                <w:sz w:val="20"/>
                <w:szCs w:val="20"/>
              </w:rPr>
              <w:t>PC1</w:t>
            </w:r>
          </w:p>
        </w:tc>
        <w:tc>
          <w:tcPr>
            <w:tcW w:w="906" w:type="dxa"/>
          </w:tcPr>
          <w:p w14:paraId="5090C33F" w14:textId="79F6F6D7" w:rsidR="00EB611C" w:rsidRPr="00EB611C" w:rsidRDefault="00EB611C" w:rsidP="0060236B">
            <w:pPr>
              <w:pStyle w:val="BodyText"/>
              <w:rPr>
                <w:sz w:val="20"/>
                <w:szCs w:val="20"/>
              </w:rPr>
            </w:pPr>
            <w:r>
              <w:rPr>
                <w:sz w:val="20"/>
                <w:szCs w:val="20"/>
              </w:rPr>
              <w:t>1</w:t>
            </w:r>
          </w:p>
        </w:tc>
        <w:tc>
          <w:tcPr>
            <w:tcW w:w="906" w:type="dxa"/>
          </w:tcPr>
          <w:p w14:paraId="5C9F1DFA" w14:textId="6FD90B03" w:rsidR="00EB611C" w:rsidRPr="00EB611C" w:rsidRDefault="00EB611C" w:rsidP="0060236B">
            <w:pPr>
              <w:pStyle w:val="BodyText"/>
              <w:rPr>
                <w:sz w:val="20"/>
                <w:szCs w:val="20"/>
              </w:rPr>
            </w:pPr>
            <w:r>
              <w:rPr>
                <w:sz w:val="20"/>
                <w:szCs w:val="20"/>
              </w:rPr>
              <w:t>1,1</w:t>
            </w:r>
          </w:p>
        </w:tc>
        <w:tc>
          <w:tcPr>
            <w:tcW w:w="906" w:type="dxa"/>
          </w:tcPr>
          <w:p w14:paraId="5F4DF4B5" w14:textId="7858ACFC" w:rsidR="00EB611C" w:rsidRPr="00EB611C" w:rsidRDefault="00EB611C" w:rsidP="0060236B">
            <w:pPr>
              <w:pStyle w:val="BodyText"/>
              <w:rPr>
                <w:sz w:val="20"/>
                <w:szCs w:val="20"/>
              </w:rPr>
            </w:pPr>
            <w:r>
              <w:rPr>
                <w:sz w:val="20"/>
                <w:szCs w:val="20"/>
              </w:rPr>
              <w:t>N/A</w:t>
            </w:r>
          </w:p>
        </w:tc>
        <w:tc>
          <w:tcPr>
            <w:tcW w:w="939" w:type="dxa"/>
          </w:tcPr>
          <w:p w14:paraId="4CB1AB61" w14:textId="23ADED95" w:rsidR="00EB611C" w:rsidRPr="00EB611C" w:rsidRDefault="00EB611C" w:rsidP="0060236B">
            <w:pPr>
              <w:pStyle w:val="BodyText"/>
              <w:rPr>
                <w:sz w:val="20"/>
                <w:szCs w:val="20"/>
              </w:rPr>
            </w:pPr>
            <w:r>
              <w:rPr>
                <w:sz w:val="20"/>
                <w:szCs w:val="20"/>
              </w:rPr>
              <w:t>N/A</w:t>
            </w:r>
          </w:p>
        </w:tc>
        <w:tc>
          <w:tcPr>
            <w:tcW w:w="3335" w:type="dxa"/>
          </w:tcPr>
          <w:p w14:paraId="57088A18" w14:textId="08B0E542" w:rsidR="00EB611C" w:rsidRPr="00EB611C" w:rsidRDefault="0003742D" w:rsidP="001D326E">
            <w:pPr>
              <w:pStyle w:val="BodyText"/>
              <w:jc w:val="right"/>
              <w:rPr>
                <w:color w:val="D0CECE" w:themeColor="background2" w:themeShade="E6"/>
                <w:sz w:val="20"/>
                <w:szCs w:val="20"/>
              </w:rPr>
            </w:pPr>
            <w:r>
              <w:rPr>
                <w:color w:val="D0CECE" w:themeColor="background2" w:themeShade="E6"/>
                <w:sz w:val="20"/>
                <w:szCs w:val="20"/>
              </w:rPr>
              <w:t>64/128/NA/NA</w:t>
            </w:r>
          </w:p>
        </w:tc>
      </w:tr>
      <w:tr w:rsidR="00735674" w:rsidRPr="00E14563" w14:paraId="203711D8" w14:textId="38FF41E5" w:rsidTr="00EB611C">
        <w:trPr>
          <w:jc w:val="center"/>
        </w:trPr>
        <w:tc>
          <w:tcPr>
            <w:tcW w:w="717" w:type="dxa"/>
          </w:tcPr>
          <w:p w14:paraId="55AB6E76" w14:textId="2BEA8DA6" w:rsidR="00735674" w:rsidRPr="00EB611C" w:rsidRDefault="00735674" w:rsidP="0060236B">
            <w:pPr>
              <w:pStyle w:val="BodyText"/>
              <w:rPr>
                <w:sz w:val="20"/>
                <w:szCs w:val="20"/>
              </w:rPr>
            </w:pPr>
            <w:r w:rsidRPr="00EB611C">
              <w:rPr>
                <w:sz w:val="20"/>
                <w:szCs w:val="20"/>
              </w:rPr>
              <w:t>PC</w:t>
            </w:r>
            <w:r w:rsidR="00EB611C">
              <w:rPr>
                <w:sz w:val="20"/>
                <w:szCs w:val="20"/>
              </w:rPr>
              <w:t>2</w:t>
            </w:r>
          </w:p>
        </w:tc>
        <w:tc>
          <w:tcPr>
            <w:tcW w:w="906" w:type="dxa"/>
          </w:tcPr>
          <w:p w14:paraId="2CB98680" w14:textId="1646752E" w:rsidR="00735674" w:rsidRPr="00EB611C" w:rsidRDefault="00735674" w:rsidP="0060236B">
            <w:pPr>
              <w:pStyle w:val="BodyText"/>
              <w:rPr>
                <w:sz w:val="20"/>
                <w:szCs w:val="20"/>
              </w:rPr>
            </w:pPr>
            <w:r w:rsidRPr="00EB611C">
              <w:rPr>
                <w:sz w:val="20"/>
                <w:szCs w:val="20"/>
              </w:rPr>
              <w:t>2</w:t>
            </w:r>
          </w:p>
        </w:tc>
        <w:tc>
          <w:tcPr>
            <w:tcW w:w="906" w:type="dxa"/>
          </w:tcPr>
          <w:p w14:paraId="6469A9F9" w14:textId="4AE4C1A3" w:rsidR="00735674" w:rsidRPr="00EB611C" w:rsidRDefault="00735674" w:rsidP="0060236B">
            <w:pPr>
              <w:pStyle w:val="BodyText"/>
              <w:rPr>
                <w:sz w:val="20"/>
                <w:szCs w:val="20"/>
              </w:rPr>
            </w:pPr>
            <w:r w:rsidRPr="00EB611C">
              <w:rPr>
                <w:sz w:val="20"/>
                <w:szCs w:val="20"/>
              </w:rPr>
              <w:t>2,2</w:t>
            </w:r>
          </w:p>
        </w:tc>
        <w:tc>
          <w:tcPr>
            <w:tcW w:w="906" w:type="dxa"/>
          </w:tcPr>
          <w:p w14:paraId="44AAAE9E" w14:textId="61F47FA6" w:rsidR="00735674" w:rsidRPr="00EB611C" w:rsidRDefault="00735674" w:rsidP="0060236B">
            <w:pPr>
              <w:pStyle w:val="BodyText"/>
              <w:rPr>
                <w:sz w:val="20"/>
                <w:szCs w:val="20"/>
              </w:rPr>
            </w:pPr>
            <w:r w:rsidRPr="00EB611C">
              <w:rPr>
                <w:sz w:val="20"/>
                <w:szCs w:val="20"/>
              </w:rPr>
              <w:t>1,1,2</w:t>
            </w:r>
          </w:p>
        </w:tc>
        <w:tc>
          <w:tcPr>
            <w:tcW w:w="939" w:type="dxa"/>
          </w:tcPr>
          <w:p w14:paraId="62F9B239" w14:textId="36CE7312" w:rsidR="00735674" w:rsidRPr="00EB611C" w:rsidRDefault="00735674" w:rsidP="0060236B">
            <w:pPr>
              <w:pStyle w:val="BodyText"/>
              <w:rPr>
                <w:sz w:val="20"/>
                <w:szCs w:val="20"/>
              </w:rPr>
            </w:pPr>
            <w:r w:rsidRPr="00EB611C">
              <w:rPr>
                <w:sz w:val="20"/>
                <w:szCs w:val="20"/>
              </w:rPr>
              <w:t>1,1,1,1</w:t>
            </w:r>
          </w:p>
        </w:tc>
        <w:tc>
          <w:tcPr>
            <w:tcW w:w="3335" w:type="dxa"/>
          </w:tcPr>
          <w:p w14:paraId="338FAD82" w14:textId="39646789" w:rsidR="00735674" w:rsidRPr="00EB611C" w:rsidRDefault="00CD651C" w:rsidP="001D326E">
            <w:pPr>
              <w:pStyle w:val="BodyText"/>
              <w:jc w:val="right"/>
              <w:rPr>
                <w:color w:val="D0CECE" w:themeColor="background2" w:themeShade="E6"/>
                <w:szCs w:val="20"/>
              </w:rPr>
            </w:pPr>
            <w:r w:rsidRPr="00EB611C">
              <w:rPr>
                <w:color w:val="D0CECE" w:themeColor="background2" w:themeShade="E6"/>
                <w:sz w:val="20"/>
                <w:szCs w:val="20"/>
              </w:rPr>
              <w:t>128</w:t>
            </w:r>
            <w:r w:rsidR="00CB33CE" w:rsidRPr="00EB611C">
              <w:rPr>
                <w:color w:val="D0CECE" w:themeColor="background2" w:themeShade="E6"/>
                <w:sz w:val="20"/>
                <w:szCs w:val="20"/>
              </w:rPr>
              <w:t>/</w:t>
            </w:r>
            <w:r w:rsidRPr="00EB611C">
              <w:rPr>
                <w:color w:val="D0CECE" w:themeColor="background2" w:themeShade="E6"/>
                <w:sz w:val="20"/>
                <w:szCs w:val="20"/>
              </w:rPr>
              <w:t>256</w:t>
            </w:r>
            <w:r w:rsidR="00CB33CE" w:rsidRPr="00EB611C">
              <w:rPr>
                <w:color w:val="D0CECE" w:themeColor="background2" w:themeShade="E6"/>
                <w:sz w:val="20"/>
                <w:szCs w:val="20"/>
              </w:rPr>
              <w:t>/</w:t>
            </w:r>
            <w:r w:rsidR="00C87863" w:rsidRPr="00EB611C">
              <w:rPr>
                <w:color w:val="D0CECE" w:themeColor="background2" w:themeShade="E6"/>
                <w:sz w:val="20"/>
                <w:szCs w:val="20"/>
              </w:rPr>
              <w:t>256</w:t>
            </w:r>
            <w:r w:rsidR="00CB33CE" w:rsidRPr="00EB611C">
              <w:rPr>
                <w:color w:val="D0CECE" w:themeColor="background2" w:themeShade="E6"/>
                <w:sz w:val="20"/>
                <w:szCs w:val="20"/>
              </w:rPr>
              <w:t>/</w:t>
            </w:r>
            <w:r w:rsidR="00C87863" w:rsidRPr="00EB611C">
              <w:rPr>
                <w:color w:val="D0CECE" w:themeColor="background2" w:themeShade="E6"/>
                <w:sz w:val="20"/>
                <w:szCs w:val="20"/>
              </w:rPr>
              <w:t>256</w:t>
            </w:r>
          </w:p>
        </w:tc>
      </w:tr>
      <w:tr w:rsidR="00735674" w:rsidRPr="00E14563" w14:paraId="569E8AFD" w14:textId="5B537BFA" w:rsidTr="00EB611C">
        <w:trPr>
          <w:jc w:val="center"/>
        </w:trPr>
        <w:tc>
          <w:tcPr>
            <w:tcW w:w="717" w:type="dxa"/>
          </w:tcPr>
          <w:p w14:paraId="7BB45CD6" w14:textId="69DE2186" w:rsidR="00735674" w:rsidRPr="00EB611C" w:rsidRDefault="00735674" w:rsidP="0060236B">
            <w:pPr>
              <w:pStyle w:val="BodyText"/>
              <w:rPr>
                <w:sz w:val="20"/>
                <w:szCs w:val="20"/>
              </w:rPr>
            </w:pPr>
            <w:r w:rsidRPr="00EB611C">
              <w:rPr>
                <w:sz w:val="20"/>
                <w:szCs w:val="20"/>
              </w:rPr>
              <w:t>PC</w:t>
            </w:r>
            <w:r w:rsidR="00EB611C">
              <w:rPr>
                <w:sz w:val="20"/>
                <w:szCs w:val="20"/>
              </w:rPr>
              <w:t>3</w:t>
            </w:r>
          </w:p>
        </w:tc>
        <w:tc>
          <w:tcPr>
            <w:tcW w:w="906" w:type="dxa"/>
          </w:tcPr>
          <w:p w14:paraId="515A87FC" w14:textId="4A772A66" w:rsidR="00735674" w:rsidRPr="00EB611C" w:rsidRDefault="00735674" w:rsidP="0060236B">
            <w:pPr>
              <w:pStyle w:val="BodyText"/>
              <w:rPr>
                <w:sz w:val="20"/>
                <w:szCs w:val="20"/>
              </w:rPr>
            </w:pPr>
            <w:r w:rsidRPr="00EB611C">
              <w:rPr>
                <w:sz w:val="20"/>
                <w:szCs w:val="20"/>
              </w:rPr>
              <w:t>3</w:t>
            </w:r>
          </w:p>
        </w:tc>
        <w:tc>
          <w:tcPr>
            <w:tcW w:w="906" w:type="dxa"/>
          </w:tcPr>
          <w:p w14:paraId="191FAD55" w14:textId="721D91B4" w:rsidR="00735674" w:rsidRPr="00EB611C" w:rsidRDefault="00735674" w:rsidP="0060236B">
            <w:pPr>
              <w:pStyle w:val="BodyText"/>
              <w:rPr>
                <w:sz w:val="20"/>
                <w:szCs w:val="20"/>
              </w:rPr>
            </w:pPr>
            <w:r w:rsidRPr="00EB611C">
              <w:rPr>
                <w:sz w:val="20"/>
                <w:szCs w:val="20"/>
              </w:rPr>
              <w:t>3,3</w:t>
            </w:r>
          </w:p>
        </w:tc>
        <w:tc>
          <w:tcPr>
            <w:tcW w:w="906" w:type="dxa"/>
          </w:tcPr>
          <w:p w14:paraId="6F496719" w14:textId="38C10625" w:rsidR="00735674" w:rsidRPr="00EB611C" w:rsidRDefault="00735674" w:rsidP="0060236B">
            <w:pPr>
              <w:pStyle w:val="BodyText"/>
              <w:rPr>
                <w:sz w:val="20"/>
                <w:szCs w:val="20"/>
              </w:rPr>
            </w:pPr>
            <w:r w:rsidRPr="00EB611C">
              <w:rPr>
                <w:sz w:val="20"/>
                <w:szCs w:val="20"/>
              </w:rPr>
              <w:t>2,2,2</w:t>
            </w:r>
          </w:p>
        </w:tc>
        <w:tc>
          <w:tcPr>
            <w:tcW w:w="939" w:type="dxa"/>
          </w:tcPr>
          <w:p w14:paraId="6E052663" w14:textId="0F74F5B1" w:rsidR="00735674" w:rsidRPr="00EB611C" w:rsidRDefault="00735674" w:rsidP="0060236B">
            <w:pPr>
              <w:pStyle w:val="BodyText"/>
              <w:rPr>
                <w:sz w:val="20"/>
                <w:szCs w:val="20"/>
              </w:rPr>
            </w:pPr>
            <w:r w:rsidRPr="00EB611C">
              <w:rPr>
                <w:sz w:val="20"/>
                <w:szCs w:val="20"/>
              </w:rPr>
              <w:t>1,1,2,2</w:t>
            </w:r>
          </w:p>
        </w:tc>
        <w:tc>
          <w:tcPr>
            <w:tcW w:w="3335" w:type="dxa"/>
          </w:tcPr>
          <w:p w14:paraId="2CC8049B" w14:textId="3F6E3552" w:rsidR="00735674" w:rsidRPr="00EB611C" w:rsidRDefault="00C87863" w:rsidP="001D326E">
            <w:pPr>
              <w:pStyle w:val="BodyText"/>
              <w:jc w:val="right"/>
              <w:rPr>
                <w:color w:val="D0CECE" w:themeColor="background2" w:themeShade="E6"/>
                <w:szCs w:val="20"/>
              </w:rPr>
            </w:pPr>
            <w:r w:rsidRPr="00EB611C">
              <w:rPr>
                <w:color w:val="D0CECE" w:themeColor="background2" w:themeShade="E6"/>
                <w:sz w:val="20"/>
                <w:szCs w:val="20"/>
              </w:rPr>
              <w:t>192</w:t>
            </w:r>
            <w:r w:rsidR="00CB33CE" w:rsidRPr="00EB611C">
              <w:rPr>
                <w:color w:val="D0CECE" w:themeColor="background2" w:themeShade="E6"/>
                <w:sz w:val="20"/>
                <w:szCs w:val="20"/>
              </w:rPr>
              <w:t>/</w:t>
            </w:r>
            <w:r w:rsidRPr="00EB611C">
              <w:rPr>
                <w:color w:val="D0CECE" w:themeColor="background2" w:themeShade="E6"/>
                <w:sz w:val="20"/>
                <w:szCs w:val="20"/>
              </w:rPr>
              <w:t>384</w:t>
            </w:r>
            <w:r w:rsidR="00CB33CE" w:rsidRPr="00EB611C">
              <w:rPr>
                <w:color w:val="D0CECE" w:themeColor="background2" w:themeShade="E6"/>
                <w:sz w:val="20"/>
                <w:szCs w:val="20"/>
              </w:rPr>
              <w:t>/</w:t>
            </w:r>
            <w:r w:rsidRPr="00EB611C">
              <w:rPr>
                <w:color w:val="D0CECE" w:themeColor="background2" w:themeShade="E6"/>
                <w:sz w:val="20"/>
                <w:szCs w:val="20"/>
              </w:rPr>
              <w:t>384</w:t>
            </w:r>
            <w:r w:rsidR="00CB33CE" w:rsidRPr="00EB611C">
              <w:rPr>
                <w:color w:val="D0CECE" w:themeColor="background2" w:themeShade="E6"/>
                <w:sz w:val="20"/>
                <w:szCs w:val="20"/>
              </w:rPr>
              <w:t>/</w:t>
            </w:r>
            <w:r w:rsidRPr="00EB611C">
              <w:rPr>
                <w:color w:val="D0CECE" w:themeColor="background2" w:themeShade="E6"/>
                <w:sz w:val="20"/>
                <w:szCs w:val="20"/>
              </w:rPr>
              <w:t>384</w:t>
            </w:r>
          </w:p>
        </w:tc>
      </w:tr>
      <w:tr w:rsidR="00735674" w:rsidRPr="00E14563" w14:paraId="5A995BFA" w14:textId="73C8EF48" w:rsidTr="00EB611C">
        <w:trPr>
          <w:jc w:val="center"/>
        </w:trPr>
        <w:tc>
          <w:tcPr>
            <w:tcW w:w="717" w:type="dxa"/>
          </w:tcPr>
          <w:p w14:paraId="1B4702D3" w14:textId="1B042761" w:rsidR="00735674" w:rsidRPr="00EB611C" w:rsidRDefault="00735674" w:rsidP="0060236B">
            <w:pPr>
              <w:pStyle w:val="BodyText"/>
              <w:rPr>
                <w:sz w:val="20"/>
                <w:szCs w:val="20"/>
              </w:rPr>
            </w:pPr>
            <w:r w:rsidRPr="00EB611C">
              <w:rPr>
                <w:sz w:val="20"/>
                <w:szCs w:val="20"/>
              </w:rPr>
              <w:t>PC</w:t>
            </w:r>
            <w:r w:rsidR="00EB611C">
              <w:rPr>
                <w:sz w:val="20"/>
                <w:szCs w:val="20"/>
              </w:rPr>
              <w:t>4</w:t>
            </w:r>
          </w:p>
        </w:tc>
        <w:tc>
          <w:tcPr>
            <w:tcW w:w="906" w:type="dxa"/>
          </w:tcPr>
          <w:p w14:paraId="0E44163F" w14:textId="01828830" w:rsidR="00735674" w:rsidRPr="00EB611C" w:rsidRDefault="00735674" w:rsidP="0060236B">
            <w:pPr>
              <w:pStyle w:val="BodyText"/>
              <w:rPr>
                <w:sz w:val="20"/>
                <w:szCs w:val="20"/>
              </w:rPr>
            </w:pPr>
            <w:r w:rsidRPr="00EB611C">
              <w:rPr>
                <w:sz w:val="20"/>
                <w:szCs w:val="20"/>
              </w:rPr>
              <w:t>4</w:t>
            </w:r>
          </w:p>
        </w:tc>
        <w:tc>
          <w:tcPr>
            <w:tcW w:w="906" w:type="dxa"/>
          </w:tcPr>
          <w:p w14:paraId="65162E33" w14:textId="5E9B2348" w:rsidR="00735674" w:rsidRPr="00EB611C" w:rsidRDefault="00735674" w:rsidP="0060236B">
            <w:pPr>
              <w:pStyle w:val="BodyText"/>
              <w:rPr>
                <w:sz w:val="20"/>
                <w:szCs w:val="20"/>
              </w:rPr>
            </w:pPr>
            <w:r w:rsidRPr="00EB611C">
              <w:rPr>
                <w:sz w:val="20"/>
                <w:szCs w:val="20"/>
              </w:rPr>
              <w:t>4,4</w:t>
            </w:r>
          </w:p>
        </w:tc>
        <w:tc>
          <w:tcPr>
            <w:tcW w:w="906" w:type="dxa"/>
          </w:tcPr>
          <w:p w14:paraId="1EF74707" w14:textId="162C6F31" w:rsidR="00735674" w:rsidRPr="00EB611C" w:rsidRDefault="00735674" w:rsidP="0060236B">
            <w:pPr>
              <w:pStyle w:val="BodyText"/>
              <w:rPr>
                <w:sz w:val="20"/>
                <w:szCs w:val="20"/>
              </w:rPr>
            </w:pPr>
            <w:r w:rsidRPr="00EB611C">
              <w:rPr>
                <w:sz w:val="20"/>
                <w:szCs w:val="20"/>
              </w:rPr>
              <w:t>2,2,4</w:t>
            </w:r>
          </w:p>
        </w:tc>
        <w:tc>
          <w:tcPr>
            <w:tcW w:w="939" w:type="dxa"/>
          </w:tcPr>
          <w:p w14:paraId="0F6C8B9F" w14:textId="7537EF12" w:rsidR="00735674" w:rsidRPr="00EB611C" w:rsidRDefault="00735674" w:rsidP="0060236B">
            <w:pPr>
              <w:pStyle w:val="BodyText"/>
              <w:rPr>
                <w:sz w:val="20"/>
                <w:szCs w:val="20"/>
              </w:rPr>
            </w:pPr>
            <w:r w:rsidRPr="00EB611C">
              <w:rPr>
                <w:sz w:val="20"/>
                <w:szCs w:val="20"/>
              </w:rPr>
              <w:t>1,1,2,4</w:t>
            </w:r>
          </w:p>
        </w:tc>
        <w:tc>
          <w:tcPr>
            <w:tcW w:w="3335" w:type="dxa"/>
          </w:tcPr>
          <w:p w14:paraId="7E908D05" w14:textId="59E97358" w:rsidR="00735674" w:rsidRPr="00EB611C" w:rsidRDefault="0077379C" w:rsidP="001D326E">
            <w:pPr>
              <w:pStyle w:val="BodyText"/>
              <w:jc w:val="right"/>
              <w:rPr>
                <w:color w:val="D0CECE" w:themeColor="background2" w:themeShade="E6"/>
                <w:szCs w:val="20"/>
              </w:rPr>
            </w:pPr>
            <w:r w:rsidRPr="00EB611C">
              <w:rPr>
                <w:color w:val="D0CECE" w:themeColor="background2" w:themeShade="E6"/>
                <w:sz w:val="20"/>
                <w:szCs w:val="20"/>
              </w:rPr>
              <w:t>256/512/512/512</w:t>
            </w:r>
          </w:p>
        </w:tc>
      </w:tr>
      <w:tr w:rsidR="00735674" w:rsidRPr="00E14563" w14:paraId="42F118A1" w14:textId="6C112BF4" w:rsidTr="00EB611C">
        <w:trPr>
          <w:jc w:val="center"/>
        </w:trPr>
        <w:tc>
          <w:tcPr>
            <w:tcW w:w="717" w:type="dxa"/>
          </w:tcPr>
          <w:p w14:paraId="3063B689" w14:textId="63977463" w:rsidR="00735674" w:rsidRPr="00EB611C" w:rsidRDefault="00735674" w:rsidP="00600CC7">
            <w:pPr>
              <w:pStyle w:val="BodyText"/>
              <w:rPr>
                <w:sz w:val="20"/>
                <w:szCs w:val="20"/>
              </w:rPr>
            </w:pPr>
            <w:r w:rsidRPr="00EB611C">
              <w:rPr>
                <w:sz w:val="20"/>
                <w:szCs w:val="20"/>
              </w:rPr>
              <w:t>PC</w:t>
            </w:r>
            <w:r w:rsidR="00EB611C">
              <w:rPr>
                <w:sz w:val="20"/>
                <w:szCs w:val="20"/>
              </w:rPr>
              <w:t>5</w:t>
            </w:r>
          </w:p>
        </w:tc>
        <w:tc>
          <w:tcPr>
            <w:tcW w:w="906" w:type="dxa"/>
          </w:tcPr>
          <w:p w14:paraId="7C5E7EEE" w14:textId="6086204F" w:rsidR="00735674" w:rsidRPr="00EB611C" w:rsidRDefault="00735674" w:rsidP="00600CC7">
            <w:pPr>
              <w:pStyle w:val="BodyText"/>
              <w:rPr>
                <w:sz w:val="20"/>
                <w:szCs w:val="20"/>
              </w:rPr>
            </w:pPr>
            <w:r w:rsidRPr="00EB611C">
              <w:rPr>
                <w:sz w:val="20"/>
                <w:szCs w:val="20"/>
              </w:rPr>
              <w:t>5</w:t>
            </w:r>
          </w:p>
        </w:tc>
        <w:tc>
          <w:tcPr>
            <w:tcW w:w="906" w:type="dxa"/>
          </w:tcPr>
          <w:p w14:paraId="50387682" w14:textId="233DD341" w:rsidR="00735674" w:rsidRPr="00EB611C" w:rsidRDefault="00735674" w:rsidP="00600CC7">
            <w:pPr>
              <w:pStyle w:val="BodyText"/>
              <w:rPr>
                <w:sz w:val="20"/>
                <w:szCs w:val="20"/>
              </w:rPr>
            </w:pPr>
            <w:r w:rsidRPr="00EB611C">
              <w:rPr>
                <w:sz w:val="20"/>
                <w:szCs w:val="20"/>
              </w:rPr>
              <w:t>5,5</w:t>
            </w:r>
          </w:p>
        </w:tc>
        <w:tc>
          <w:tcPr>
            <w:tcW w:w="906" w:type="dxa"/>
          </w:tcPr>
          <w:p w14:paraId="2127316B" w14:textId="50D3325E" w:rsidR="00735674" w:rsidRPr="00EB611C" w:rsidRDefault="00735674" w:rsidP="00600CC7">
            <w:pPr>
              <w:pStyle w:val="BodyText"/>
              <w:rPr>
                <w:sz w:val="20"/>
                <w:szCs w:val="20"/>
              </w:rPr>
            </w:pPr>
            <w:r w:rsidRPr="00EB611C">
              <w:rPr>
                <w:sz w:val="20"/>
                <w:szCs w:val="20"/>
              </w:rPr>
              <w:t>4,4,4</w:t>
            </w:r>
          </w:p>
        </w:tc>
        <w:tc>
          <w:tcPr>
            <w:tcW w:w="939" w:type="dxa"/>
          </w:tcPr>
          <w:p w14:paraId="779FA7B1" w14:textId="2B998041" w:rsidR="00735674" w:rsidRPr="00EB611C" w:rsidRDefault="00735674" w:rsidP="00600CC7">
            <w:pPr>
              <w:pStyle w:val="BodyText"/>
              <w:rPr>
                <w:sz w:val="20"/>
                <w:szCs w:val="20"/>
              </w:rPr>
            </w:pPr>
            <w:r w:rsidRPr="00EB611C">
              <w:rPr>
                <w:sz w:val="20"/>
                <w:szCs w:val="20"/>
              </w:rPr>
              <w:t>2,2,4,4</w:t>
            </w:r>
          </w:p>
        </w:tc>
        <w:tc>
          <w:tcPr>
            <w:tcW w:w="3335" w:type="dxa"/>
          </w:tcPr>
          <w:p w14:paraId="69D01E75" w14:textId="401A97BB" w:rsidR="00735674" w:rsidRPr="00EB611C" w:rsidRDefault="00E842D8" w:rsidP="001D326E">
            <w:pPr>
              <w:pStyle w:val="BodyText"/>
              <w:jc w:val="right"/>
              <w:rPr>
                <w:color w:val="D0CECE" w:themeColor="background2" w:themeShade="E6"/>
                <w:szCs w:val="20"/>
              </w:rPr>
            </w:pPr>
            <w:r w:rsidRPr="00EB611C">
              <w:rPr>
                <w:color w:val="D0CECE" w:themeColor="background2" w:themeShade="E6"/>
                <w:sz w:val="20"/>
                <w:szCs w:val="20"/>
              </w:rPr>
              <w:t>384/768/768/768</w:t>
            </w:r>
          </w:p>
        </w:tc>
      </w:tr>
    </w:tbl>
    <w:p w14:paraId="005932B4" w14:textId="77777777" w:rsidR="00080C1B" w:rsidRDefault="00080C1B" w:rsidP="00C736FE">
      <w:pPr>
        <w:pStyle w:val="BodyText"/>
      </w:pPr>
    </w:p>
    <w:p w14:paraId="62CC8423" w14:textId="0995E61A" w:rsidR="18C14BF0" w:rsidRDefault="000F50FD" w:rsidP="000F50FD">
      <w:pPr>
        <w:pStyle w:val="Proposal"/>
      </w:pPr>
      <w:bookmarkStart w:id="17" w:name="_Toc213404431"/>
      <w:r>
        <w:lastRenderedPageBreak/>
        <w:t xml:space="preserve">Support </w:t>
      </w:r>
      <w:r w:rsidR="0024617A">
        <w:t xml:space="preserve">5 PCs according to </w:t>
      </w:r>
      <w:r w:rsidR="0024617A">
        <w:fldChar w:fldCharType="begin"/>
      </w:r>
      <w:r w:rsidR="0024617A">
        <w:instrText xml:space="preserve"> REF _Ref213360186 \h </w:instrText>
      </w:r>
      <w:r w:rsidR="0024617A">
        <w:fldChar w:fldCharType="separate"/>
      </w:r>
      <w:r w:rsidR="002C7917">
        <w:t xml:space="preserve">Table </w:t>
      </w:r>
      <w:r w:rsidR="002C7917">
        <w:rPr>
          <w:noProof/>
        </w:rPr>
        <w:t>11</w:t>
      </w:r>
      <w:r w:rsidR="0024617A">
        <w:fldChar w:fldCharType="end"/>
      </w:r>
      <w:r w:rsidR="0024617A">
        <w:t xml:space="preserve">, where </w:t>
      </w:r>
      <w:r w:rsidR="00357857">
        <w:t xml:space="preserve">each index maps to a pair of {d, Q} defined in </w:t>
      </w:r>
      <w:r w:rsidR="00357857">
        <w:fldChar w:fldCharType="begin"/>
      </w:r>
      <w:r w:rsidR="00357857">
        <w:instrText xml:space="preserve"> REF _Ref213360179 \h </w:instrText>
      </w:r>
      <w:r w:rsidR="00357857">
        <w:fldChar w:fldCharType="separate"/>
      </w:r>
      <w:r w:rsidR="002C7917">
        <w:t xml:space="preserve">Table </w:t>
      </w:r>
      <w:r w:rsidR="002C7917">
        <w:rPr>
          <w:noProof/>
        </w:rPr>
        <w:t>10</w:t>
      </w:r>
      <w:r w:rsidR="00357857">
        <w:fldChar w:fldCharType="end"/>
      </w:r>
      <w:r w:rsidR="00357857">
        <w:t>.</w:t>
      </w:r>
      <w:bookmarkEnd w:id="17"/>
    </w:p>
    <w:p w14:paraId="7F45329A" w14:textId="4B7EC69C" w:rsidR="00DE4A17" w:rsidRDefault="00DE4A17" w:rsidP="00C736FE">
      <w:pPr>
        <w:pStyle w:val="Heading2"/>
      </w:pPr>
      <w:r>
        <w:t>2.2</w:t>
      </w:r>
      <w:r>
        <w:tab/>
        <w:t>CQI and RI determination</w:t>
      </w:r>
    </w:p>
    <w:p w14:paraId="1CB33994" w14:textId="77777777" w:rsidR="00DE4A17" w:rsidRPr="00D61778" w:rsidRDefault="00DE4A17" w:rsidP="00DE4A17">
      <w:pPr>
        <w:jc w:val="both"/>
        <w:rPr>
          <w:lang w:val="en-GB" w:eastAsia="ja-JP"/>
        </w:rPr>
      </w:pPr>
      <w:r>
        <w:rPr>
          <w:lang w:val="en-GB" w:eastAsia="ja-JP"/>
        </w:rPr>
        <w:t>From TR 38.843, 2 options (with several sub-options) are considered for CQI determination.</w:t>
      </w:r>
    </w:p>
    <w:tbl>
      <w:tblPr>
        <w:tblStyle w:val="TableGrid"/>
        <w:tblpPr w:leftFromText="180" w:rightFromText="180" w:vertAnchor="text" w:horzAnchor="margin" w:tblpY="159"/>
        <w:tblW w:w="9638" w:type="dxa"/>
        <w:tblLook w:val="04A0" w:firstRow="1" w:lastRow="0" w:firstColumn="1" w:lastColumn="0" w:noHBand="0" w:noVBand="1"/>
      </w:tblPr>
      <w:tblGrid>
        <w:gridCol w:w="9638"/>
      </w:tblGrid>
      <w:tr w:rsidR="00DE4A17" w:rsidRPr="001311B8" w14:paraId="16765223" w14:textId="77777777">
        <w:trPr>
          <w:trHeight w:val="5239"/>
        </w:trPr>
        <w:tc>
          <w:tcPr>
            <w:tcW w:w="9638" w:type="dxa"/>
            <w:tcBorders>
              <w:top w:val="single" w:sz="4" w:space="0" w:color="auto"/>
              <w:left w:val="single" w:sz="4" w:space="0" w:color="auto"/>
              <w:bottom w:val="single" w:sz="4" w:space="0" w:color="auto"/>
              <w:right w:val="single" w:sz="4" w:space="0" w:color="auto"/>
            </w:tcBorders>
          </w:tcPr>
          <w:p w14:paraId="22B4B15E" w14:textId="77777777" w:rsidR="00DE4A17" w:rsidRPr="001311B8" w:rsidRDefault="00DE4A17">
            <w:pPr>
              <w:spacing w:after="120"/>
              <w:ind w:left="1440" w:hanging="1440"/>
              <w:rPr>
                <w:rFonts w:ascii="Times New Roman" w:eastAsia="DengXian" w:hAnsi="Times New Roman" w:cs="Times New Roman"/>
                <w:b/>
                <w:i/>
                <w:iCs/>
                <w:sz w:val="20"/>
                <w:szCs w:val="18"/>
                <w:highlight w:val="green"/>
                <w:lang w:val="en-GB"/>
              </w:rPr>
            </w:pPr>
            <w:r>
              <w:rPr>
                <w:rFonts w:ascii="Times New Roman" w:eastAsia="DengXian" w:hAnsi="Times New Roman" w:cs="Times New Roman"/>
                <w:b/>
                <w:i/>
                <w:iCs/>
                <w:sz w:val="20"/>
                <w:szCs w:val="18"/>
                <w:highlight w:val="green"/>
                <w:lang w:val="de-DE"/>
              </w:rPr>
              <w:t>TR 38.843</w:t>
            </w:r>
          </w:p>
          <w:p w14:paraId="09052B62" w14:textId="77777777" w:rsidR="00DE4A17" w:rsidRPr="00FE07C1" w:rsidRDefault="00DE4A17">
            <w:pPr>
              <w:spacing w:after="120"/>
              <w:jc w:val="both"/>
              <w:rPr>
                <w:rFonts w:ascii="Times New Roman" w:hAnsi="Times New Roman" w:cs="Times New Roman"/>
                <w:bCs/>
                <w:i/>
                <w:sz w:val="20"/>
                <w:szCs w:val="20"/>
                <w:lang w:val="en-GB"/>
              </w:rPr>
            </w:pPr>
            <w:r w:rsidRPr="00FE07C1">
              <w:rPr>
                <w:rFonts w:ascii="Times New Roman" w:hAnsi="Times New Roman" w:cs="Times New Roman"/>
                <w:bCs/>
                <w:i/>
                <w:sz w:val="20"/>
                <w:szCs w:val="20"/>
                <w:lang w:val="en-GB"/>
              </w:rPr>
              <w:t xml:space="preserve">For CQI determination in CSI report, if CQI in CSI report is configured. </w:t>
            </w:r>
          </w:p>
          <w:p w14:paraId="265E05FA" w14:textId="77777777" w:rsidR="00DE4A17" w:rsidRPr="00FE07C1" w:rsidRDefault="00DE4A17" w:rsidP="00413272">
            <w:pPr>
              <w:pStyle w:val="ListParagraph"/>
              <w:numPr>
                <w:ilvl w:val="0"/>
                <w:numId w:val="16"/>
              </w:numPr>
              <w:jc w:val="both"/>
              <w:rPr>
                <w:rFonts w:ascii="Times New Roman" w:hAnsi="Times New Roman" w:cs="Times New Roman"/>
                <w:bCs/>
                <w:i/>
                <w:sz w:val="20"/>
                <w:szCs w:val="20"/>
                <w:lang w:val="en-GB"/>
              </w:rPr>
            </w:pPr>
            <w:r w:rsidRPr="00FE07C1">
              <w:rPr>
                <w:rFonts w:ascii="Times New Roman" w:hAnsi="Times New Roman" w:cs="Times New Roman"/>
                <w:bCs/>
                <w:i/>
                <w:sz w:val="20"/>
                <w:szCs w:val="20"/>
                <w:lang w:val="en-GB"/>
              </w:rPr>
              <w:t>Option 1: CQI is NOT calculated based on the output of CSI reconstruction part from the realistic channel estimation, including</w:t>
            </w:r>
          </w:p>
          <w:p w14:paraId="00180437" w14:textId="77777777" w:rsidR="00DE4A17" w:rsidRPr="00FE07C1" w:rsidRDefault="00DE4A17" w:rsidP="00413272">
            <w:pPr>
              <w:pStyle w:val="ListParagraph"/>
              <w:numPr>
                <w:ilvl w:val="1"/>
                <w:numId w:val="16"/>
              </w:numPr>
              <w:jc w:val="both"/>
              <w:rPr>
                <w:rFonts w:ascii="Times New Roman" w:hAnsi="Times New Roman" w:cs="Times New Roman"/>
                <w:bCs/>
                <w:i/>
                <w:sz w:val="20"/>
                <w:szCs w:val="20"/>
                <w:lang w:val="en-GB"/>
              </w:rPr>
            </w:pPr>
            <w:r w:rsidRPr="00FE07C1">
              <w:rPr>
                <w:rFonts w:ascii="Times New Roman" w:hAnsi="Times New Roman" w:cs="Times New Roman"/>
                <w:bCs/>
                <w:i/>
                <w:sz w:val="20"/>
                <w:szCs w:val="20"/>
                <w:lang w:val="en-GB"/>
              </w:rPr>
              <w:t xml:space="preserve">Option 1a: CQI is calculated based on target CSI with realistic channel measurement </w:t>
            </w:r>
          </w:p>
          <w:p w14:paraId="346674E4" w14:textId="77777777" w:rsidR="00DE4A17" w:rsidRPr="00FE07C1" w:rsidRDefault="00DE4A17" w:rsidP="00413272">
            <w:pPr>
              <w:pStyle w:val="ListParagraph"/>
              <w:numPr>
                <w:ilvl w:val="1"/>
                <w:numId w:val="16"/>
              </w:numPr>
              <w:jc w:val="both"/>
              <w:rPr>
                <w:rFonts w:ascii="Times New Roman" w:hAnsi="Times New Roman" w:cs="Times New Roman"/>
                <w:bCs/>
                <w:i/>
                <w:sz w:val="20"/>
                <w:szCs w:val="20"/>
                <w:lang w:val="en-GB"/>
              </w:rPr>
            </w:pPr>
            <w:r w:rsidRPr="00FE07C1">
              <w:rPr>
                <w:rFonts w:ascii="Times New Roman" w:hAnsi="Times New Roman" w:cs="Times New Roman"/>
                <w:bCs/>
                <w:i/>
                <w:sz w:val="20"/>
                <w:szCs w:val="20"/>
                <w:lang w:val="en-GB"/>
              </w:rPr>
              <w:t xml:space="preserve">Option 1b: CQI is calculated based on target CSI with realistic channel measurement and potential adjustment </w:t>
            </w:r>
          </w:p>
          <w:p w14:paraId="599F3089" w14:textId="77777777" w:rsidR="00DE4A17" w:rsidRPr="00FE07C1" w:rsidRDefault="00DE4A17" w:rsidP="00413272">
            <w:pPr>
              <w:pStyle w:val="ListParagraph"/>
              <w:numPr>
                <w:ilvl w:val="1"/>
                <w:numId w:val="16"/>
              </w:numPr>
              <w:spacing w:after="120"/>
              <w:ind w:left="1434" w:hanging="357"/>
              <w:jc w:val="both"/>
              <w:rPr>
                <w:rFonts w:ascii="Times New Roman" w:hAnsi="Times New Roman" w:cs="Times New Roman"/>
                <w:bCs/>
                <w:i/>
                <w:sz w:val="20"/>
                <w:szCs w:val="20"/>
                <w:lang w:val="en-GB"/>
              </w:rPr>
            </w:pPr>
            <w:r w:rsidRPr="00FE07C1">
              <w:rPr>
                <w:rFonts w:ascii="Times New Roman" w:hAnsi="Times New Roman" w:cs="Times New Roman"/>
                <w:bCs/>
                <w:i/>
                <w:sz w:val="20"/>
                <w:szCs w:val="20"/>
                <w:lang w:val="en-GB"/>
              </w:rPr>
              <w:t>Option 1c: CQI is calculated based on legacy codebook</w:t>
            </w:r>
          </w:p>
          <w:p w14:paraId="4B15D9DA" w14:textId="77777777" w:rsidR="00DE4A17" w:rsidRPr="00FE07C1" w:rsidRDefault="00DE4A17" w:rsidP="00413272">
            <w:pPr>
              <w:pStyle w:val="ListParagraph"/>
              <w:numPr>
                <w:ilvl w:val="0"/>
                <w:numId w:val="16"/>
              </w:numPr>
              <w:jc w:val="both"/>
              <w:rPr>
                <w:rFonts w:ascii="Times New Roman" w:hAnsi="Times New Roman" w:cs="Times New Roman"/>
                <w:bCs/>
                <w:i/>
                <w:sz w:val="20"/>
                <w:szCs w:val="20"/>
                <w:lang w:val="en-GB"/>
              </w:rPr>
            </w:pPr>
            <w:r w:rsidRPr="00FE07C1">
              <w:rPr>
                <w:rFonts w:ascii="Times New Roman" w:hAnsi="Times New Roman" w:cs="Times New Roman"/>
                <w:bCs/>
                <w:i/>
                <w:sz w:val="20"/>
                <w:szCs w:val="20"/>
                <w:lang w:val="en-GB"/>
              </w:rPr>
              <w:t>Option 2: CQI is calculated based on the output of CSI reconstruction part from the realistic channel estimation, including</w:t>
            </w:r>
          </w:p>
          <w:p w14:paraId="2053511F" w14:textId="77777777" w:rsidR="00DE4A17" w:rsidRPr="00FE07C1" w:rsidRDefault="00DE4A17" w:rsidP="00413272">
            <w:pPr>
              <w:pStyle w:val="ListParagraph"/>
              <w:numPr>
                <w:ilvl w:val="1"/>
                <w:numId w:val="16"/>
              </w:numPr>
              <w:jc w:val="both"/>
              <w:rPr>
                <w:rFonts w:ascii="Times New Roman" w:hAnsi="Times New Roman" w:cs="Times New Roman"/>
                <w:bCs/>
                <w:i/>
                <w:sz w:val="20"/>
                <w:szCs w:val="20"/>
                <w:lang w:val="en-GB"/>
              </w:rPr>
            </w:pPr>
            <w:r w:rsidRPr="00FE07C1">
              <w:rPr>
                <w:rFonts w:ascii="Times New Roman" w:hAnsi="Times New Roman" w:cs="Times New Roman"/>
                <w:bCs/>
                <w:i/>
                <w:sz w:val="20"/>
                <w:szCs w:val="20"/>
                <w:lang w:val="en-GB"/>
              </w:rPr>
              <w:t>Option 2a: CQI is calculated based on CSI reconstruction output, if CSI reconstruction model is available at the UE and UE can perform reconstruction model inference with potential adjustment</w:t>
            </w:r>
          </w:p>
          <w:p w14:paraId="375BCC55" w14:textId="77777777" w:rsidR="00DE4A17" w:rsidRPr="00FE07C1" w:rsidRDefault="00DE4A17" w:rsidP="00413272">
            <w:pPr>
              <w:pStyle w:val="ListParagraph"/>
              <w:numPr>
                <w:ilvl w:val="2"/>
                <w:numId w:val="16"/>
              </w:numPr>
              <w:jc w:val="both"/>
              <w:rPr>
                <w:rFonts w:ascii="Times New Roman" w:hAnsi="Times New Roman" w:cs="Times New Roman"/>
                <w:bCs/>
                <w:i/>
                <w:sz w:val="20"/>
                <w:szCs w:val="20"/>
                <w:lang w:val="en-GB"/>
              </w:rPr>
            </w:pPr>
            <w:r w:rsidRPr="00FE07C1">
              <w:rPr>
                <w:rFonts w:ascii="Times New Roman" w:hAnsi="Times New Roman" w:cs="Times New Roman"/>
                <w:bCs/>
                <w:i/>
                <w:sz w:val="20"/>
                <w:szCs w:val="20"/>
                <w:lang w:val="en-GB"/>
              </w:rPr>
              <w:t xml:space="preserve">Note: CSI reconstruction part at the UE can be different comparing to the actual CSI reconstruction part used at the NW. </w:t>
            </w:r>
          </w:p>
          <w:p w14:paraId="57BAA9F3" w14:textId="52E06E52" w:rsidR="00DE4A17" w:rsidRPr="00FE07C1" w:rsidRDefault="00DE4A17" w:rsidP="00413272">
            <w:pPr>
              <w:pStyle w:val="ListParagraph"/>
              <w:numPr>
                <w:ilvl w:val="1"/>
                <w:numId w:val="16"/>
              </w:numPr>
              <w:spacing w:after="120"/>
              <w:ind w:left="1434" w:hanging="357"/>
              <w:jc w:val="both"/>
              <w:rPr>
                <w:rFonts w:ascii="Times New Roman" w:hAnsi="Times New Roman" w:cs="Times New Roman"/>
                <w:bCs/>
                <w:i/>
                <w:sz w:val="20"/>
                <w:szCs w:val="20"/>
                <w:lang w:val="en-GB"/>
              </w:rPr>
            </w:pPr>
            <w:r w:rsidRPr="00FE07C1">
              <w:rPr>
                <w:rFonts w:ascii="Times New Roman" w:hAnsi="Times New Roman" w:cs="Times New Roman"/>
                <w:bCs/>
                <w:i/>
                <w:sz w:val="20"/>
                <w:szCs w:val="20"/>
                <w:lang w:val="en-GB"/>
              </w:rPr>
              <w:t xml:space="preserve">Option 2b: CQI is calculated using two stage approach, UE derive CQI using precoded CSI-RS transmitted with a reconstructed precoder.   </w:t>
            </w:r>
          </w:p>
          <w:p w14:paraId="2F16BDA6" w14:textId="77777777" w:rsidR="00DE4A17" w:rsidRPr="001C7AB8" w:rsidRDefault="00DE4A17" w:rsidP="00413272">
            <w:pPr>
              <w:pStyle w:val="ListParagraph"/>
              <w:numPr>
                <w:ilvl w:val="0"/>
                <w:numId w:val="16"/>
              </w:numPr>
              <w:jc w:val="both"/>
              <w:rPr>
                <w:rFonts w:ascii="Times New Roman" w:hAnsi="Times New Roman" w:cs="Times New Roman"/>
                <w:bCs/>
                <w:i/>
                <w:szCs w:val="18"/>
                <w:lang w:val="en-GB"/>
              </w:rPr>
            </w:pPr>
            <w:r w:rsidRPr="00FE07C1">
              <w:rPr>
                <w:rFonts w:ascii="Times New Roman" w:hAnsi="Times New Roman" w:cs="Times New Roman"/>
                <w:bCs/>
                <w:i/>
                <w:sz w:val="20"/>
                <w:szCs w:val="20"/>
                <w:lang w:val="en-GB"/>
              </w:rPr>
              <w:t>Notes: feasibility of different options should be evaluated. Gap analyses between the UE side CQI calculation results and the NW side results, as well as the impact on the scheduling performance should be evaluated. Complexity of CQI calculation needs to be evaluated, including the computing complexity and potential RS/signalling overhead.</w:t>
            </w:r>
          </w:p>
        </w:tc>
      </w:tr>
    </w:tbl>
    <w:p w14:paraId="715EE7B7" w14:textId="098F4C31" w:rsidR="00504F40" w:rsidRDefault="00504F40" w:rsidP="00DE4A17">
      <w:pPr>
        <w:spacing w:before="240"/>
        <w:jc w:val="both"/>
        <w:rPr>
          <w:lang w:val="en-GB" w:eastAsia="ja-JP"/>
        </w:rPr>
      </w:pPr>
      <w:r>
        <w:rPr>
          <w:lang w:val="en-GB" w:eastAsia="ja-JP"/>
        </w:rPr>
        <w:t xml:space="preserve">In the last meeting, </w:t>
      </w:r>
      <w:r w:rsidR="006F7F05">
        <w:rPr>
          <w:lang w:val="en-GB" w:eastAsia="ja-JP"/>
        </w:rPr>
        <w:t xml:space="preserve">the following was </w:t>
      </w:r>
      <w:r w:rsidR="000D1EFF">
        <w:rPr>
          <w:lang w:val="en-GB" w:eastAsia="ja-JP"/>
        </w:rPr>
        <w:t xml:space="preserve">proposed by the FL. </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D3220A" w:rsidRPr="00391181" w14:paraId="15CDD745" w14:textId="77777777" w:rsidTr="00D3220A">
        <w:tc>
          <w:tcPr>
            <w:tcW w:w="9639" w:type="dxa"/>
          </w:tcPr>
          <w:p w14:paraId="6CFABC1C" w14:textId="77777777" w:rsidR="00D3220A" w:rsidRPr="00933436" w:rsidRDefault="00D3220A" w:rsidP="00D3220A">
            <w:pPr>
              <w:keepNext/>
              <w:keepLines/>
              <w:spacing w:before="120" w:after="120"/>
              <w:ind w:left="1008" w:hanging="1008"/>
              <w:textAlignment w:val="baseline"/>
              <w:outlineLvl w:val="4"/>
              <w:rPr>
                <w:rFonts w:eastAsia="SimSun"/>
                <w:i/>
                <w:iCs/>
                <w:sz w:val="21"/>
                <w:szCs w:val="21"/>
                <w:u w:val="single"/>
                <w:lang w:eastAsia="zh-CN"/>
              </w:rPr>
            </w:pPr>
            <w:r w:rsidRPr="00933436">
              <w:rPr>
                <w:rFonts w:eastAsia="SimSun"/>
                <w:i/>
                <w:iCs/>
                <w:sz w:val="21"/>
                <w:szCs w:val="21"/>
                <w:u w:val="single"/>
                <w:lang w:eastAsia="zh-CN"/>
              </w:rPr>
              <w:t xml:space="preserve">Proposal 5.2 (low priority): </w:t>
            </w:r>
          </w:p>
          <w:p w14:paraId="6A0F75D5" w14:textId="77777777" w:rsidR="00D3220A" w:rsidRPr="00933436" w:rsidRDefault="00D3220A" w:rsidP="00D3220A">
            <w:pPr>
              <w:rPr>
                <w:i/>
                <w:iCs/>
                <w:sz w:val="21"/>
                <w:szCs w:val="21"/>
              </w:rPr>
            </w:pPr>
            <w:r w:rsidRPr="00933436">
              <w:rPr>
                <w:i/>
                <w:iCs/>
                <w:sz w:val="21"/>
                <w:szCs w:val="21"/>
              </w:rPr>
              <w:t>Continue study CQI assumptions focusing on option 1a and 1b.</w:t>
            </w:r>
          </w:p>
          <w:p w14:paraId="237D37AE" w14:textId="5C3884F2" w:rsidR="00D3220A" w:rsidRPr="00933436" w:rsidRDefault="00D3220A" w:rsidP="00D3220A">
            <w:pPr>
              <w:pStyle w:val="ListParagraph"/>
              <w:numPr>
                <w:ilvl w:val="0"/>
                <w:numId w:val="35"/>
              </w:numPr>
              <w:suppressAutoHyphens/>
              <w:spacing w:after="180"/>
              <w:contextualSpacing/>
              <w:jc w:val="both"/>
              <w:rPr>
                <w:i/>
                <w:iCs/>
                <w:sz w:val="21"/>
                <w:szCs w:val="21"/>
              </w:rPr>
            </w:pPr>
            <w:r w:rsidRPr="00933436">
              <w:rPr>
                <w:i/>
                <w:iCs/>
                <w:sz w:val="21"/>
                <w:szCs w:val="21"/>
              </w:rPr>
              <w:t>Note: The study may involve the fundamental difference between them, and what are the necessary spec impacts for each of them</w:t>
            </w:r>
          </w:p>
        </w:tc>
      </w:tr>
    </w:tbl>
    <w:p w14:paraId="7C7E81DA" w14:textId="77777777" w:rsidR="00504F40" w:rsidRPr="00504F40" w:rsidRDefault="00504F40" w:rsidP="00DE4A17">
      <w:pPr>
        <w:spacing w:before="240"/>
        <w:jc w:val="both"/>
        <w:rPr>
          <w:lang w:val="x-none" w:eastAsia="ja-JP"/>
        </w:rPr>
      </w:pPr>
    </w:p>
    <w:p w14:paraId="4925D0BE" w14:textId="4EBC76E5" w:rsidR="00DE4A17" w:rsidRDefault="00DE4A17" w:rsidP="00DE4A17">
      <w:pPr>
        <w:spacing w:before="240"/>
        <w:jc w:val="both"/>
        <w:rPr>
          <w:lang w:val="en-GB" w:eastAsia="ja-JP"/>
        </w:rPr>
      </w:pPr>
      <w:r w:rsidRPr="005C695E">
        <w:rPr>
          <w:lang w:val="en-GB" w:eastAsia="ja-JP"/>
        </w:rPr>
        <w:t xml:space="preserve">One problem with Option 2a is that the nominal decoder at the UE is different from the actual decoder that the gNB uses for decoding, this will always introduce an unnecessary mismatch the between the true CQI and the reported CQI. Also, the CQI obtained with Option 2a highly depends on the quality of the nominal decoder at the UE, and it’s hard for the gNB to get a meaningful interpretation of such CQI. For example, assuming two UEs experiencing </w:t>
      </w:r>
      <w:proofErr w:type="gramStart"/>
      <w:r w:rsidRPr="005C695E">
        <w:rPr>
          <w:lang w:val="en-GB" w:eastAsia="ja-JP"/>
        </w:rPr>
        <w:t>more or less the</w:t>
      </w:r>
      <w:proofErr w:type="gramEnd"/>
      <w:r w:rsidRPr="005C695E">
        <w:rPr>
          <w:lang w:val="en-GB" w:eastAsia="ja-JP"/>
        </w:rPr>
        <w:t xml:space="preserve"> same channel and interference (e.g., they are closely located), then the </w:t>
      </w:r>
      <w:r>
        <w:rPr>
          <w:lang w:val="en-GB" w:eastAsia="ja-JP"/>
        </w:rPr>
        <w:t>target</w:t>
      </w:r>
      <w:r w:rsidRPr="005C695E">
        <w:rPr>
          <w:lang w:val="en-GB" w:eastAsia="ja-JP"/>
        </w:rPr>
        <w:t xml:space="preserve"> CQI should also be </w:t>
      </w:r>
      <w:proofErr w:type="gramStart"/>
      <w:r w:rsidRPr="005C695E">
        <w:rPr>
          <w:lang w:val="en-GB" w:eastAsia="ja-JP"/>
        </w:rPr>
        <w:t>more or less the</w:t>
      </w:r>
      <w:proofErr w:type="gramEnd"/>
      <w:r w:rsidRPr="005C695E">
        <w:rPr>
          <w:lang w:val="en-GB" w:eastAsia="ja-JP"/>
        </w:rPr>
        <w:t xml:space="preserve"> same if similar receive filters are used. However, the reported CQIs for the two UEs could still be very different if the qualities of the nominal decoders are different.</w:t>
      </w:r>
      <w:r>
        <w:rPr>
          <w:lang w:val="en-GB" w:eastAsia="ja-JP"/>
        </w:rPr>
        <w:t xml:space="preserve"> Therefore, considerable RAN4 effort will be needed to devise a good performance test. Another problem with Option 2a is that it assumes that the UE has already implemented a nominal decoder, but for UEs that do not have a nominal decoder, it is unclear how such UEs can obtain CQI. </w:t>
      </w:r>
      <w:r w:rsidR="00977852">
        <w:rPr>
          <w:lang w:val="en-GB" w:eastAsia="ja-JP"/>
        </w:rPr>
        <w:t>Moreover, i</w:t>
      </w:r>
      <w:r w:rsidR="00936820">
        <w:rPr>
          <w:lang w:val="en-GB" w:eastAsia="ja-JP"/>
        </w:rPr>
        <w:t xml:space="preserve">f adjustment is </w:t>
      </w:r>
      <w:r w:rsidR="00BE5735">
        <w:rPr>
          <w:lang w:val="en-GB" w:eastAsia="ja-JP"/>
        </w:rPr>
        <w:t>indeed needed, gNB can achieve this by proprietary implementation.</w:t>
      </w:r>
    </w:p>
    <w:p w14:paraId="4AC5F54B" w14:textId="77777777" w:rsidR="00DE4A17" w:rsidRDefault="00DE4A17" w:rsidP="00DE4A17">
      <w:pPr>
        <w:spacing w:before="240"/>
        <w:jc w:val="both"/>
        <w:rPr>
          <w:lang w:val="en-GB" w:eastAsia="ja-JP"/>
        </w:rPr>
      </w:pPr>
      <w:r w:rsidRPr="00995CC4">
        <w:rPr>
          <w:lang w:val="en-GB" w:eastAsia="ja-JP"/>
        </w:rPr>
        <w:t>For Option 2b, a two-stage approach is required. In the first stage, the UE transmits a CSI report without CQI. The gNB receives the CSI report and produces a decoder output, based on which CSI-RS is precoded. In the second stage, the UE measures the precoded CSI-RS and calculates CQI based on that. This is already possible with legacy CSI framework. Due to the two-stage nature of this option, a large delay can be expected before the gNB can obtain the CQI and this scheme is thus subject to channel aging. In addition, there is additional CSI-RS overhead and PDCCH triggering overhead for obtaining the second stage, also gNB complexity increases as UE specific CSI-RS precoding is needed</w:t>
      </w:r>
      <w:r>
        <w:rPr>
          <w:lang w:val="en-GB" w:eastAsia="ja-JP"/>
        </w:rPr>
        <w:t>.</w:t>
      </w:r>
    </w:p>
    <w:p w14:paraId="63058ABD" w14:textId="4A1FA84F" w:rsidR="00BC5602" w:rsidRDefault="00D72FB6" w:rsidP="00DE4A17">
      <w:pPr>
        <w:spacing w:before="240"/>
        <w:jc w:val="both"/>
        <w:rPr>
          <w:lang w:val="en-GB" w:eastAsia="ja-JP"/>
        </w:rPr>
      </w:pPr>
      <w:r>
        <w:rPr>
          <w:lang w:val="en-GB" w:eastAsia="ja-JP"/>
        </w:rPr>
        <w:lastRenderedPageBreak/>
        <w:t xml:space="preserve">For </w:t>
      </w:r>
      <w:r w:rsidR="0025657D">
        <w:rPr>
          <w:lang w:val="en-GB" w:eastAsia="ja-JP"/>
        </w:rPr>
        <w:t>Option 1c</w:t>
      </w:r>
      <w:r>
        <w:rPr>
          <w:lang w:val="en-GB" w:eastAsia="ja-JP"/>
        </w:rPr>
        <w:t xml:space="preserve">, it </w:t>
      </w:r>
      <w:r w:rsidR="0025657D">
        <w:rPr>
          <w:lang w:val="en-GB" w:eastAsia="ja-JP"/>
        </w:rPr>
        <w:t>may require additional</w:t>
      </w:r>
      <w:r w:rsidR="0071036D">
        <w:rPr>
          <w:lang w:val="en-GB" w:eastAsia="ja-JP"/>
        </w:rPr>
        <w:t xml:space="preserve"> UE capability and complexity</w:t>
      </w:r>
      <w:r w:rsidR="00E34DB9">
        <w:rPr>
          <w:lang w:val="en-GB" w:eastAsia="ja-JP"/>
        </w:rPr>
        <w:t xml:space="preserve">. For example, UE </w:t>
      </w:r>
      <w:proofErr w:type="gramStart"/>
      <w:r w:rsidR="00E34DB9">
        <w:rPr>
          <w:lang w:val="en-GB" w:eastAsia="ja-JP"/>
        </w:rPr>
        <w:t>has to</w:t>
      </w:r>
      <w:proofErr w:type="gramEnd"/>
      <w:r w:rsidR="00E34DB9">
        <w:rPr>
          <w:lang w:val="en-GB" w:eastAsia="ja-JP"/>
        </w:rPr>
        <w:t xml:space="preserve"> calculate a PMI using a legacy codebook only for calculating the CQI</w:t>
      </w:r>
      <w:r w:rsidR="00C95B60">
        <w:rPr>
          <w:lang w:val="en-GB" w:eastAsia="ja-JP"/>
        </w:rPr>
        <w:t xml:space="preserve">, which </w:t>
      </w:r>
      <w:r w:rsidR="00675E37">
        <w:rPr>
          <w:lang w:val="en-GB" w:eastAsia="ja-JP"/>
        </w:rPr>
        <w:t xml:space="preserve">may </w:t>
      </w:r>
      <w:r w:rsidR="00C95B60">
        <w:rPr>
          <w:lang w:val="en-GB" w:eastAsia="ja-JP"/>
        </w:rPr>
        <w:t xml:space="preserve">also </w:t>
      </w:r>
      <w:r w:rsidR="00925025">
        <w:rPr>
          <w:lang w:val="en-GB" w:eastAsia="ja-JP"/>
        </w:rPr>
        <w:t xml:space="preserve">complicate the CSI processing timeline. </w:t>
      </w:r>
    </w:p>
    <w:p w14:paraId="5BC61047" w14:textId="3F1C0882" w:rsidR="00150158" w:rsidRDefault="00925025" w:rsidP="000525B2">
      <w:pPr>
        <w:spacing w:before="240"/>
        <w:jc w:val="both"/>
        <w:rPr>
          <w:lang w:val="en-GB" w:eastAsia="ja-JP"/>
        </w:rPr>
      </w:pPr>
      <w:r>
        <w:rPr>
          <w:lang w:val="en-GB" w:eastAsia="ja-JP"/>
        </w:rPr>
        <w:t xml:space="preserve">In our view, </w:t>
      </w:r>
      <w:r w:rsidR="00155D02">
        <w:rPr>
          <w:lang w:val="en-GB" w:eastAsia="ja-JP"/>
        </w:rPr>
        <w:t xml:space="preserve">we should </w:t>
      </w:r>
      <w:r w:rsidR="007147CC">
        <w:rPr>
          <w:lang w:val="en-GB" w:eastAsia="ja-JP"/>
        </w:rPr>
        <w:t>support</w:t>
      </w:r>
      <w:r w:rsidR="00155D02">
        <w:rPr>
          <w:lang w:val="en-GB" w:eastAsia="ja-JP"/>
        </w:rPr>
        <w:t xml:space="preserve"> on Option 1</w:t>
      </w:r>
      <w:r w:rsidR="007147CC">
        <w:rPr>
          <w:lang w:val="en-GB" w:eastAsia="ja-JP"/>
        </w:rPr>
        <w:t xml:space="preserve">a, where </w:t>
      </w:r>
      <w:r w:rsidR="00DE4A17">
        <w:rPr>
          <w:lang w:val="en-GB" w:eastAsia="ja-JP"/>
        </w:rPr>
        <w:t>target</w:t>
      </w:r>
      <w:r w:rsidR="00DE4A17" w:rsidRPr="0037453B">
        <w:rPr>
          <w:lang w:val="en-GB" w:eastAsia="ja-JP"/>
        </w:rPr>
        <w:t xml:space="preserve"> CSI</w:t>
      </w:r>
      <w:r w:rsidR="007147CC">
        <w:rPr>
          <w:lang w:val="en-GB" w:eastAsia="ja-JP"/>
        </w:rPr>
        <w:t xml:space="preserve"> is used. Target CSI</w:t>
      </w:r>
      <w:r w:rsidR="00DE4A17" w:rsidRPr="0037453B">
        <w:rPr>
          <w:lang w:val="en-GB" w:eastAsia="ja-JP"/>
        </w:rPr>
        <w:t xml:space="preserve"> is a more reliable and thus a preferred reference for calculating CQI</w:t>
      </w:r>
      <w:r w:rsidR="008A50BC">
        <w:rPr>
          <w:lang w:val="en-GB" w:eastAsia="ja-JP"/>
        </w:rPr>
        <w:t xml:space="preserve">, </w:t>
      </w:r>
      <w:r w:rsidR="00DE4A17" w:rsidRPr="0037453B">
        <w:rPr>
          <w:lang w:val="en-GB" w:eastAsia="ja-JP"/>
        </w:rPr>
        <w:t xml:space="preserve">as it is the quantity that the UE knows perfectly and that the gNB strives to decode and reconstruct. Assuming the gNB can obtain a decent decoded </w:t>
      </w:r>
      <w:r w:rsidR="00DE4A17">
        <w:rPr>
          <w:lang w:val="en-GB" w:eastAsia="ja-JP"/>
        </w:rPr>
        <w:t>target</w:t>
      </w:r>
      <w:r w:rsidR="00DE4A17" w:rsidRPr="0037453B">
        <w:rPr>
          <w:lang w:val="en-GB" w:eastAsia="ja-JP"/>
        </w:rPr>
        <w:t xml:space="preserve"> CSI</w:t>
      </w:r>
      <w:r w:rsidR="00DE4A17">
        <w:rPr>
          <w:lang w:val="en-GB" w:eastAsia="ja-JP"/>
        </w:rPr>
        <w:t xml:space="preserve"> (otherwise the feature will not work properly)</w:t>
      </w:r>
      <w:r w:rsidR="00DE4A17" w:rsidRPr="0037453B">
        <w:rPr>
          <w:lang w:val="en-GB" w:eastAsia="ja-JP"/>
        </w:rPr>
        <w:t xml:space="preserve">, then the mismatch between the reported CQI and the actual CQI is minimized. </w:t>
      </w:r>
      <w:r w:rsidR="00DE4A17">
        <w:rPr>
          <w:lang w:val="en-GB" w:eastAsia="ja-JP"/>
        </w:rPr>
        <w:t xml:space="preserve">In case there is </w:t>
      </w:r>
      <w:r w:rsidR="002D4604">
        <w:rPr>
          <w:lang w:val="en-GB" w:eastAsia="ja-JP"/>
        </w:rPr>
        <w:t>a</w:t>
      </w:r>
      <w:r w:rsidR="00DE4A17">
        <w:rPr>
          <w:lang w:val="en-GB" w:eastAsia="ja-JP"/>
        </w:rPr>
        <w:t xml:space="preserve"> </w:t>
      </w:r>
      <w:r w:rsidR="002D4604">
        <w:rPr>
          <w:lang w:val="en-GB" w:eastAsia="ja-JP"/>
        </w:rPr>
        <w:t>need for CQI adjustment,</w:t>
      </w:r>
      <w:r w:rsidR="00DE4A17">
        <w:rPr>
          <w:lang w:val="en-GB" w:eastAsia="ja-JP"/>
        </w:rPr>
        <w:t xml:space="preserve"> </w:t>
      </w:r>
      <w:r w:rsidR="002D4604">
        <w:rPr>
          <w:lang w:val="en-GB" w:eastAsia="ja-JP"/>
        </w:rPr>
        <w:t>gNB can achieve this by proprietary implementation</w:t>
      </w:r>
      <w:r w:rsidR="00150158">
        <w:rPr>
          <w:lang w:val="en-GB" w:eastAsia="ja-JP"/>
        </w:rPr>
        <w:t>, hence Option 1b can be achieved transparently</w:t>
      </w:r>
      <w:r w:rsidR="002D4604">
        <w:rPr>
          <w:lang w:val="en-GB" w:eastAsia="ja-JP"/>
        </w:rPr>
        <w:t xml:space="preserve">. </w:t>
      </w:r>
    </w:p>
    <w:p w14:paraId="78298F67" w14:textId="65E5A572" w:rsidR="002D4604" w:rsidRDefault="00150158" w:rsidP="000525B2">
      <w:pPr>
        <w:spacing w:before="240"/>
        <w:jc w:val="both"/>
        <w:rPr>
          <w:lang w:val="en-GB" w:eastAsia="ja-JP"/>
        </w:rPr>
      </w:pPr>
      <w:r>
        <w:rPr>
          <w:lang w:val="en-GB" w:eastAsia="ja-JP"/>
        </w:rPr>
        <w:t xml:space="preserve">Based on the above </w:t>
      </w:r>
      <w:r w:rsidR="00E37EA9">
        <w:rPr>
          <w:lang w:val="en-GB" w:eastAsia="ja-JP"/>
        </w:rPr>
        <w:t>we proposed to use Option 1a for CQI calculation.</w:t>
      </w:r>
    </w:p>
    <w:p w14:paraId="7702BBAD" w14:textId="77777777" w:rsidR="00DE4A17" w:rsidRDefault="00DE4A17" w:rsidP="00DE4A17">
      <w:pPr>
        <w:jc w:val="both"/>
        <w:rPr>
          <w:lang w:val="en-GB" w:eastAsia="ja-JP"/>
        </w:rPr>
      </w:pPr>
    </w:p>
    <w:p w14:paraId="6A1992D2" w14:textId="7026AB62" w:rsidR="00925FA4" w:rsidRPr="00525971" w:rsidRDefault="00D65E98" w:rsidP="00525971">
      <w:pPr>
        <w:pStyle w:val="Proposal"/>
      </w:pPr>
      <w:bookmarkStart w:id="18" w:name="_Toc213404432"/>
      <w:r>
        <w:rPr>
          <w:rFonts w:eastAsia="Malgun Gothic"/>
        </w:rPr>
        <w:t>Support option 1</w:t>
      </w:r>
      <w:r w:rsidR="00773793">
        <w:rPr>
          <w:rFonts w:eastAsia="Malgun Gothic"/>
        </w:rPr>
        <w:t>a as the method for CQI calculation.</w:t>
      </w:r>
      <w:bookmarkEnd w:id="18"/>
    </w:p>
    <w:p w14:paraId="5C43E7A8" w14:textId="77777777" w:rsidR="00683E9B" w:rsidRDefault="00683E9B" w:rsidP="007808DE">
      <w:pPr>
        <w:spacing w:after="240"/>
        <w:jc w:val="both"/>
        <w:rPr>
          <w:lang w:val="en-GB" w:eastAsia="ja-JP"/>
        </w:rPr>
      </w:pPr>
    </w:p>
    <w:p w14:paraId="7B717C4B" w14:textId="6FE50389" w:rsidR="00925FA4" w:rsidRDefault="006D5B28" w:rsidP="00C736FE">
      <w:pPr>
        <w:pStyle w:val="Heading2"/>
      </w:pPr>
      <w:r>
        <w:t>2.</w:t>
      </w:r>
      <w:r w:rsidR="008F5393">
        <w:t>3</w:t>
      </w:r>
      <w:r>
        <w:tab/>
      </w:r>
      <w:r w:rsidR="00925FA4">
        <w:t>Other aspects</w:t>
      </w:r>
    </w:p>
    <w:p w14:paraId="36B64591" w14:textId="53A1AB36" w:rsidR="004D5AA2" w:rsidRPr="00373A09" w:rsidRDefault="00DD37DC" w:rsidP="00525971">
      <w:r>
        <w:rPr>
          <w:lang w:val="en-GB" w:eastAsia="ja-JP"/>
        </w:rPr>
        <w:t xml:space="preserve">In the two-sided CSI compression agenda item, </w:t>
      </w:r>
      <w:r w:rsidR="003E1ADA">
        <w:rPr>
          <w:lang w:val="en-GB" w:eastAsia="ja-JP"/>
        </w:rPr>
        <w:t xml:space="preserve">other aspects including </w:t>
      </w:r>
      <w:r w:rsidR="00283AFC">
        <w:rPr>
          <w:lang w:val="en-GB" w:eastAsia="ja-JP"/>
        </w:rPr>
        <w:t xml:space="preserve">UCI mapping, CSI processing criteria and time, priority rules, codebook subset </w:t>
      </w:r>
      <w:r w:rsidR="003D2E25">
        <w:rPr>
          <w:lang w:val="en-GB" w:eastAsia="ja-JP"/>
        </w:rPr>
        <w:t>restriction</w:t>
      </w:r>
      <w:r w:rsidR="003E1ADA">
        <w:rPr>
          <w:lang w:val="en-GB" w:eastAsia="ja-JP"/>
        </w:rPr>
        <w:t xml:space="preserve"> </w:t>
      </w:r>
      <w:r>
        <w:rPr>
          <w:lang w:val="en-GB" w:eastAsia="ja-JP"/>
        </w:rPr>
        <w:t>shall also be discussed, but we</w:t>
      </w:r>
      <w:r w:rsidR="007531C2">
        <w:rPr>
          <w:lang w:val="en-GB" w:eastAsia="ja-JP"/>
        </w:rPr>
        <w:t xml:space="preserve"> believe they can be discussed in a later stage when the most basic aspects, </w:t>
      </w:r>
      <w:r w:rsidR="00B565C2">
        <w:rPr>
          <w:lang w:val="en-GB" w:eastAsia="ja-JP"/>
        </w:rPr>
        <w:t xml:space="preserve">as covered in previous sections are settled. Below, </w:t>
      </w:r>
      <w:r w:rsidR="003E1ADA">
        <w:rPr>
          <w:lang w:val="en-GB" w:eastAsia="ja-JP"/>
        </w:rPr>
        <w:t xml:space="preserve">our </w:t>
      </w:r>
      <w:proofErr w:type="gramStart"/>
      <w:r w:rsidR="003E1ADA">
        <w:rPr>
          <w:lang w:val="en-GB" w:eastAsia="ja-JP"/>
        </w:rPr>
        <w:t>high level</w:t>
      </w:r>
      <w:proofErr w:type="gramEnd"/>
      <w:r w:rsidR="003E1ADA">
        <w:rPr>
          <w:lang w:val="en-GB" w:eastAsia="ja-JP"/>
        </w:rPr>
        <w:t xml:space="preserve"> views of </w:t>
      </w:r>
      <w:r w:rsidR="006D56FC">
        <w:rPr>
          <w:lang w:val="en-GB" w:eastAsia="ja-JP"/>
        </w:rPr>
        <w:t>the other aspects.</w:t>
      </w:r>
    </w:p>
    <w:p w14:paraId="5F3A4A79" w14:textId="3FC599BA" w:rsidR="006D5B28" w:rsidRDefault="004D5AA2" w:rsidP="00C736FE">
      <w:pPr>
        <w:pStyle w:val="Heading3"/>
      </w:pPr>
      <w:r>
        <w:t>2.</w:t>
      </w:r>
      <w:r w:rsidR="008F5393">
        <w:t>3.1</w:t>
      </w:r>
      <w:r>
        <w:t xml:space="preserve"> </w:t>
      </w:r>
      <w:r w:rsidR="006D5B28">
        <w:t>Priority rules for CSI report</w:t>
      </w:r>
    </w:p>
    <w:p w14:paraId="7FC4328E" w14:textId="10A1B26C" w:rsidR="006D5B28" w:rsidRPr="00C058C9" w:rsidRDefault="00336634" w:rsidP="00BC747A">
      <w:pPr>
        <w:jc w:val="both"/>
        <w:rPr>
          <w:lang w:eastAsia="ja-JP"/>
        </w:rPr>
      </w:pPr>
      <w:r>
        <w:rPr>
          <w:lang w:eastAsia="ja-JP"/>
        </w:rPr>
        <w:t>Since the bit sequence (of the quantized encoder output)</w:t>
      </w:r>
      <w:r w:rsidR="00205F8D">
        <w:rPr>
          <w:lang w:eastAsia="ja-JP"/>
        </w:rPr>
        <w:t xml:space="preserve"> </w:t>
      </w:r>
      <w:r w:rsidR="00205F8D" w:rsidRPr="00205F8D">
        <w:rPr>
          <w:lang w:eastAsia="ja-JP"/>
        </w:rPr>
        <w:t xml:space="preserve">can have </w:t>
      </w:r>
      <w:r w:rsidR="0052022F" w:rsidRPr="00205F8D">
        <w:rPr>
          <w:lang w:eastAsia="ja-JP"/>
        </w:rPr>
        <w:t>a large</w:t>
      </w:r>
      <w:r w:rsidR="00205F8D" w:rsidRPr="00205F8D">
        <w:rPr>
          <w:lang w:eastAsia="ja-JP"/>
        </w:rPr>
        <w:t xml:space="preserve"> payload, the bit sequence</w:t>
      </w:r>
      <w:r w:rsidR="00BC747A">
        <w:rPr>
          <w:lang w:eastAsia="ja-JP"/>
        </w:rPr>
        <w:t xml:space="preserve"> </w:t>
      </w:r>
      <w:r w:rsidR="00BC747A" w:rsidRPr="00BC747A">
        <w:rPr>
          <w:lang w:eastAsia="ja-JP"/>
        </w:rPr>
        <w:t>can be divided into multiple segments</w:t>
      </w:r>
      <w:r w:rsidR="00BC747A">
        <w:rPr>
          <w:lang w:eastAsia="ja-JP"/>
        </w:rPr>
        <w:t>.</w:t>
      </w:r>
      <w:r w:rsidR="001A6AE4">
        <w:rPr>
          <w:lang w:eastAsia="ja-JP"/>
        </w:rPr>
        <w:t xml:space="preserve"> This </w:t>
      </w:r>
      <w:r w:rsidR="001A6AE4" w:rsidRPr="001A6AE4">
        <w:rPr>
          <w:lang w:eastAsia="ja-JP"/>
        </w:rPr>
        <w:t xml:space="preserve">allows </w:t>
      </w:r>
      <w:r w:rsidR="00D232C4">
        <w:rPr>
          <w:lang w:eastAsia="ja-JP"/>
        </w:rPr>
        <w:t>a</w:t>
      </w:r>
      <w:r w:rsidR="00D232C4" w:rsidRPr="001A6AE4">
        <w:rPr>
          <w:lang w:eastAsia="ja-JP"/>
        </w:rPr>
        <w:t xml:space="preserve"> dropping</w:t>
      </w:r>
      <w:r w:rsidR="001A6AE4" w:rsidRPr="001A6AE4">
        <w:rPr>
          <w:lang w:eastAsia="ja-JP"/>
        </w:rPr>
        <w:t xml:space="preserve"> of some part(s) of</w:t>
      </w:r>
      <w:r w:rsidR="00B567CC">
        <w:rPr>
          <w:lang w:eastAsia="ja-JP"/>
        </w:rPr>
        <w:t xml:space="preserve"> the bit sequence</w:t>
      </w:r>
      <w:r w:rsidR="00D232C4">
        <w:rPr>
          <w:lang w:eastAsia="ja-JP"/>
        </w:rPr>
        <w:t xml:space="preserve"> </w:t>
      </w:r>
      <w:r w:rsidR="00D232C4" w:rsidRPr="00D232C4">
        <w:rPr>
          <w:lang w:eastAsia="ja-JP"/>
        </w:rPr>
        <w:t>when the allocated UCI resource (e.g., PUSCH allocation) for carrying such CSI report is not sufficient.</w:t>
      </w:r>
      <w:r w:rsidR="00071B87">
        <w:rPr>
          <w:lang w:eastAsia="ja-JP"/>
        </w:rPr>
        <w:t xml:space="preserve"> </w:t>
      </w:r>
      <w:r w:rsidR="00071B87" w:rsidRPr="00071B87">
        <w:rPr>
          <w:lang w:eastAsia="ja-JP"/>
        </w:rPr>
        <w:t>Dropping some part(s) of</w:t>
      </w:r>
      <w:r w:rsidR="00714A91">
        <w:rPr>
          <w:lang w:eastAsia="ja-JP"/>
        </w:rPr>
        <w:t xml:space="preserve"> the bit sequence</w:t>
      </w:r>
      <w:r w:rsidR="005959A3">
        <w:rPr>
          <w:lang w:eastAsia="ja-JP"/>
        </w:rPr>
        <w:t xml:space="preserve"> </w:t>
      </w:r>
      <w:r w:rsidR="005959A3" w:rsidRPr="005959A3">
        <w:rPr>
          <w:lang w:eastAsia="ja-JP"/>
        </w:rPr>
        <w:t>in this way mirrors the legacy CSI reporting framework, where the Part 2 CSI can be divided into multiple groups with pre-defined priority levels. For example,</w:t>
      </w:r>
      <w:r w:rsidR="00670460">
        <w:rPr>
          <w:lang w:eastAsia="ja-JP"/>
        </w:rPr>
        <w:t xml:space="preserve"> the bit sequence </w:t>
      </w:r>
      <w:r w:rsidR="00670460" w:rsidRPr="00670460">
        <w:rPr>
          <w:lang w:eastAsia="ja-JP"/>
        </w:rPr>
        <w:t>can be segmented into multiple non-overlapping parts, where each segment corresponds to a transmission layer.</w:t>
      </w:r>
      <w:r w:rsidR="00DE1643">
        <w:rPr>
          <w:lang w:eastAsia="ja-JP"/>
        </w:rPr>
        <w:t xml:space="preserve"> </w:t>
      </w:r>
    </w:p>
    <w:p w14:paraId="1C07F8E2" w14:textId="77777777" w:rsidR="00794CDA" w:rsidRPr="00C058C9" w:rsidRDefault="00794CDA" w:rsidP="00BC747A">
      <w:pPr>
        <w:jc w:val="both"/>
        <w:rPr>
          <w:lang w:eastAsia="ja-JP"/>
        </w:rPr>
      </w:pPr>
    </w:p>
    <w:p w14:paraId="79184377" w14:textId="1AA75142" w:rsidR="007D2C7A" w:rsidRDefault="00150511" w:rsidP="00C736FE">
      <w:pPr>
        <w:pStyle w:val="Heading3"/>
      </w:pPr>
      <w:r>
        <w:rPr>
          <w:rFonts w:eastAsia="DengXian"/>
        </w:rPr>
        <w:t>2.</w:t>
      </w:r>
      <w:r w:rsidR="008F5393">
        <w:rPr>
          <w:rFonts w:eastAsia="DengXian"/>
        </w:rPr>
        <w:t>3.2</w:t>
      </w:r>
      <w:r>
        <w:rPr>
          <w:rFonts w:eastAsia="DengXian"/>
        </w:rPr>
        <w:t xml:space="preserve"> </w:t>
      </w:r>
      <w:r w:rsidR="007D2C7A">
        <w:t>Codebook subset rest</w:t>
      </w:r>
      <w:r w:rsidR="0069193A">
        <w:t>riction</w:t>
      </w:r>
    </w:p>
    <w:p w14:paraId="2E8B931D" w14:textId="5EBA12F5" w:rsidR="00194B35" w:rsidRPr="00C07B35" w:rsidRDefault="00194B35" w:rsidP="00C07B35">
      <w:pPr>
        <w:spacing w:after="240"/>
      </w:pPr>
      <w:r>
        <w:rPr>
          <w:lang w:val="en-GB" w:eastAsia="ja-JP"/>
        </w:rPr>
        <w:t>The f</w:t>
      </w:r>
      <w:r w:rsidR="00C07B35">
        <w:rPr>
          <w:lang w:val="en-GB" w:eastAsia="ja-JP"/>
        </w:rPr>
        <w:t>ollowing is agreed in RAN1 #113.</w:t>
      </w:r>
    </w:p>
    <w:tbl>
      <w:tblPr>
        <w:tblStyle w:val="TableGrid"/>
        <w:tblpPr w:leftFromText="181" w:rightFromText="181" w:vertAnchor="text" w:horzAnchor="margin" w:tblpY="63"/>
        <w:tblOverlap w:val="never"/>
        <w:tblW w:w="9638" w:type="dxa"/>
        <w:tblLook w:val="04A0" w:firstRow="1" w:lastRow="0" w:firstColumn="1" w:lastColumn="0" w:noHBand="0" w:noVBand="1"/>
      </w:tblPr>
      <w:tblGrid>
        <w:gridCol w:w="9638"/>
      </w:tblGrid>
      <w:tr w:rsidR="00DA151F" w:rsidRPr="007006CC" w14:paraId="69B85D21" w14:textId="77777777" w:rsidTr="007006CC">
        <w:tc>
          <w:tcPr>
            <w:tcW w:w="9638" w:type="dxa"/>
            <w:tcBorders>
              <w:top w:val="single" w:sz="4" w:space="0" w:color="auto"/>
              <w:left w:val="single" w:sz="4" w:space="0" w:color="auto"/>
              <w:bottom w:val="single" w:sz="4" w:space="0" w:color="auto"/>
              <w:right w:val="single" w:sz="4" w:space="0" w:color="auto"/>
            </w:tcBorders>
          </w:tcPr>
          <w:p w14:paraId="6D466DCD" w14:textId="77777777" w:rsidR="00DA151F" w:rsidRPr="007006CC" w:rsidRDefault="00DA151F">
            <w:pPr>
              <w:spacing w:after="120"/>
              <w:ind w:left="1440" w:hanging="1440"/>
              <w:rPr>
                <w:rFonts w:ascii="Times New Roman" w:eastAsia="DengXian" w:hAnsi="Times New Roman" w:cs="Times New Roman"/>
                <w:b/>
                <w:i/>
                <w:iCs/>
                <w:sz w:val="20"/>
                <w:szCs w:val="18"/>
                <w:highlight w:val="green"/>
                <w:lang w:val="en-GB"/>
              </w:rPr>
            </w:pPr>
            <w:proofErr w:type="gramStart"/>
            <w:r w:rsidRPr="007006CC">
              <w:rPr>
                <w:rFonts w:ascii="Times New Roman" w:eastAsia="DengXian" w:hAnsi="Times New Roman" w:cs="Times New Roman"/>
                <w:b/>
                <w:i/>
                <w:iCs/>
                <w:sz w:val="20"/>
                <w:szCs w:val="18"/>
                <w:highlight w:val="green"/>
                <w:lang w:val="de-DE"/>
              </w:rPr>
              <w:t>Agreement  RAN</w:t>
            </w:r>
            <w:proofErr w:type="gramEnd"/>
            <w:r w:rsidRPr="007006CC">
              <w:rPr>
                <w:rFonts w:ascii="Times New Roman" w:eastAsia="DengXian" w:hAnsi="Times New Roman" w:cs="Times New Roman"/>
                <w:b/>
                <w:i/>
                <w:iCs/>
                <w:sz w:val="20"/>
                <w:szCs w:val="18"/>
                <w:highlight w:val="green"/>
                <w:lang w:val="de-DE"/>
              </w:rPr>
              <w:t>1 #113</w:t>
            </w:r>
          </w:p>
          <w:p w14:paraId="41EF3FFE" w14:textId="77777777" w:rsidR="00DA151F" w:rsidRPr="007006CC" w:rsidRDefault="00DA151F">
            <w:pPr>
              <w:spacing w:after="60"/>
              <w:rPr>
                <w:rFonts w:ascii="Times New Roman" w:hAnsi="Times New Roman" w:cs="Times New Roman"/>
                <w:bCs/>
                <w:i/>
                <w:sz w:val="20"/>
                <w:szCs w:val="18"/>
                <w:lang w:val="en-GB"/>
              </w:rPr>
            </w:pPr>
            <w:r w:rsidRPr="007006CC">
              <w:rPr>
                <w:rFonts w:ascii="Times New Roman" w:hAnsi="Times New Roman" w:cs="Times New Roman"/>
                <w:bCs/>
                <w:i/>
                <w:sz w:val="20"/>
                <w:szCs w:val="18"/>
                <w:lang w:val="en-GB"/>
              </w:rPr>
              <w:t xml:space="preserve">In CSI compression using two-sided model use case, further study the feasibility of at least the following methods to support codebook subset restriction: </w:t>
            </w:r>
          </w:p>
          <w:p w14:paraId="1276CA1E" w14:textId="77777777" w:rsidR="00DA151F" w:rsidRPr="007006CC" w:rsidRDefault="00DA151F" w:rsidP="00413272">
            <w:pPr>
              <w:pStyle w:val="ListParagraph"/>
              <w:numPr>
                <w:ilvl w:val="0"/>
                <w:numId w:val="16"/>
              </w:numPr>
              <w:spacing w:after="60"/>
              <w:contextualSpacing/>
              <w:rPr>
                <w:rFonts w:ascii="Times New Roman" w:hAnsi="Times New Roman" w:cs="Times New Roman"/>
                <w:bCs/>
                <w:i/>
                <w:sz w:val="20"/>
                <w:szCs w:val="18"/>
                <w:lang w:val="en-GB"/>
              </w:rPr>
            </w:pPr>
            <w:r w:rsidRPr="007006CC">
              <w:rPr>
                <w:rFonts w:ascii="Times New Roman" w:hAnsi="Times New Roman" w:cs="Times New Roman"/>
                <w:bCs/>
                <w:i/>
                <w:sz w:val="20"/>
                <w:szCs w:val="18"/>
                <w:lang w:val="en-GB"/>
              </w:rPr>
              <w:t xml:space="preserve">input-CSI-NW/output-CSI-UE is in angular-delay domain, beam restriction can be based on legacy SD basis vector-based input CSI in angular domain. </w:t>
            </w:r>
          </w:p>
          <w:p w14:paraId="7234A861" w14:textId="77777777" w:rsidR="00DA151F" w:rsidRPr="007006CC" w:rsidRDefault="00DA151F" w:rsidP="00413272">
            <w:pPr>
              <w:pStyle w:val="ListParagraph"/>
              <w:numPr>
                <w:ilvl w:val="0"/>
                <w:numId w:val="16"/>
              </w:numPr>
              <w:spacing w:after="60"/>
              <w:contextualSpacing/>
              <w:rPr>
                <w:rFonts w:ascii="Times New Roman" w:hAnsi="Times New Roman" w:cs="Times New Roman"/>
                <w:bCs/>
                <w:i/>
                <w:sz w:val="20"/>
                <w:szCs w:val="18"/>
                <w:lang w:val="en-GB"/>
              </w:rPr>
            </w:pPr>
            <w:r w:rsidRPr="007006CC">
              <w:rPr>
                <w:rFonts w:ascii="Times New Roman" w:hAnsi="Times New Roman" w:cs="Times New Roman"/>
                <w:bCs/>
                <w:i/>
                <w:sz w:val="20"/>
                <w:szCs w:val="18"/>
                <w:lang w:val="en-GB"/>
              </w:rPr>
              <w:t>FFS amplitude restriction</w:t>
            </w:r>
          </w:p>
          <w:p w14:paraId="692C7604" w14:textId="77777777" w:rsidR="00DA151F" w:rsidRPr="007006CC" w:rsidRDefault="00DA151F" w:rsidP="00413272">
            <w:pPr>
              <w:pStyle w:val="ListParagraph"/>
              <w:numPr>
                <w:ilvl w:val="0"/>
                <w:numId w:val="16"/>
              </w:numPr>
              <w:spacing w:after="60"/>
              <w:contextualSpacing/>
              <w:rPr>
                <w:rFonts w:ascii="Times New Roman" w:hAnsi="Times New Roman" w:cs="Times New Roman"/>
                <w:bCs/>
                <w:i/>
                <w:sz w:val="20"/>
                <w:szCs w:val="18"/>
                <w:lang w:val="en-GB"/>
              </w:rPr>
            </w:pPr>
            <w:r w:rsidRPr="007006CC">
              <w:rPr>
                <w:rFonts w:ascii="Times New Roman" w:hAnsi="Times New Roman" w:cs="Times New Roman"/>
                <w:bCs/>
                <w:i/>
                <w:sz w:val="20"/>
                <w:szCs w:val="18"/>
                <w:lang w:val="en-GB"/>
              </w:rPr>
              <w:t xml:space="preserve">FFS if input-CSI-NW/output-CSI-UE is in spatial-frequency domain   </w:t>
            </w:r>
          </w:p>
        </w:tc>
      </w:tr>
    </w:tbl>
    <w:p w14:paraId="3F1D215D" w14:textId="77777777" w:rsidR="005D2263" w:rsidRDefault="005D2263" w:rsidP="005D2263">
      <w:pPr>
        <w:rPr>
          <w:lang w:val="en-GB" w:eastAsia="ja-JP"/>
        </w:rPr>
      </w:pPr>
    </w:p>
    <w:p w14:paraId="6E7AFB6A" w14:textId="08F352E2" w:rsidR="00DA151F" w:rsidRDefault="00A66C25" w:rsidP="009B1E89">
      <w:pPr>
        <w:spacing w:before="120"/>
        <w:jc w:val="both"/>
        <w:rPr>
          <w:lang w:val="en-GB" w:eastAsia="ja-JP"/>
        </w:rPr>
      </w:pPr>
      <w:r w:rsidRPr="00A66C25">
        <w:rPr>
          <w:lang w:val="en-GB" w:eastAsia="ja-JP"/>
        </w:rPr>
        <w:t xml:space="preserve">The purpose of codebook subset restriction (CBSR) in LTE and NR is to avoid that UE reports CSI for a spatial direction where the base station anyway cannot perform transmission due to creating interference towards users in </w:t>
      </w:r>
      <w:r w:rsidR="00284ADA" w:rsidRPr="00A66C25">
        <w:rPr>
          <w:lang w:val="en-GB" w:eastAsia="ja-JP"/>
        </w:rPr>
        <w:t>neighbour</w:t>
      </w:r>
      <w:r w:rsidRPr="00A66C25">
        <w:rPr>
          <w:lang w:val="en-GB" w:eastAsia="ja-JP"/>
        </w:rPr>
        <w:t xml:space="preserve"> cells (or even interference towards </w:t>
      </w:r>
      <w:r w:rsidR="00284ADA" w:rsidRPr="00A66C25">
        <w:rPr>
          <w:lang w:val="en-GB" w:eastAsia="ja-JP"/>
        </w:rPr>
        <w:t>neighbour</w:t>
      </w:r>
      <w:r w:rsidRPr="00A66C25">
        <w:rPr>
          <w:lang w:val="en-GB" w:eastAsia="ja-JP"/>
        </w:rPr>
        <w:t xml:space="preserve"> base stations in case of TDD and non-aligned TDD patterns).</w:t>
      </w:r>
      <w:r w:rsidR="00284ADA">
        <w:rPr>
          <w:lang w:val="en-GB" w:eastAsia="ja-JP"/>
        </w:rPr>
        <w:t xml:space="preserve"> </w:t>
      </w:r>
      <w:r w:rsidRPr="00A66C25">
        <w:rPr>
          <w:lang w:val="en-GB" w:eastAsia="ja-JP"/>
        </w:rPr>
        <w:t>Note that the base station can always decide not to transmit in those unwanted directions, but the CBSR is used to ensure that the CSI report is useful as without it there is no guarantee that the base station can use a CSI report in such deployments with spatial restrictions</w:t>
      </w:r>
      <w:r w:rsidR="00D87505">
        <w:rPr>
          <w:lang w:val="en-GB" w:eastAsia="ja-JP"/>
        </w:rPr>
        <w:t>.</w:t>
      </w:r>
    </w:p>
    <w:p w14:paraId="69244ABA" w14:textId="4834C566" w:rsidR="00C0792F" w:rsidRDefault="00E92687" w:rsidP="00B1773D">
      <w:pPr>
        <w:spacing w:before="240" w:after="240"/>
        <w:jc w:val="both"/>
        <w:rPr>
          <w:lang w:val="en-GB" w:eastAsia="ja-JP"/>
        </w:rPr>
      </w:pPr>
      <w:r w:rsidRPr="00E92687">
        <w:rPr>
          <w:lang w:val="en-GB" w:eastAsia="ja-JP"/>
        </w:rPr>
        <w:t xml:space="preserve">If the </w:t>
      </w:r>
      <w:r w:rsidR="00177654">
        <w:rPr>
          <w:lang w:val="en-GB" w:eastAsia="ja-JP"/>
        </w:rPr>
        <w:t>target</w:t>
      </w:r>
      <w:r w:rsidR="0031536F">
        <w:rPr>
          <w:lang w:val="en-GB" w:eastAsia="ja-JP"/>
        </w:rPr>
        <w:t xml:space="preserve"> </w:t>
      </w:r>
      <w:r w:rsidR="00177654">
        <w:rPr>
          <w:lang w:val="en-GB" w:eastAsia="ja-JP"/>
        </w:rPr>
        <w:t>CSI</w:t>
      </w:r>
      <w:r w:rsidRPr="00E92687">
        <w:rPr>
          <w:lang w:val="en-GB" w:eastAsia="ja-JP"/>
        </w:rPr>
        <w:t xml:space="preserve"> is based on an eType-II structure (possibl</w:t>
      </w:r>
      <w:r w:rsidR="00177654">
        <w:rPr>
          <w:lang w:val="en-GB" w:eastAsia="ja-JP"/>
        </w:rPr>
        <w:t>y</w:t>
      </w:r>
      <w:r w:rsidRPr="00E92687">
        <w:rPr>
          <w:lang w:val="en-GB" w:eastAsia="ja-JP"/>
        </w:rPr>
        <w:t xml:space="preserve"> </w:t>
      </w:r>
      <w:r w:rsidR="00C41DDD">
        <w:rPr>
          <w:lang w:val="en-GB" w:eastAsia="ja-JP"/>
        </w:rPr>
        <w:t>enhanced parameters</w:t>
      </w:r>
      <w:r w:rsidRPr="00E92687">
        <w:rPr>
          <w:lang w:val="en-GB" w:eastAsia="ja-JP"/>
        </w:rPr>
        <w:t xml:space="preserve">), the CBSR for </w:t>
      </w:r>
      <w:r w:rsidR="00293A6E">
        <w:rPr>
          <w:lang w:val="en-GB" w:eastAsia="ja-JP"/>
        </w:rPr>
        <w:t xml:space="preserve">the two-sided </w:t>
      </w:r>
      <w:r w:rsidRPr="00E92687">
        <w:rPr>
          <w:lang w:val="en-GB" w:eastAsia="ja-JP"/>
        </w:rPr>
        <w:t xml:space="preserve">AI CSI </w:t>
      </w:r>
      <w:r w:rsidR="00293A6E">
        <w:rPr>
          <w:lang w:val="en-GB" w:eastAsia="ja-JP"/>
        </w:rPr>
        <w:t>compression</w:t>
      </w:r>
      <w:r w:rsidRPr="00E92687">
        <w:rPr>
          <w:lang w:val="en-GB" w:eastAsia="ja-JP"/>
        </w:rPr>
        <w:t xml:space="preserve"> can </w:t>
      </w:r>
      <w:r w:rsidR="00293A6E">
        <w:rPr>
          <w:lang w:val="en-GB" w:eastAsia="ja-JP"/>
        </w:rPr>
        <w:t>reuse the legacy mechanism</w:t>
      </w:r>
      <w:r w:rsidRPr="00E92687">
        <w:rPr>
          <w:lang w:val="en-GB" w:eastAsia="ja-JP"/>
        </w:rPr>
        <w:t>.</w:t>
      </w:r>
      <w:r w:rsidR="005C413B">
        <w:rPr>
          <w:lang w:val="en-GB" w:eastAsia="ja-JP"/>
        </w:rPr>
        <w:t xml:space="preserve"> </w:t>
      </w:r>
      <w:r w:rsidR="005C413B" w:rsidRPr="005C413B">
        <w:rPr>
          <w:lang w:val="en-GB" w:eastAsia="ja-JP"/>
        </w:rPr>
        <w:t xml:space="preserve">Here, the gNB configures the UE with a </w:t>
      </w:r>
      <w:r w:rsidR="00CE46BD">
        <w:rPr>
          <w:lang w:val="en-GB" w:eastAsia="ja-JP"/>
        </w:rPr>
        <w:t xml:space="preserve">desired </w:t>
      </w:r>
      <w:r w:rsidR="002956C0">
        <w:rPr>
          <w:lang w:val="en-GB" w:eastAsia="ja-JP"/>
        </w:rPr>
        <w:t>CBSR configuration</w:t>
      </w:r>
      <w:r w:rsidR="0031536F">
        <w:rPr>
          <w:lang w:val="en-GB" w:eastAsia="ja-JP"/>
        </w:rPr>
        <w:t xml:space="preserve"> (e.g., soft/hard amplitude restriction on certain beams)</w:t>
      </w:r>
      <w:r w:rsidR="0056617A">
        <w:rPr>
          <w:lang w:val="en-GB" w:eastAsia="ja-JP"/>
        </w:rPr>
        <w:t xml:space="preserve">, then UE can calculate </w:t>
      </w:r>
      <w:r w:rsidR="0031536F">
        <w:rPr>
          <w:lang w:val="en-GB" w:eastAsia="ja-JP"/>
        </w:rPr>
        <w:t xml:space="preserve">the target CSI according to the </w:t>
      </w:r>
      <w:r w:rsidR="005C2958">
        <w:rPr>
          <w:lang w:val="en-GB" w:eastAsia="ja-JP"/>
        </w:rPr>
        <w:t xml:space="preserve">configured </w:t>
      </w:r>
      <w:proofErr w:type="gramStart"/>
      <w:r w:rsidR="005C2958">
        <w:rPr>
          <w:lang w:val="en-GB" w:eastAsia="ja-JP"/>
        </w:rPr>
        <w:t>restriction</w:t>
      </w:r>
      <w:r w:rsidR="00B71399">
        <w:rPr>
          <w:lang w:val="en-GB" w:eastAsia="ja-JP"/>
        </w:rPr>
        <w:t>, and</w:t>
      </w:r>
      <w:proofErr w:type="gramEnd"/>
      <w:r w:rsidR="00B71399">
        <w:rPr>
          <w:lang w:val="en-GB" w:eastAsia="ja-JP"/>
        </w:rPr>
        <w:t xml:space="preserve"> use that as model input for</w:t>
      </w:r>
      <w:r w:rsidR="00525971">
        <w:rPr>
          <w:lang w:val="en-GB" w:eastAsia="ja-JP"/>
        </w:rPr>
        <w:t xml:space="preserve"> inference. </w:t>
      </w:r>
    </w:p>
    <w:p w14:paraId="4595A165" w14:textId="1FE51EE7" w:rsidR="00ED7E8B" w:rsidRDefault="00150511" w:rsidP="00C736FE">
      <w:pPr>
        <w:pStyle w:val="Heading3"/>
      </w:pPr>
      <w:r>
        <w:lastRenderedPageBreak/>
        <w:t>2.</w:t>
      </w:r>
      <w:r w:rsidR="008F5393">
        <w:t>3.3</w:t>
      </w:r>
      <w:r>
        <w:t xml:space="preserve"> </w:t>
      </w:r>
      <w:r w:rsidR="002A486F">
        <w:t>CSI processing criteria and timeline</w:t>
      </w:r>
    </w:p>
    <w:p w14:paraId="3D538058" w14:textId="2FC39445" w:rsidR="00E03BE6" w:rsidRDefault="00E03BE6" w:rsidP="00315FF5">
      <w:pPr>
        <w:rPr>
          <w:lang w:val="en-GB" w:eastAsia="ja-JP"/>
        </w:rPr>
      </w:pPr>
      <w:r>
        <w:rPr>
          <w:lang w:val="en-GB" w:eastAsia="ja-JP"/>
        </w:rPr>
        <w:t xml:space="preserve">The CSI processing </w:t>
      </w:r>
      <w:r w:rsidR="008454D0">
        <w:rPr>
          <w:lang w:val="en-GB" w:eastAsia="ja-JP"/>
        </w:rPr>
        <w:t xml:space="preserve">criteria and timeline can largely reuse the </w:t>
      </w:r>
      <w:r w:rsidR="00B87DAF">
        <w:rPr>
          <w:lang w:val="en-GB" w:eastAsia="ja-JP"/>
        </w:rPr>
        <w:t>framework</w:t>
      </w:r>
      <w:r w:rsidR="008454D0">
        <w:rPr>
          <w:lang w:val="en-GB" w:eastAsia="ja-JP"/>
        </w:rPr>
        <w:t xml:space="preserve"> defined in Rel-19</w:t>
      </w:r>
      <w:r w:rsidR="00534CEC">
        <w:rPr>
          <w:lang w:val="en-GB" w:eastAsia="ja-JP"/>
        </w:rPr>
        <w:t xml:space="preserve"> AI </w:t>
      </w:r>
      <w:r w:rsidR="007876E3">
        <w:rPr>
          <w:lang w:val="en-GB" w:eastAsia="ja-JP"/>
        </w:rPr>
        <w:t xml:space="preserve">CSI topics. </w:t>
      </w:r>
      <w:r w:rsidR="003A50C5">
        <w:rPr>
          <w:lang w:val="en-GB" w:eastAsia="ja-JP"/>
        </w:rPr>
        <w:t xml:space="preserve">For example, </w:t>
      </w:r>
      <w:r w:rsidR="00A6280C">
        <w:rPr>
          <w:lang w:val="en-GB" w:eastAsia="ja-JP"/>
        </w:rPr>
        <w:t xml:space="preserve">UE can </w:t>
      </w:r>
      <w:r w:rsidR="00462B9A">
        <w:rPr>
          <w:lang w:val="en-GB" w:eastAsia="ja-JP"/>
        </w:rPr>
        <w:t>report</w:t>
      </w:r>
      <w:r w:rsidR="00E36E57">
        <w:rPr>
          <w:lang w:val="en-GB" w:eastAsia="ja-JP"/>
        </w:rPr>
        <w:t xml:space="preserve"> its capability for the number of APU pools </w:t>
      </w:r>
      <w:r w:rsidR="0094611B">
        <w:rPr>
          <w:lang w:val="en-GB" w:eastAsia="ja-JP"/>
        </w:rPr>
        <w:t>(i.e., 1 or 2 APU pools)</w:t>
      </w:r>
      <w:r w:rsidR="00E36E57">
        <w:rPr>
          <w:lang w:val="en-GB" w:eastAsia="ja-JP"/>
        </w:rPr>
        <w:t xml:space="preserve"> it can support</w:t>
      </w:r>
      <w:r w:rsidR="00774818">
        <w:rPr>
          <w:lang w:val="en-GB" w:eastAsia="ja-JP"/>
        </w:rPr>
        <w:t>,</w:t>
      </w:r>
      <w:r w:rsidR="008933FF">
        <w:rPr>
          <w:lang w:val="en-GB" w:eastAsia="ja-JP"/>
        </w:rPr>
        <w:t xml:space="preserve"> the maximum number of the APUs </w:t>
      </w:r>
      <w:r w:rsidR="00061420">
        <w:rPr>
          <w:lang w:val="en-GB" w:eastAsia="ja-JP"/>
        </w:rPr>
        <w:t xml:space="preserve">per APU pool, </w:t>
      </w:r>
      <w:r w:rsidR="009833DC">
        <w:rPr>
          <w:lang w:val="en-GB" w:eastAsia="ja-JP"/>
        </w:rPr>
        <w:t>and</w:t>
      </w:r>
      <w:r w:rsidR="00594BEC">
        <w:rPr>
          <w:lang w:val="en-GB" w:eastAsia="ja-JP"/>
        </w:rPr>
        <w:t xml:space="preserve"> the associated APU pool for this CSI compression feature if </w:t>
      </w:r>
      <w:r w:rsidR="00345DD2">
        <w:rPr>
          <w:lang w:val="en-GB" w:eastAsia="ja-JP"/>
        </w:rPr>
        <w:t>it supports 2 APU pools</w:t>
      </w:r>
      <w:r w:rsidR="009833DC">
        <w:rPr>
          <w:lang w:val="en-GB" w:eastAsia="ja-JP"/>
        </w:rPr>
        <w:t>.</w:t>
      </w:r>
      <w:r w:rsidR="00774818">
        <w:rPr>
          <w:lang w:val="en-GB" w:eastAsia="ja-JP"/>
        </w:rPr>
        <w:t xml:space="preserve"> UE may use only APU or</w:t>
      </w:r>
      <w:r w:rsidR="004A68A7">
        <w:rPr>
          <w:lang w:val="en-GB" w:eastAsia="ja-JP"/>
        </w:rPr>
        <w:t xml:space="preserve"> CPU or both of APU and CPU for </w:t>
      </w:r>
      <w:r w:rsidR="001451CA">
        <w:rPr>
          <w:lang w:val="en-GB" w:eastAsia="ja-JP"/>
        </w:rPr>
        <w:t>a CSI report</w:t>
      </w:r>
      <w:r w:rsidR="0026699A">
        <w:rPr>
          <w:lang w:val="en-GB" w:eastAsia="ja-JP"/>
        </w:rPr>
        <w:t>, etc.</w:t>
      </w:r>
      <w:r w:rsidR="003800E0">
        <w:rPr>
          <w:lang w:val="en-GB" w:eastAsia="ja-JP"/>
        </w:rPr>
        <w:t xml:space="preserve"> Detailed values of related to the </w:t>
      </w:r>
      <w:r w:rsidR="00A012D2">
        <w:rPr>
          <w:lang w:val="en-GB" w:eastAsia="ja-JP"/>
        </w:rPr>
        <w:t xml:space="preserve">APU/CPU </w:t>
      </w:r>
      <w:r w:rsidR="00503A36">
        <w:rPr>
          <w:lang w:val="en-GB" w:eastAsia="ja-JP"/>
        </w:rPr>
        <w:t>occupancy</w:t>
      </w:r>
      <w:r w:rsidR="00175839">
        <w:rPr>
          <w:lang w:val="en-GB" w:eastAsia="ja-JP"/>
        </w:rPr>
        <w:t xml:space="preserve">, such as APU/CPU counting, value of Z/Z’, can be </w:t>
      </w:r>
      <w:r w:rsidR="0080164F">
        <w:rPr>
          <w:lang w:val="en-GB" w:eastAsia="ja-JP"/>
        </w:rPr>
        <w:t>further discussed.</w:t>
      </w:r>
    </w:p>
    <w:p w14:paraId="465DDD3D" w14:textId="77777777" w:rsidR="00E618FE" w:rsidRPr="00525971" w:rsidRDefault="00E618FE" w:rsidP="00315FF5">
      <w:pPr>
        <w:rPr>
          <w:lang w:eastAsia="ja-JP"/>
        </w:rPr>
      </w:pPr>
    </w:p>
    <w:p w14:paraId="37EB5693" w14:textId="4CBEF2DE" w:rsidR="00C01F33" w:rsidRPr="00CE0424" w:rsidRDefault="00C01F33" w:rsidP="000C6D82">
      <w:pPr>
        <w:pStyle w:val="Heading1"/>
        <w:ind w:left="0" w:firstLine="0"/>
      </w:pPr>
      <w:r w:rsidRPr="00CE0424">
        <w:t>Conclusion</w:t>
      </w:r>
      <w:r w:rsidR="003800E0">
        <w:t xml:space="preserve"> </w:t>
      </w:r>
    </w:p>
    <w:p w14:paraId="5A650F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7388DA06" w14:textId="6230CF70" w:rsidR="002C7917" w:rsidRDefault="006F6582">
      <w:pPr>
        <w:pStyle w:val="TableofFigures"/>
        <w:tabs>
          <w:tab w:val="right" w:leader="dot" w:pos="9629"/>
        </w:tabs>
      </w:pPr>
      <w:r>
        <w:rPr>
          <w:b w:val="0"/>
          <w:bCs/>
        </w:rPr>
        <w:fldChar w:fldCharType="begin"/>
      </w:r>
      <w:r>
        <w:rPr>
          <w:b w:val="0"/>
          <w:bCs/>
        </w:rPr>
        <w:instrText xml:space="preserve"> TOC \f O \n \h \z \t "Observation" \c </w:instrText>
      </w:r>
      <w:r>
        <w:rPr>
          <w:b w:val="0"/>
          <w:bCs/>
        </w:rPr>
        <w:fldChar w:fldCharType="separate"/>
      </w:r>
      <w:hyperlink w:anchor="_Toc213404426" w:history="1">
        <w:r w:rsidR="002C7917" w:rsidRPr="00B87F00">
          <w:rPr>
            <w:rStyle w:val="Hyperlink"/>
            <w:noProof/>
          </w:rPr>
          <w:t>Observation 1</w:t>
        </w:r>
        <w:r w:rsidR="002C7917">
          <w:rPr>
            <w:rFonts w:asciiTheme="minorHAnsi" w:eastAsiaTheme="minorEastAsia" w:hAnsiTheme="minorHAnsi"/>
            <w:b w:val="0"/>
            <w:noProof/>
            <w:kern w:val="2"/>
            <w:sz w:val="24"/>
            <w:szCs w:val="24"/>
            <w14:ligatures w14:val="standardContextual"/>
          </w:rPr>
          <w:tab/>
        </w:r>
        <w:r w:rsidR="002C7917" w:rsidRPr="00B87F00">
          <w:rPr>
            <w:rStyle w:val="Hyperlink"/>
            <w:noProof/>
          </w:rPr>
          <w:t xml:space="preserve">For rank 3, the following </w:t>
        </w:r>
        <m:oMath>
          <m:d>
            <m:dPr>
              <m:begChr m:val="{"/>
              <m:endChr m:val="}"/>
              <m:ctrlPr>
                <w:rPr>
                  <w:rFonts w:ascii="Cambria Math" w:hAnsi="Cambria Math"/>
                  <w:i/>
                </w:rPr>
              </m:ctrlPr>
            </m:dPr>
            <m:e>
              <m:sSup>
                <m:sSupPr>
                  <m:ctrlPr>
                    <w:rPr>
                      <w:rFonts w:ascii="Cambria Math" w:hAnsi="Cambria Math"/>
                      <w:i/>
                    </w:rPr>
                  </m:ctrlPr>
                </m:sSupPr>
                <m:e>
                  <m:r>
                    <m:rPr>
                      <m:sty m:val="b"/>
                    </m:rPr>
                    <w:rPr>
                      <w:rFonts w:ascii="Cambria Math" w:hAnsi="Cambria Math"/>
                      <w:lang w:val="en-GB"/>
                    </w:rPr>
                    <m:t>d</m:t>
                  </m:r>
                </m:e>
                <m:sup>
                  <m:r>
                    <m:rPr>
                      <m:sty m:val="bi"/>
                    </m:rPr>
                    <w:rPr>
                      <w:rFonts w:ascii="Cambria Math" w:hAnsi="Cambria Math"/>
                    </w:rPr>
                    <m:t>1</m:t>
                  </m:r>
                  <m:r>
                    <m:rPr>
                      <m:sty m:val="b"/>
                    </m:rPr>
                    <w:rPr>
                      <w:rFonts w:ascii="Cambria Math" w:hAnsi="Cambria Math"/>
                      <w:lang w:val="en-GB"/>
                    </w:rPr>
                    <m:t>,3</m:t>
                  </m:r>
                </m:sup>
              </m:sSup>
              <m:r>
                <m:rPr>
                  <m:sty m:val="b"/>
                </m:rPr>
                <w:rPr>
                  <w:rFonts w:ascii="Cambria Math" w:hAnsi="Cambria Math"/>
                  <w:lang w:val="en-GB"/>
                </w:rPr>
                <m:t>,</m:t>
              </m:r>
              <m:r>
                <m:rPr>
                  <m:sty m:val="bi"/>
                </m:rPr>
                <w:rPr>
                  <w:rFonts w:ascii="Cambria Math" w:hAnsi="Cambria Math"/>
                </w:rPr>
                <m:t>Q</m:t>
              </m:r>
            </m:e>
          </m:d>
          <m:r>
            <m:rPr>
              <m:sty m:val="bi"/>
            </m:rPr>
            <w:rPr>
              <w:rFonts w:ascii="Cambria Math" w:hAnsi="Cambria Math"/>
            </w:rPr>
            <m:t xml:space="preserve">, </m:t>
          </m:r>
          <m:d>
            <m:dPr>
              <m:begChr m:val="{"/>
              <m:endChr m:val="}"/>
              <m:ctrlPr>
                <w:rPr>
                  <w:rFonts w:ascii="Cambria Math" w:hAnsi="Cambria Math"/>
                  <w:i/>
                </w:rPr>
              </m:ctrlPr>
            </m:dPr>
            <m:e>
              <m:sSup>
                <m:sSupPr>
                  <m:ctrlPr>
                    <w:rPr>
                      <w:rFonts w:ascii="Cambria Math" w:hAnsi="Cambria Math"/>
                      <w:i/>
                    </w:rPr>
                  </m:ctrlPr>
                </m:sSupPr>
                <m:e>
                  <m:r>
                    <m:rPr>
                      <m:sty m:val="b"/>
                    </m:rPr>
                    <w:rPr>
                      <w:rFonts w:ascii="Cambria Math" w:hAnsi="Cambria Math"/>
                      <w:lang w:val="en-GB"/>
                    </w:rPr>
                    <m:t>d</m:t>
                  </m:r>
                </m:e>
                <m:sup>
                  <m:r>
                    <m:rPr>
                      <m:sty m:val="bi"/>
                    </m:rPr>
                    <w:rPr>
                      <w:rFonts w:ascii="Cambria Math" w:hAnsi="Cambria Math"/>
                    </w:rPr>
                    <m:t>2</m:t>
                  </m:r>
                  <m:r>
                    <m:rPr>
                      <m:sty m:val="b"/>
                    </m:rPr>
                    <w:rPr>
                      <w:rFonts w:ascii="Cambria Math" w:hAnsi="Cambria Math"/>
                      <w:lang w:val="en-GB"/>
                    </w:rPr>
                    <m:t>,3</m:t>
                  </m:r>
                </m:sup>
              </m:sSup>
              <m:r>
                <m:rPr>
                  <m:sty m:val="b"/>
                </m:rPr>
                <w:rPr>
                  <w:rFonts w:ascii="Cambria Math" w:hAnsi="Cambria Math"/>
                  <w:lang w:val="en-GB"/>
                </w:rPr>
                <m:t>,</m:t>
              </m:r>
              <m:r>
                <m:rPr>
                  <m:sty m:val="bi"/>
                </m:rPr>
                <w:rPr>
                  <w:rFonts w:ascii="Cambria Math" w:hAnsi="Cambria Math"/>
                </w:rPr>
                <m:t>Q</m:t>
              </m:r>
            </m:e>
          </m:d>
          <m:r>
            <m:rPr>
              <m:sty m:val="bi"/>
            </m:rPr>
            <w:rPr>
              <w:rFonts w:ascii="Cambria Math" w:hAnsi="Cambria Math"/>
            </w:rPr>
            <m:t xml:space="preserve">, </m:t>
          </m:r>
          <m:d>
            <m:dPr>
              <m:begChr m:val="{"/>
              <m:endChr m:val="}"/>
              <m:ctrlPr>
                <w:rPr>
                  <w:rFonts w:ascii="Cambria Math" w:hAnsi="Cambria Math"/>
                  <w:i/>
                </w:rPr>
              </m:ctrlPr>
            </m:dPr>
            <m:e>
              <m:sSup>
                <m:sSupPr>
                  <m:ctrlPr>
                    <w:rPr>
                      <w:rFonts w:ascii="Cambria Math" w:hAnsi="Cambria Math"/>
                      <w:i/>
                    </w:rPr>
                  </m:ctrlPr>
                </m:sSupPr>
                <m:e>
                  <m:r>
                    <m:rPr>
                      <m:sty m:val="b"/>
                    </m:rPr>
                    <w:rPr>
                      <w:rFonts w:ascii="Cambria Math" w:hAnsi="Cambria Math"/>
                      <w:lang w:val="en-GB"/>
                    </w:rPr>
                    <m:t>d</m:t>
                  </m:r>
                </m:e>
                <m:sup>
                  <m:r>
                    <m:rPr>
                      <m:sty m:val="bi"/>
                    </m:rPr>
                    <w:rPr>
                      <w:rFonts w:ascii="Cambria Math" w:hAnsi="Cambria Math"/>
                    </w:rPr>
                    <m:t>3</m:t>
                  </m:r>
                  <m:r>
                    <m:rPr>
                      <m:sty m:val="b"/>
                    </m:rPr>
                    <w:rPr>
                      <w:rFonts w:ascii="Cambria Math" w:hAnsi="Cambria Math"/>
                      <w:lang w:val="en-GB"/>
                    </w:rPr>
                    <m:t>,3</m:t>
                  </m:r>
                </m:sup>
              </m:sSup>
              <m:r>
                <m:rPr>
                  <m:sty m:val="b"/>
                </m:rPr>
                <w:rPr>
                  <w:rFonts w:ascii="Cambria Math" w:hAnsi="Cambria Math"/>
                  <w:lang w:val="en-GB"/>
                </w:rPr>
                <m:t>,</m:t>
              </m:r>
              <m:r>
                <m:rPr>
                  <m:sty m:val="bi"/>
                </m:rPr>
                <w:rPr>
                  <w:rFonts w:ascii="Cambria Math" w:hAnsi="Cambria Math"/>
                </w:rPr>
                <m:t>Q</m:t>
              </m:r>
            </m:e>
          </m:d>
        </m:oMath>
        <w:r w:rsidR="002C7917" w:rsidRPr="00B87F00">
          <w:rPr>
            <w:rStyle w:val="Hyperlink"/>
            <w:noProof/>
          </w:rPr>
          <w:t xml:space="preserve"> give the best system level throughput for the considered total payload sizes.</w:t>
        </w:r>
      </w:hyperlink>
    </w:p>
    <w:tbl>
      <w:tblPr>
        <w:tblStyle w:val="TableGrid"/>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99"/>
        <w:gridCol w:w="2234"/>
      </w:tblGrid>
      <w:tr w:rsidR="00986632" w:rsidRPr="001A636B" w14:paraId="591CE4F5" w14:textId="77777777" w:rsidTr="00412820">
        <w:trPr>
          <w:jc w:val="center"/>
        </w:trPr>
        <w:tc>
          <w:tcPr>
            <w:tcW w:w="3699" w:type="dxa"/>
            <w:vAlign w:val="center"/>
          </w:tcPr>
          <w:p w14:paraId="5613F8FB" w14:textId="77777777" w:rsidR="00986632" w:rsidRPr="001A636B" w:rsidRDefault="000C496A" w:rsidP="00412820">
            <w:pPr>
              <w:pStyle w:val="BodyText"/>
              <w:jc w:val="center"/>
              <w:rPr>
                <w:rFonts w:eastAsia="Times New Roman" w:cs="Calibri"/>
                <w:sz w:val="18"/>
                <w:szCs w:val="18"/>
              </w:rPr>
            </w:pPr>
            <m:oMathPara>
              <m:oMath>
                <m:d>
                  <m:dPr>
                    <m:begChr m:val="{"/>
                    <m:endChr m:val="}"/>
                    <m:ctrlPr>
                      <w:rPr>
                        <w:rFonts w:ascii="Cambria Math" w:hAnsi="Cambria Math"/>
                        <w:sz w:val="18"/>
                        <w:szCs w:val="18"/>
                      </w:rPr>
                    </m:ctrlPr>
                  </m:dPr>
                  <m:e>
                    <m:sSup>
                      <m:sSupPr>
                        <m:ctrlPr>
                          <w:rPr>
                            <w:rFonts w:ascii="Cambria Math" w:hAnsi="Cambria Math"/>
                            <w:sz w:val="18"/>
                            <w:szCs w:val="18"/>
                          </w:rPr>
                        </m:ctrlPr>
                      </m:sSupPr>
                      <m:e>
                        <m:r>
                          <m:rPr>
                            <m:sty m:val="p"/>
                          </m:rPr>
                          <w:rPr>
                            <w:rFonts w:ascii="Cambria Math" w:hAnsi="Cambria Math"/>
                            <w:sz w:val="18"/>
                            <w:szCs w:val="18"/>
                            <w:lang w:val="en-GB"/>
                          </w:rPr>
                          <m:t>d</m:t>
                        </m:r>
                      </m:e>
                      <m:sup>
                        <m:r>
                          <m:rPr>
                            <m:sty m:val="p"/>
                          </m:rPr>
                          <w:rPr>
                            <w:rFonts w:ascii="Cambria Math" w:hAnsi="Cambria Math"/>
                            <w:sz w:val="18"/>
                            <w:szCs w:val="18"/>
                          </w:rPr>
                          <m:t>1</m:t>
                        </m:r>
                        <m:r>
                          <m:rPr>
                            <m:sty m:val="p"/>
                          </m:rPr>
                          <w:rPr>
                            <w:rFonts w:ascii="Cambria Math" w:hAnsi="Cambria Math"/>
                            <w:sz w:val="18"/>
                            <w:szCs w:val="18"/>
                            <w:lang w:val="en-GB"/>
                          </w:rPr>
                          <m:t>,3</m:t>
                        </m:r>
                      </m:sup>
                    </m:sSup>
                    <m:r>
                      <m:rPr>
                        <m:sty m:val="p"/>
                      </m:rPr>
                      <w:rPr>
                        <w:rFonts w:ascii="Cambria Math" w:hAnsi="Cambria Math"/>
                        <w:sz w:val="18"/>
                        <w:szCs w:val="18"/>
                        <w:lang w:val="en-GB"/>
                      </w:rPr>
                      <m:t>,</m:t>
                    </m:r>
                    <m:r>
                      <m:rPr>
                        <m:sty m:val="p"/>
                      </m:rPr>
                      <w:rPr>
                        <w:rFonts w:ascii="Cambria Math" w:hAnsi="Cambria Math"/>
                        <w:sz w:val="18"/>
                        <w:szCs w:val="18"/>
                      </w:rPr>
                      <m:t>Q</m:t>
                    </m:r>
                  </m:e>
                </m:d>
                <m:r>
                  <m:rPr>
                    <m:sty m:val="p"/>
                  </m:rPr>
                  <w:rPr>
                    <w:rFonts w:ascii="Cambria Math" w:hAnsi="Cambria Math"/>
                    <w:sz w:val="18"/>
                    <w:szCs w:val="18"/>
                  </w:rPr>
                  <m:t xml:space="preserve">, </m:t>
                </m:r>
                <m:d>
                  <m:dPr>
                    <m:begChr m:val="{"/>
                    <m:endChr m:val="}"/>
                    <m:ctrlPr>
                      <w:rPr>
                        <w:rFonts w:ascii="Cambria Math" w:hAnsi="Cambria Math"/>
                        <w:sz w:val="18"/>
                        <w:szCs w:val="18"/>
                      </w:rPr>
                    </m:ctrlPr>
                  </m:dPr>
                  <m:e>
                    <m:sSup>
                      <m:sSupPr>
                        <m:ctrlPr>
                          <w:rPr>
                            <w:rFonts w:ascii="Cambria Math" w:hAnsi="Cambria Math"/>
                            <w:sz w:val="18"/>
                            <w:szCs w:val="18"/>
                          </w:rPr>
                        </m:ctrlPr>
                      </m:sSupPr>
                      <m:e>
                        <m:r>
                          <m:rPr>
                            <m:sty m:val="p"/>
                          </m:rPr>
                          <w:rPr>
                            <w:rFonts w:ascii="Cambria Math" w:hAnsi="Cambria Math"/>
                            <w:sz w:val="18"/>
                            <w:szCs w:val="18"/>
                            <w:lang w:val="en-GB"/>
                          </w:rPr>
                          <m:t>d</m:t>
                        </m:r>
                      </m:e>
                      <m:sup>
                        <m:r>
                          <m:rPr>
                            <m:sty m:val="p"/>
                          </m:rPr>
                          <w:rPr>
                            <w:rFonts w:ascii="Cambria Math" w:hAnsi="Cambria Math"/>
                            <w:sz w:val="18"/>
                            <w:szCs w:val="18"/>
                          </w:rPr>
                          <m:t>2</m:t>
                        </m:r>
                        <m:r>
                          <m:rPr>
                            <m:sty m:val="p"/>
                          </m:rPr>
                          <w:rPr>
                            <w:rFonts w:ascii="Cambria Math" w:hAnsi="Cambria Math"/>
                            <w:sz w:val="18"/>
                            <w:szCs w:val="18"/>
                            <w:lang w:val="en-GB"/>
                          </w:rPr>
                          <m:t>,3</m:t>
                        </m:r>
                      </m:sup>
                    </m:sSup>
                    <m:r>
                      <m:rPr>
                        <m:sty m:val="p"/>
                      </m:rPr>
                      <w:rPr>
                        <w:rFonts w:ascii="Cambria Math" w:hAnsi="Cambria Math"/>
                        <w:sz w:val="18"/>
                        <w:szCs w:val="18"/>
                        <w:lang w:val="en-GB"/>
                      </w:rPr>
                      <m:t>,</m:t>
                    </m:r>
                    <m:r>
                      <m:rPr>
                        <m:sty m:val="p"/>
                      </m:rPr>
                      <w:rPr>
                        <w:rFonts w:ascii="Cambria Math" w:hAnsi="Cambria Math"/>
                        <w:sz w:val="18"/>
                        <w:szCs w:val="18"/>
                      </w:rPr>
                      <m:t>Q</m:t>
                    </m:r>
                  </m:e>
                </m:d>
                <m:r>
                  <m:rPr>
                    <m:sty m:val="p"/>
                  </m:rPr>
                  <w:rPr>
                    <w:rFonts w:ascii="Cambria Math" w:hAnsi="Cambria Math"/>
                    <w:sz w:val="18"/>
                    <w:szCs w:val="18"/>
                  </w:rPr>
                  <m:t xml:space="preserve">, </m:t>
                </m:r>
                <m:d>
                  <m:dPr>
                    <m:begChr m:val="{"/>
                    <m:endChr m:val="}"/>
                    <m:ctrlPr>
                      <w:rPr>
                        <w:rFonts w:ascii="Cambria Math" w:hAnsi="Cambria Math"/>
                        <w:sz w:val="18"/>
                        <w:szCs w:val="18"/>
                      </w:rPr>
                    </m:ctrlPr>
                  </m:dPr>
                  <m:e>
                    <m:sSup>
                      <m:sSupPr>
                        <m:ctrlPr>
                          <w:rPr>
                            <w:rFonts w:ascii="Cambria Math" w:hAnsi="Cambria Math"/>
                            <w:sz w:val="18"/>
                            <w:szCs w:val="18"/>
                          </w:rPr>
                        </m:ctrlPr>
                      </m:sSupPr>
                      <m:e>
                        <m:r>
                          <m:rPr>
                            <m:sty m:val="p"/>
                          </m:rPr>
                          <w:rPr>
                            <w:rFonts w:ascii="Cambria Math" w:hAnsi="Cambria Math"/>
                            <w:sz w:val="18"/>
                            <w:szCs w:val="18"/>
                            <w:lang w:val="en-GB"/>
                          </w:rPr>
                          <m:t>d</m:t>
                        </m:r>
                      </m:e>
                      <m:sup>
                        <m:r>
                          <m:rPr>
                            <m:sty m:val="p"/>
                          </m:rPr>
                          <w:rPr>
                            <w:rFonts w:ascii="Cambria Math" w:hAnsi="Cambria Math"/>
                            <w:sz w:val="18"/>
                            <w:szCs w:val="18"/>
                          </w:rPr>
                          <m:t>3</m:t>
                        </m:r>
                        <m:r>
                          <m:rPr>
                            <m:sty m:val="p"/>
                          </m:rPr>
                          <w:rPr>
                            <w:rFonts w:ascii="Cambria Math" w:hAnsi="Cambria Math"/>
                            <w:sz w:val="18"/>
                            <w:szCs w:val="18"/>
                            <w:lang w:val="en-GB"/>
                          </w:rPr>
                          <m:t>,3</m:t>
                        </m:r>
                      </m:sup>
                    </m:sSup>
                    <m:r>
                      <m:rPr>
                        <m:sty m:val="p"/>
                      </m:rPr>
                      <w:rPr>
                        <w:rFonts w:ascii="Cambria Math" w:hAnsi="Cambria Math"/>
                        <w:sz w:val="18"/>
                        <w:szCs w:val="18"/>
                        <w:lang w:val="en-GB"/>
                      </w:rPr>
                      <m:t>,</m:t>
                    </m:r>
                    <m:r>
                      <m:rPr>
                        <m:sty m:val="p"/>
                      </m:rPr>
                      <w:rPr>
                        <w:rFonts w:ascii="Cambria Math" w:hAnsi="Cambria Math"/>
                        <w:sz w:val="18"/>
                        <w:szCs w:val="18"/>
                      </w:rPr>
                      <m:t>Q</m:t>
                    </m:r>
                  </m:e>
                </m:d>
              </m:oMath>
            </m:oMathPara>
          </w:p>
        </w:tc>
        <w:tc>
          <w:tcPr>
            <w:tcW w:w="2234" w:type="dxa"/>
            <w:vAlign w:val="center"/>
          </w:tcPr>
          <w:p w14:paraId="5743A4FA" w14:textId="77777777" w:rsidR="00986632" w:rsidRPr="001A636B" w:rsidRDefault="00986632" w:rsidP="00412820">
            <w:pPr>
              <w:pStyle w:val="BodyText"/>
              <w:jc w:val="center"/>
              <w:rPr>
                <w:sz w:val="18"/>
                <w:szCs w:val="18"/>
              </w:rPr>
            </w:pPr>
            <w:r w:rsidRPr="001A636B">
              <w:rPr>
                <w:sz w:val="18"/>
                <w:szCs w:val="18"/>
              </w:rPr>
              <w:t>Total payload size</w:t>
            </w:r>
          </w:p>
        </w:tc>
      </w:tr>
      <w:tr w:rsidR="00986632" w:rsidRPr="001A636B" w14:paraId="16DDFBB7" w14:textId="77777777" w:rsidTr="00412820">
        <w:trPr>
          <w:jc w:val="center"/>
        </w:trPr>
        <w:tc>
          <w:tcPr>
            <w:tcW w:w="3699" w:type="dxa"/>
            <w:vAlign w:val="center"/>
          </w:tcPr>
          <w:p w14:paraId="4488788D" w14:textId="77777777" w:rsidR="00986632" w:rsidRPr="001A636B" w:rsidRDefault="00986632" w:rsidP="00412820">
            <w:pPr>
              <w:pStyle w:val="BodyText"/>
              <w:jc w:val="center"/>
              <w:rPr>
                <w:sz w:val="18"/>
                <w:szCs w:val="18"/>
              </w:rPr>
            </w:pPr>
            <w:r w:rsidRPr="001A636B">
              <w:rPr>
                <w:sz w:val="18"/>
                <w:szCs w:val="18"/>
              </w:rPr>
              <w:t>{32, 2}, {32, 2}, {64, 2}</w:t>
            </w:r>
          </w:p>
        </w:tc>
        <w:tc>
          <w:tcPr>
            <w:tcW w:w="2234" w:type="dxa"/>
            <w:vAlign w:val="center"/>
          </w:tcPr>
          <w:p w14:paraId="42858221" w14:textId="77777777" w:rsidR="00986632" w:rsidRPr="001A636B" w:rsidRDefault="00986632" w:rsidP="00412820">
            <w:pPr>
              <w:pStyle w:val="BodyText"/>
              <w:jc w:val="center"/>
              <w:rPr>
                <w:sz w:val="18"/>
                <w:szCs w:val="18"/>
              </w:rPr>
            </w:pPr>
            <w:r w:rsidRPr="001A636B">
              <w:rPr>
                <w:sz w:val="18"/>
                <w:szCs w:val="18"/>
              </w:rPr>
              <w:t>256</w:t>
            </w:r>
          </w:p>
        </w:tc>
      </w:tr>
      <w:tr w:rsidR="00986632" w:rsidRPr="001A636B" w14:paraId="3D8EAD5E" w14:textId="77777777" w:rsidTr="00412820">
        <w:trPr>
          <w:jc w:val="center"/>
        </w:trPr>
        <w:tc>
          <w:tcPr>
            <w:tcW w:w="3699" w:type="dxa"/>
            <w:vAlign w:val="center"/>
          </w:tcPr>
          <w:p w14:paraId="5D0E5925" w14:textId="77777777" w:rsidR="00986632" w:rsidRPr="001A636B" w:rsidRDefault="00986632" w:rsidP="00412820">
            <w:pPr>
              <w:pStyle w:val="BodyText"/>
              <w:jc w:val="center"/>
              <w:rPr>
                <w:sz w:val="18"/>
                <w:szCs w:val="18"/>
              </w:rPr>
            </w:pPr>
            <w:r w:rsidRPr="001A636B">
              <w:rPr>
                <w:sz w:val="18"/>
                <w:szCs w:val="18"/>
              </w:rPr>
              <w:t>{64, 2}, {64, 2}, {64, 2}</w:t>
            </w:r>
          </w:p>
        </w:tc>
        <w:tc>
          <w:tcPr>
            <w:tcW w:w="2234" w:type="dxa"/>
            <w:vAlign w:val="center"/>
          </w:tcPr>
          <w:p w14:paraId="0A7ECD17" w14:textId="77777777" w:rsidR="00986632" w:rsidRPr="001A636B" w:rsidRDefault="00986632" w:rsidP="00412820">
            <w:pPr>
              <w:pStyle w:val="BodyText"/>
              <w:jc w:val="center"/>
              <w:rPr>
                <w:sz w:val="18"/>
                <w:szCs w:val="18"/>
              </w:rPr>
            </w:pPr>
            <w:r w:rsidRPr="001A636B">
              <w:rPr>
                <w:sz w:val="18"/>
                <w:szCs w:val="18"/>
              </w:rPr>
              <w:t>384</w:t>
            </w:r>
          </w:p>
        </w:tc>
      </w:tr>
      <w:tr w:rsidR="00986632" w:rsidRPr="001A636B" w14:paraId="5B708518" w14:textId="77777777" w:rsidTr="00412820">
        <w:trPr>
          <w:jc w:val="center"/>
        </w:trPr>
        <w:tc>
          <w:tcPr>
            <w:tcW w:w="3699" w:type="dxa"/>
            <w:vAlign w:val="center"/>
          </w:tcPr>
          <w:p w14:paraId="259DC9F7" w14:textId="77777777" w:rsidR="00986632" w:rsidRPr="001A636B" w:rsidRDefault="00986632" w:rsidP="00412820">
            <w:pPr>
              <w:pStyle w:val="BodyText"/>
              <w:jc w:val="center"/>
              <w:rPr>
                <w:sz w:val="18"/>
                <w:szCs w:val="18"/>
              </w:rPr>
            </w:pPr>
            <w:r w:rsidRPr="001A636B">
              <w:rPr>
                <w:sz w:val="18"/>
                <w:szCs w:val="18"/>
              </w:rPr>
              <w:t>{64, 2}, {64, 2}, {128, 2}</w:t>
            </w:r>
          </w:p>
        </w:tc>
        <w:tc>
          <w:tcPr>
            <w:tcW w:w="2234" w:type="dxa"/>
            <w:vAlign w:val="center"/>
          </w:tcPr>
          <w:p w14:paraId="3159C1E7" w14:textId="77777777" w:rsidR="00986632" w:rsidRPr="001A636B" w:rsidRDefault="00986632" w:rsidP="00412820">
            <w:pPr>
              <w:pStyle w:val="BodyText"/>
              <w:jc w:val="center"/>
              <w:rPr>
                <w:sz w:val="18"/>
                <w:szCs w:val="18"/>
              </w:rPr>
            </w:pPr>
            <w:r w:rsidRPr="001A636B">
              <w:rPr>
                <w:sz w:val="18"/>
                <w:szCs w:val="18"/>
              </w:rPr>
              <w:t>512</w:t>
            </w:r>
          </w:p>
        </w:tc>
      </w:tr>
      <w:tr w:rsidR="00986632" w:rsidRPr="001A636B" w14:paraId="16303904" w14:textId="77777777" w:rsidTr="00412820">
        <w:trPr>
          <w:jc w:val="center"/>
        </w:trPr>
        <w:tc>
          <w:tcPr>
            <w:tcW w:w="3699" w:type="dxa"/>
            <w:vAlign w:val="center"/>
          </w:tcPr>
          <w:p w14:paraId="06AEE32E" w14:textId="77777777" w:rsidR="00986632" w:rsidRPr="001A636B" w:rsidRDefault="00986632" w:rsidP="00412820">
            <w:pPr>
              <w:pStyle w:val="BodyText"/>
              <w:jc w:val="center"/>
              <w:rPr>
                <w:sz w:val="18"/>
                <w:szCs w:val="18"/>
              </w:rPr>
            </w:pPr>
            <w:r w:rsidRPr="001A636B">
              <w:rPr>
                <w:sz w:val="18"/>
                <w:szCs w:val="18"/>
              </w:rPr>
              <w:t>{128, 2}, {128, 2}, {128, 2}</w:t>
            </w:r>
          </w:p>
        </w:tc>
        <w:tc>
          <w:tcPr>
            <w:tcW w:w="2234" w:type="dxa"/>
            <w:vAlign w:val="center"/>
          </w:tcPr>
          <w:p w14:paraId="7E4E200B" w14:textId="77777777" w:rsidR="00986632" w:rsidRPr="001A636B" w:rsidRDefault="00986632" w:rsidP="00412820">
            <w:pPr>
              <w:pStyle w:val="BodyText"/>
              <w:jc w:val="center"/>
              <w:rPr>
                <w:sz w:val="18"/>
                <w:szCs w:val="18"/>
              </w:rPr>
            </w:pPr>
            <w:r w:rsidRPr="001A636B">
              <w:rPr>
                <w:sz w:val="18"/>
                <w:szCs w:val="18"/>
              </w:rPr>
              <w:t>768</w:t>
            </w:r>
          </w:p>
        </w:tc>
      </w:tr>
    </w:tbl>
    <w:p w14:paraId="7F3CC439" w14:textId="77777777" w:rsidR="005F0B7A" w:rsidRPr="005F0B7A" w:rsidRDefault="005F0B7A" w:rsidP="005F0B7A">
      <w:pPr>
        <w:rPr>
          <w:lang w:eastAsia="zh-CN"/>
        </w:rPr>
      </w:pPr>
    </w:p>
    <w:p w14:paraId="642119E1" w14:textId="2C3AB219" w:rsidR="002C7917" w:rsidRDefault="002C7917">
      <w:pPr>
        <w:pStyle w:val="TableofFigures"/>
        <w:tabs>
          <w:tab w:val="right" w:leader="dot" w:pos="9629"/>
        </w:tabs>
      </w:pPr>
      <w:hyperlink w:anchor="_Toc213404427" w:history="1">
        <w:r w:rsidRPr="00B87F00">
          <w:rPr>
            <w:rStyle w:val="Hyperlink"/>
            <w:noProof/>
            <w:lang w:eastAsia="en-GB"/>
          </w:rPr>
          <w:t>Observation 2</w:t>
        </w:r>
        <w:r>
          <w:rPr>
            <w:rFonts w:asciiTheme="minorHAnsi" w:eastAsiaTheme="minorEastAsia" w:hAnsiTheme="minorHAnsi"/>
            <w:b w:val="0"/>
            <w:noProof/>
            <w:kern w:val="2"/>
            <w:sz w:val="24"/>
            <w:szCs w:val="24"/>
            <w14:ligatures w14:val="standardContextual"/>
          </w:rPr>
          <w:tab/>
        </w:r>
        <w:r w:rsidRPr="00B87F00">
          <w:rPr>
            <w:rStyle w:val="Hyperlink"/>
            <w:noProof/>
            <w:lang w:eastAsia="en-GB"/>
          </w:rPr>
          <w:t xml:space="preserve">For rank 4, the following </w:t>
        </w:r>
        <m:oMath>
          <m:d>
            <m:dPr>
              <m:begChr m:val="{"/>
              <m:endChr m:val="}"/>
              <m:ctrlPr>
                <w:rPr>
                  <w:rFonts w:ascii="Cambria Math" w:hAnsi="Cambria Math"/>
                  <w:i/>
                </w:rPr>
              </m:ctrlPr>
            </m:dPr>
            <m:e>
              <m:sSup>
                <m:sSupPr>
                  <m:ctrlPr>
                    <w:rPr>
                      <w:rFonts w:ascii="Cambria Math" w:hAnsi="Cambria Math"/>
                      <w:i/>
                    </w:rPr>
                  </m:ctrlPr>
                </m:sSupPr>
                <m:e>
                  <m:r>
                    <m:rPr>
                      <m:sty m:val="b"/>
                    </m:rPr>
                    <w:rPr>
                      <w:rFonts w:ascii="Cambria Math" w:hAnsi="Cambria Math"/>
                      <w:lang w:val="en-GB"/>
                    </w:rPr>
                    <m:t>d</m:t>
                  </m:r>
                </m:e>
                <m:sup>
                  <m:r>
                    <m:rPr>
                      <m:sty m:val="bi"/>
                    </m:rPr>
                    <w:rPr>
                      <w:rFonts w:ascii="Cambria Math" w:hAnsi="Cambria Math"/>
                    </w:rPr>
                    <m:t>1</m:t>
                  </m:r>
                  <m:r>
                    <m:rPr>
                      <m:sty m:val="b"/>
                    </m:rPr>
                    <w:rPr>
                      <w:rFonts w:ascii="Cambria Math" w:hAnsi="Cambria Math"/>
                      <w:lang w:val="en-GB"/>
                    </w:rPr>
                    <m:t>,4</m:t>
                  </m:r>
                </m:sup>
              </m:sSup>
              <m:r>
                <m:rPr>
                  <m:sty m:val="b"/>
                </m:rPr>
                <w:rPr>
                  <w:rFonts w:ascii="Cambria Math" w:hAnsi="Cambria Math"/>
                  <w:lang w:val="en-GB"/>
                </w:rPr>
                <m:t>,</m:t>
              </m:r>
              <m:r>
                <m:rPr>
                  <m:sty m:val="bi"/>
                </m:rPr>
                <w:rPr>
                  <w:rFonts w:ascii="Cambria Math" w:hAnsi="Cambria Math"/>
                </w:rPr>
                <m:t>Q</m:t>
              </m:r>
            </m:e>
          </m:d>
          <m:r>
            <m:rPr>
              <m:sty m:val="bi"/>
            </m:rPr>
            <w:rPr>
              <w:rFonts w:ascii="Cambria Math" w:hAnsi="Cambria Math"/>
            </w:rPr>
            <m:t xml:space="preserve">, </m:t>
          </m:r>
          <m:d>
            <m:dPr>
              <m:begChr m:val="{"/>
              <m:endChr m:val="}"/>
              <m:ctrlPr>
                <w:rPr>
                  <w:rFonts w:ascii="Cambria Math" w:hAnsi="Cambria Math"/>
                  <w:i/>
                </w:rPr>
              </m:ctrlPr>
            </m:dPr>
            <m:e>
              <m:sSup>
                <m:sSupPr>
                  <m:ctrlPr>
                    <w:rPr>
                      <w:rFonts w:ascii="Cambria Math" w:hAnsi="Cambria Math"/>
                      <w:i/>
                    </w:rPr>
                  </m:ctrlPr>
                </m:sSupPr>
                <m:e>
                  <m:r>
                    <m:rPr>
                      <m:sty m:val="b"/>
                    </m:rPr>
                    <w:rPr>
                      <w:rFonts w:ascii="Cambria Math" w:hAnsi="Cambria Math"/>
                      <w:lang w:val="en-GB"/>
                    </w:rPr>
                    <m:t>d</m:t>
                  </m:r>
                </m:e>
                <m:sup>
                  <m:r>
                    <m:rPr>
                      <m:sty m:val="bi"/>
                    </m:rPr>
                    <w:rPr>
                      <w:rFonts w:ascii="Cambria Math" w:hAnsi="Cambria Math"/>
                    </w:rPr>
                    <m:t>2</m:t>
                  </m:r>
                  <m:r>
                    <m:rPr>
                      <m:sty m:val="b"/>
                    </m:rPr>
                    <w:rPr>
                      <w:rFonts w:ascii="Cambria Math" w:hAnsi="Cambria Math"/>
                      <w:lang w:val="en-GB"/>
                    </w:rPr>
                    <m:t>,4</m:t>
                  </m:r>
                </m:sup>
              </m:sSup>
              <m:r>
                <m:rPr>
                  <m:sty m:val="b"/>
                </m:rPr>
                <w:rPr>
                  <w:rFonts w:ascii="Cambria Math" w:hAnsi="Cambria Math"/>
                  <w:lang w:val="en-GB"/>
                </w:rPr>
                <m:t>,</m:t>
              </m:r>
              <m:r>
                <m:rPr>
                  <m:sty m:val="bi"/>
                </m:rPr>
                <w:rPr>
                  <w:rFonts w:ascii="Cambria Math" w:hAnsi="Cambria Math"/>
                </w:rPr>
                <m:t>Q</m:t>
              </m:r>
            </m:e>
          </m:d>
          <m:r>
            <m:rPr>
              <m:sty m:val="bi"/>
            </m:rPr>
            <w:rPr>
              <w:rFonts w:ascii="Cambria Math" w:hAnsi="Cambria Math"/>
            </w:rPr>
            <m:t xml:space="preserve">, </m:t>
          </m:r>
          <m:d>
            <m:dPr>
              <m:begChr m:val="{"/>
              <m:endChr m:val="}"/>
              <m:ctrlPr>
                <w:rPr>
                  <w:rFonts w:ascii="Cambria Math" w:hAnsi="Cambria Math"/>
                  <w:i/>
                </w:rPr>
              </m:ctrlPr>
            </m:dPr>
            <m:e>
              <m:sSup>
                <m:sSupPr>
                  <m:ctrlPr>
                    <w:rPr>
                      <w:rFonts w:ascii="Cambria Math" w:hAnsi="Cambria Math"/>
                      <w:i/>
                    </w:rPr>
                  </m:ctrlPr>
                </m:sSupPr>
                <m:e>
                  <m:r>
                    <m:rPr>
                      <m:sty m:val="b"/>
                    </m:rPr>
                    <w:rPr>
                      <w:rFonts w:ascii="Cambria Math" w:hAnsi="Cambria Math"/>
                      <w:lang w:val="en-GB"/>
                    </w:rPr>
                    <m:t>d</m:t>
                  </m:r>
                </m:e>
                <m:sup>
                  <m:r>
                    <m:rPr>
                      <m:sty m:val="bi"/>
                    </m:rPr>
                    <w:rPr>
                      <w:rFonts w:ascii="Cambria Math" w:hAnsi="Cambria Math"/>
                    </w:rPr>
                    <m:t>3</m:t>
                  </m:r>
                  <m:r>
                    <m:rPr>
                      <m:sty m:val="b"/>
                    </m:rPr>
                    <w:rPr>
                      <w:rFonts w:ascii="Cambria Math" w:hAnsi="Cambria Math"/>
                      <w:lang w:val="en-GB"/>
                    </w:rPr>
                    <m:t>,4</m:t>
                  </m:r>
                </m:sup>
              </m:sSup>
              <m:r>
                <m:rPr>
                  <m:sty m:val="b"/>
                </m:rPr>
                <w:rPr>
                  <w:rFonts w:ascii="Cambria Math" w:hAnsi="Cambria Math"/>
                  <w:lang w:val="en-GB"/>
                </w:rPr>
                <m:t>,</m:t>
              </m:r>
              <m:r>
                <m:rPr>
                  <m:sty m:val="bi"/>
                </m:rPr>
                <w:rPr>
                  <w:rFonts w:ascii="Cambria Math" w:hAnsi="Cambria Math"/>
                </w:rPr>
                <m:t>Q</m:t>
              </m:r>
            </m:e>
          </m:d>
          <m:r>
            <m:rPr>
              <m:sty m:val="bi"/>
            </m:rPr>
            <w:rPr>
              <w:rFonts w:ascii="Cambria Math" w:hAnsi="Cambria Math"/>
            </w:rPr>
            <m:t xml:space="preserve">, </m:t>
          </m:r>
          <m:d>
            <m:dPr>
              <m:begChr m:val="{"/>
              <m:endChr m:val="}"/>
              <m:ctrlPr>
                <w:rPr>
                  <w:rFonts w:ascii="Cambria Math" w:hAnsi="Cambria Math"/>
                  <w:i/>
                </w:rPr>
              </m:ctrlPr>
            </m:dPr>
            <m:e>
              <m:sSup>
                <m:sSupPr>
                  <m:ctrlPr>
                    <w:rPr>
                      <w:rFonts w:ascii="Cambria Math" w:hAnsi="Cambria Math"/>
                      <w:i/>
                    </w:rPr>
                  </m:ctrlPr>
                </m:sSupPr>
                <m:e>
                  <m:r>
                    <m:rPr>
                      <m:sty m:val="b"/>
                    </m:rPr>
                    <w:rPr>
                      <w:rFonts w:ascii="Cambria Math" w:hAnsi="Cambria Math"/>
                      <w:lang w:val="en-GB"/>
                    </w:rPr>
                    <m:t>d</m:t>
                  </m:r>
                </m:e>
                <m:sup>
                  <m:r>
                    <m:rPr>
                      <m:sty m:val="bi"/>
                    </m:rPr>
                    <w:rPr>
                      <w:rFonts w:ascii="Cambria Math" w:hAnsi="Cambria Math"/>
                    </w:rPr>
                    <m:t>4</m:t>
                  </m:r>
                  <m:r>
                    <m:rPr>
                      <m:sty m:val="b"/>
                    </m:rPr>
                    <w:rPr>
                      <w:rFonts w:ascii="Cambria Math" w:hAnsi="Cambria Math"/>
                      <w:lang w:val="en-GB"/>
                    </w:rPr>
                    <m:t>,4</m:t>
                  </m:r>
                </m:sup>
              </m:sSup>
              <m:r>
                <m:rPr>
                  <m:sty m:val="b"/>
                </m:rPr>
                <w:rPr>
                  <w:rFonts w:ascii="Cambria Math" w:hAnsi="Cambria Math"/>
                  <w:lang w:val="en-GB"/>
                </w:rPr>
                <m:t>,</m:t>
              </m:r>
              <m:r>
                <m:rPr>
                  <m:sty m:val="bi"/>
                </m:rPr>
                <w:rPr>
                  <w:rFonts w:ascii="Cambria Math" w:hAnsi="Cambria Math"/>
                </w:rPr>
                <m:t>Q</m:t>
              </m:r>
            </m:e>
          </m:d>
        </m:oMath>
        <w:r w:rsidRPr="00B87F00">
          <w:rPr>
            <w:rStyle w:val="Hyperlink"/>
            <w:noProof/>
          </w:rPr>
          <w:t xml:space="preserve"> give the best system level throughput for the considered total payload sizes.</w:t>
        </w:r>
      </w:hyperlink>
    </w:p>
    <w:tbl>
      <w:tblPr>
        <w:tblStyle w:val="TableGrid"/>
        <w:tblW w:w="0" w:type="auto"/>
        <w:tblInd w:w="16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99"/>
        <w:gridCol w:w="2234"/>
      </w:tblGrid>
      <w:tr w:rsidR="00986632" w:rsidRPr="00663DE5" w14:paraId="77BC0030" w14:textId="77777777" w:rsidTr="00412820">
        <w:tc>
          <w:tcPr>
            <w:tcW w:w="3699" w:type="dxa"/>
            <w:vAlign w:val="center"/>
          </w:tcPr>
          <w:p w14:paraId="246E18C2" w14:textId="77777777" w:rsidR="00986632" w:rsidRPr="00663DE5" w:rsidRDefault="000C496A" w:rsidP="00412820">
            <w:pPr>
              <w:pStyle w:val="BodyText"/>
              <w:jc w:val="center"/>
              <w:rPr>
                <w:rFonts w:eastAsia="Times New Roman" w:cs="Calibri"/>
                <w:sz w:val="18"/>
                <w:szCs w:val="18"/>
              </w:rPr>
            </w:pPr>
            <m:oMathPara>
              <m:oMath>
                <m:d>
                  <m:dPr>
                    <m:begChr m:val="{"/>
                    <m:endChr m:val="}"/>
                    <m:ctrlPr>
                      <w:rPr>
                        <w:rFonts w:ascii="Cambria Math" w:hAnsi="Cambria Math"/>
                        <w:b/>
                        <w:bCs/>
                        <w:sz w:val="18"/>
                        <w:szCs w:val="18"/>
                      </w:rPr>
                    </m:ctrlPr>
                  </m:dPr>
                  <m:e>
                    <m:sSup>
                      <m:sSupPr>
                        <m:ctrlPr>
                          <w:rPr>
                            <w:rFonts w:ascii="Cambria Math" w:hAnsi="Cambria Math"/>
                            <w:b/>
                            <w:bCs/>
                            <w:sz w:val="18"/>
                            <w:szCs w:val="18"/>
                          </w:rPr>
                        </m:ctrlPr>
                      </m:sSupPr>
                      <m:e>
                        <m:r>
                          <m:rPr>
                            <m:sty m:val="p"/>
                          </m:rPr>
                          <w:rPr>
                            <w:rFonts w:ascii="Cambria Math" w:hAnsi="Cambria Math"/>
                            <w:sz w:val="18"/>
                            <w:szCs w:val="18"/>
                            <w:lang w:val="en-GB"/>
                          </w:rPr>
                          <m:t>d</m:t>
                        </m:r>
                      </m:e>
                      <m:sup>
                        <m:r>
                          <m:rPr>
                            <m:sty m:val="p"/>
                          </m:rPr>
                          <w:rPr>
                            <w:rFonts w:ascii="Cambria Math" w:hAnsi="Cambria Math"/>
                            <w:sz w:val="18"/>
                            <w:szCs w:val="18"/>
                          </w:rPr>
                          <m:t>1</m:t>
                        </m:r>
                        <m:r>
                          <m:rPr>
                            <m:sty m:val="p"/>
                          </m:rPr>
                          <w:rPr>
                            <w:rFonts w:ascii="Cambria Math" w:hAnsi="Cambria Math"/>
                            <w:sz w:val="18"/>
                            <w:szCs w:val="18"/>
                            <w:lang w:val="en-GB"/>
                          </w:rPr>
                          <m:t>,4</m:t>
                        </m:r>
                      </m:sup>
                    </m:sSup>
                    <m:r>
                      <m:rPr>
                        <m:sty m:val="p"/>
                      </m:rPr>
                      <w:rPr>
                        <w:rFonts w:ascii="Cambria Math" w:hAnsi="Cambria Math"/>
                        <w:sz w:val="18"/>
                        <w:szCs w:val="18"/>
                        <w:lang w:val="en-GB"/>
                      </w:rPr>
                      <m:t>,</m:t>
                    </m:r>
                    <m:r>
                      <m:rPr>
                        <m:sty m:val="p"/>
                      </m:rPr>
                      <w:rPr>
                        <w:rFonts w:ascii="Cambria Math" w:hAnsi="Cambria Math"/>
                        <w:sz w:val="18"/>
                        <w:szCs w:val="18"/>
                      </w:rPr>
                      <m:t>Q</m:t>
                    </m:r>
                  </m:e>
                </m:d>
                <m:r>
                  <m:rPr>
                    <m:sty m:val="p"/>
                  </m:rPr>
                  <w:rPr>
                    <w:rFonts w:ascii="Cambria Math" w:hAnsi="Cambria Math"/>
                    <w:sz w:val="18"/>
                    <w:szCs w:val="18"/>
                  </w:rPr>
                  <m:t xml:space="preserve">, </m:t>
                </m:r>
                <m:d>
                  <m:dPr>
                    <m:begChr m:val="{"/>
                    <m:endChr m:val="}"/>
                    <m:ctrlPr>
                      <w:rPr>
                        <w:rFonts w:ascii="Cambria Math" w:hAnsi="Cambria Math"/>
                        <w:b/>
                        <w:bCs/>
                        <w:sz w:val="18"/>
                        <w:szCs w:val="18"/>
                      </w:rPr>
                    </m:ctrlPr>
                  </m:dPr>
                  <m:e>
                    <m:sSup>
                      <m:sSupPr>
                        <m:ctrlPr>
                          <w:rPr>
                            <w:rFonts w:ascii="Cambria Math" w:hAnsi="Cambria Math"/>
                            <w:b/>
                            <w:bCs/>
                            <w:sz w:val="18"/>
                            <w:szCs w:val="18"/>
                          </w:rPr>
                        </m:ctrlPr>
                      </m:sSupPr>
                      <m:e>
                        <m:r>
                          <m:rPr>
                            <m:sty m:val="p"/>
                          </m:rPr>
                          <w:rPr>
                            <w:rFonts w:ascii="Cambria Math" w:hAnsi="Cambria Math"/>
                            <w:sz w:val="18"/>
                            <w:szCs w:val="18"/>
                            <w:lang w:val="en-GB"/>
                          </w:rPr>
                          <m:t>d</m:t>
                        </m:r>
                      </m:e>
                      <m:sup>
                        <m:r>
                          <m:rPr>
                            <m:sty m:val="p"/>
                          </m:rPr>
                          <w:rPr>
                            <w:rFonts w:ascii="Cambria Math" w:hAnsi="Cambria Math"/>
                            <w:sz w:val="18"/>
                            <w:szCs w:val="18"/>
                          </w:rPr>
                          <m:t>2</m:t>
                        </m:r>
                        <m:r>
                          <m:rPr>
                            <m:sty m:val="p"/>
                          </m:rPr>
                          <w:rPr>
                            <w:rFonts w:ascii="Cambria Math" w:hAnsi="Cambria Math"/>
                            <w:sz w:val="18"/>
                            <w:szCs w:val="18"/>
                            <w:lang w:val="en-GB"/>
                          </w:rPr>
                          <m:t>,4</m:t>
                        </m:r>
                      </m:sup>
                    </m:sSup>
                    <m:r>
                      <m:rPr>
                        <m:sty m:val="p"/>
                      </m:rPr>
                      <w:rPr>
                        <w:rFonts w:ascii="Cambria Math" w:hAnsi="Cambria Math"/>
                        <w:sz w:val="18"/>
                        <w:szCs w:val="18"/>
                        <w:lang w:val="en-GB"/>
                      </w:rPr>
                      <m:t>,</m:t>
                    </m:r>
                    <m:r>
                      <m:rPr>
                        <m:sty m:val="p"/>
                      </m:rPr>
                      <w:rPr>
                        <w:rFonts w:ascii="Cambria Math" w:hAnsi="Cambria Math"/>
                        <w:sz w:val="18"/>
                        <w:szCs w:val="18"/>
                      </w:rPr>
                      <m:t>Q</m:t>
                    </m:r>
                  </m:e>
                </m:d>
                <m:r>
                  <m:rPr>
                    <m:sty m:val="p"/>
                  </m:rPr>
                  <w:rPr>
                    <w:rFonts w:ascii="Cambria Math" w:hAnsi="Cambria Math"/>
                    <w:sz w:val="18"/>
                    <w:szCs w:val="18"/>
                  </w:rPr>
                  <m:t xml:space="preserve">, </m:t>
                </m:r>
                <m:d>
                  <m:dPr>
                    <m:begChr m:val="{"/>
                    <m:endChr m:val="}"/>
                    <m:ctrlPr>
                      <w:rPr>
                        <w:rFonts w:ascii="Cambria Math" w:hAnsi="Cambria Math"/>
                        <w:b/>
                        <w:bCs/>
                        <w:sz w:val="18"/>
                        <w:szCs w:val="18"/>
                      </w:rPr>
                    </m:ctrlPr>
                  </m:dPr>
                  <m:e>
                    <m:sSup>
                      <m:sSupPr>
                        <m:ctrlPr>
                          <w:rPr>
                            <w:rFonts w:ascii="Cambria Math" w:hAnsi="Cambria Math"/>
                            <w:b/>
                            <w:bCs/>
                            <w:sz w:val="18"/>
                            <w:szCs w:val="18"/>
                          </w:rPr>
                        </m:ctrlPr>
                      </m:sSupPr>
                      <m:e>
                        <m:r>
                          <m:rPr>
                            <m:sty m:val="p"/>
                          </m:rPr>
                          <w:rPr>
                            <w:rFonts w:ascii="Cambria Math" w:hAnsi="Cambria Math"/>
                            <w:sz w:val="18"/>
                            <w:szCs w:val="18"/>
                            <w:lang w:val="en-GB"/>
                          </w:rPr>
                          <m:t>d</m:t>
                        </m:r>
                      </m:e>
                      <m:sup>
                        <m:r>
                          <m:rPr>
                            <m:sty m:val="p"/>
                          </m:rPr>
                          <w:rPr>
                            <w:rFonts w:ascii="Cambria Math" w:hAnsi="Cambria Math"/>
                            <w:sz w:val="18"/>
                            <w:szCs w:val="18"/>
                          </w:rPr>
                          <m:t>3</m:t>
                        </m:r>
                        <m:r>
                          <m:rPr>
                            <m:sty m:val="p"/>
                          </m:rPr>
                          <w:rPr>
                            <w:rFonts w:ascii="Cambria Math" w:hAnsi="Cambria Math"/>
                            <w:sz w:val="18"/>
                            <w:szCs w:val="18"/>
                            <w:lang w:val="en-GB"/>
                          </w:rPr>
                          <m:t>,4</m:t>
                        </m:r>
                      </m:sup>
                    </m:sSup>
                    <m:r>
                      <m:rPr>
                        <m:sty m:val="p"/>
                      </m:rPr>
                      <w:rPr>
                        <w:rFonts w:ascii="Cambria Math" w:hAnsi="Cambria Math"/>
                        <w:sz w:val="18"/>
                        <w:szCs w:val="18"/>
                        <w:lang w:val="en-GB"/>
                      </w:rPr>
                      <m:t>,</m:t>
                    </m:r>
                    <m:r>
                      <m:rPr>
                        <m:sty m:val="p"/>
                      </m:rPr>
                      <w:rPr>
                        <w:rFonts w:ascii="Cambria Math" w:hAnsi="Cambria Math"/>
                        <w:sz w:val="18"/>
                        <w:szCs w:val="18"/>
                      </w:rPr>
                      <m:t>Q</m:t>
                    </m:r>
                  </m:e>
                </m:d>
                <m:r>
                  <m:rPr>
                    <m:sty m:val="p"/>
                  </m:rPr>
                  <w:rPr>
                    <w:rFonts w:ascii="Cambria Math" w:hAnsi="Cambria Math"/>
                    <w:sz w:val="18"/>
                    <w:szCs w:val="18"/>
                  </w:rPr>
                  <m:t xml:space="preserve">, </m:t>
                </m:r>
                <m:d>
                  <m:dPr>
                    <m:begChr m:val="{"/>
                    <m:endChr m:val="}"/>
                    <m:ctrlPr>
                      <w:rPr>
                        <w:rFonts w:ascii="Cambria Math" w:hAnsi="Cambria Math"/>
                        <w:b/>
                        <w:bCs/>
                        <w:sz w:val="18"/>
                        <w:szCs w:val="18"/>
                      </w:rPr>
                    </m:ctrlPr>
                  </m:dPr>
                  <m:e>
                    <m:sSup>
                      <m:sSupPr>
                        <m:ctrlPr>
                          <w:rPr>
                            <w:rFonts w:ascii="Cambria Math" w:hAnsi="Cambria Math"/>
                            <w:b/>
                            <w:bCs/>
                            <w:sz w:val="18"/>
                            <w:szCs w:val="18"/>
                          </w:rPr>
                        </m:ctrlPr>
                      </m:sSupPr>
                      <m:e>
                        <m:r>
                          <m:rPr>
                            <m:sty m:val="p"/>
                          </m:rPr>
                          <w:rPr>
                            <w:rFonts w:ascii="Cambria Math" w:hAnsi="Cambria Math"/>
                            <w:sz w:val="18"/>
                            <w:szCs w:val="18"/>
                            <w:lang w:val="en-GB"/>
                          </w:rPr>
                          <m:t>d</m:t>
                        </m:r>
                      </m:e>
                      <m:sup>
                        <m:r>
                          <m:rPr>
                            <m:sty m:val="p"/>
                          </m:rPr>
                          <w:rPr>
                            <w:rFonts w:ascii="Cambria Math" w:hAnsi="Cambria Math"/>
                            <w:sz w:val="18"/>
                            <w:szCs w:val="18"/>
                          </w:rPr>
                          <m:t>4</m:t>
                        </m:r>
                        <m:r>
                          <m:rPr>
                            <m:sty m:val="p"/>
                          </m:rPr>
                          <w:rPr>
                            <w:rFonts w:ascii="Cambria Math" w:hAnsi="Cambria Math"/>
                            <w:sz w:val="18"/>
                            <w:szCs w:val="18"/>
                            <w:lang w:val="en-GB"/>
                          </w:rPr>
                          <m:t>,4</m:t>
                        </m:r>
                      </m:sup>
                    </m:sSup>
                    <m:r>
                      <m:rPr>
                        <m:sty m:val="p"/>
                      </m:rPr>
                      <w:rPr>
                        <w:rFonts w:ascii="Cambria Math" w:hAnsi="Cambria Math"/>
                        <w:sz w:val="18"/>
                        <w:szCs w:val="18"/>
                        <w:lang w:val="en-GB"/>
                      </w:rPr>
                      <m:t>,</m:t>
                    </m:r>
                    <m:r>
                      <m:rPr>
                        <m:sty m:val="p"/>
                      </m:rPr>
                      <w:rPr>
                        <w:rFonts w:ascii="Cambria Math" w:hAnsi="Cambria Math"/>
                        <w:sz w:val="18"/>
                        <w:szCs w:val="18"/>
                      </w:rPr>
                      <m:t>Q</m:t>
                    </m:r>
                  </m:e>
                </m:d>
              </m:oMath>
            </m:oMathPara>
          </w:p>
        </w:tc>
        <w:tc>
          <w:tcPr>
            <w:tcW w:w="2234" w:type="dxa"/>
            <w:vAlign w:val="center"/>
          </w:tcPr>
          <w:p w14:paraId="2EB88466" w14:textId="77777777" w:rsidR="00986632" w:rsidRPr="00663DE5" w:rsidRDefault="00986632" w:rsidP="00412820">
            <w:pPr>
              <w:pStyle w:val="BodyText"/>
              <w:jc w:val="center"/>
              <w:rPr>
                <w:sz w:val="18"/>
                <w:szCs w:val="18"/>
              </w:rPr>
            </w:pPr>
            <w:r w:rsidRPr="00663DE5">
              <w:rPr>
                <w:sz w:val="18"/>
                <w:szCs w:val="18"/>
              </w:rPr>
              <w:t>Total payload size</w:t>
            </w:r>
          </w:p>
        </w:tc>
      </w:tr>
      <w:tr w:rsidR="00986632" w:rsidRPr="00663DE5" w14:paraId="522B8882" w14:textId="77777777" w:rsidTr="00412820">
        <w:tc>
          <w:tcPr>
            <w:tcW w:w="3699" w:type="dxa"/>
            <w:vAlign w:val="center"/>
          </w:tcPr>
          <w:p w14:paraId="0260280E" w14:textId="77777777" w:rsidR="00986632" w:rsidRPr="00663DE5" w:rsidRDefault="00986632" w:rsidP="00412820">
            <w:pPr>
              <w:pStyle w:val="BodyText"/>
              <w:jc w:val="center"/>
              <w:rPr>
                <w:sz w:val="18"/>
                <w:szCs w:val="18"/>
              </w:rPr>
            </w:pPr>
            <w:r w:rsidRPr="00663DE5">
              <w:rPr>
                <w:sz w:val="18"/>
                <w:szCs w:val="18"/>
              </w:rPr>
              <w:t>{32, 2}, {32, 2}, {32, 2}, {32, 2}</w:t>
            </w:r>
          </w:p>
        </w:tc>
        <w:tc>
          <w:tcPr>
            <w:tcW w:w="2234" w:type="dxa"/>
            <w:vAlign w:val="center"/>
          </w:tcPr>
          <w:p w14:paraId="3DED42E1" w14:textId="77777777" w:rsidR="00986632" w:rsidRPr="00663DE5" w:rsidRDefault="00986632" w:rsidP="00412820">
            <w:pPr>
              <w:pStyle w:val="BodyText"/>
              <w:jc w:val="center"/>
              <w:rPr>
                <w:sz w:val="18"/>
                <w:szCs w:val="18"/>
              </w:rPr>
            </w:pPr>
            <w:r w:rsidRPr="00663DE5">
              <w:rPr>
                <w:sz w:val="18"/>
                <w:szCs w:val="18"/>
              </w:rPr>
              <w:t>256</w:t>
            </w:r>
          </w:p>
        </w:tc>
      </w:tr>
      <w:tr w:rsidR="00986632" w:rsidRPr="00663DE5" w14:paraId="2846B9B0" w14:textId="77777777" w:rsidTr="00412820">
        <w:tc>
          <w:tcPr>
            <w:tcW w:w="3699" w:type="dxa"/>
            <w:vAlign w:val="center"/>
          </w:tcPr>
          <w:p w14:paraId="6B20BABE" w14:textId="77777777" w:rsidR="00986632" w:rsidRPr="00663DE5" w:rsidRDefault="00986632" w:rsidP="00412820">
            <w:pPr>
              <w:pStyle w:val="BodyText"/>
              <w:jc w:val="center"/>
              <w:rPr>
                <w:sz w:val="18"/>
                <w:szCs w:val="18"/>
              </w:rPr>
            </w:pPr>
            <w:r w:rsidRPr="00663DE5">
              <w:rPr>
                <w:sz w:val="18"/>
                <w:szCs w:val="18"/>
              </w:rPr>
              <w:t>{32, 2}, {32, 2}, {64, 2}, {64, 2}</w:t>
            </w:r>
          </w:p>
        </w:tc>
        <w:tc>
          <w:tcPr>
            <w:tcW w:w="2234" w:type="dxa"/>
            <w:vAlign w:val="center"/>
          </w:tcPr>
          <w:p w14:paraId="61A8EADB" w14:textId="77777777" w:rsidR="00986632" w:rsidRPr="00663DE5" w:rsidRDefault="00986632" w:rsidP="00412820">
            <w:pPr>
              <w:pStyle w:val="BodyText"/>
              <w:jc w:val="center"/>
              <w:rPr>
                <w:sz w:val="18"/>
                <w:szCs w:val="18"/>
              </w:rPr>
            </w:pPr>
            <w:r w:rsidRPr="00663DE5">
              <w:rPr>
                <w:sz w:val="18"/>
                <w:szCs w:val="18"/>
              </w:rPr>
              <w:t>384</w:t>
            </w:r>
          </w:p>
        </w:tc>
      </w:tr>
      <w:tr w:rsidR="00986632" w:rsidRPr="00663DE5" w14:paraId="26FBAFD9" w14:textId="77777777" w:rsidTr="00412820">
        <w:tc>
          <w:tcPr>
            <w:tcW w:w="3699" w:type="dxa"/>
            <w:vAlign w:val="center"/>
          </w:tcPr>
          <w:p w14:paraId="3C4E5E85" w14:textId="77777777" w:rsidR="00986632" w:rsidRPr="00663DE5" w:rsidRDefault="00986632" w:rsidP="00412820">
            <w:pPr>
              <w:pStyle w:val="BodyText"/>
              <w:jc w:val="center"/>
              <w:rPr>
                <w:sz w:val="18"/>
                <w:szCs w:val="18"/>
              </w:rPr>
            </w:pPr>
            <w:r w:rsidRPr="00663DE5">
              <w:rPr>
                <w:sz w:val="18"/>
                <w:szCs w:val="18"/>
              </w:rPr>
              <w:t>{32, 2}, {32, 2}, {64, 2}, {128, 2}</w:t>
            </w:r>
          </w:p>
        </w:tc>
        <w:tc>
          <w:tcPr>
            <w:tcW w:w="2234" w:type="dxa"/>
            <w:vAlign w:val="center"/>
          </w:tcPr>
          <w:p w14:paraId="258CD608" w14:textId="77777777" w:rsidR="00986632" w:rsidRPr="00663DE5" w:rsidRDefault="00986632" w:rsidP="00412820">
            <w:pPr>
              <w:pStyle w:val="BodyText"/>
              <w:jc w:val="center"/>
              <w:rPr>
                <w:sz w:val="18"/>
                <w:szCs w:val="18"/>
              </w:rPr>
            </w:pPr>
            <w:r w:rsidRPr="00663DE5">
              <w:rPr>
                <w:sz w:val="18"/>
                <w:szCs w:val="18"/>
              </w:rPr>
              <w:t>512</w:t>
            </w:r>
          </w:p>
        </w:tc>
      </w:tr>
      <w:tr w:rsidR="00986632" w:rsidRPr="00663DE5" w14:paraId="3EE5F08A" w14:textId="77777777" w:rsidTr="00412820">
        <w:tc>
          <w:tcPr>
            <w:tcW w:w="3699" w:type="dxa"/>
            <w:vAlign w:val="center"/>
          </w:tcPr>
          <w:p w14:paraId="2095E17D" w14:textId="77777777" w:rsidR="00986632" w:rsidRPr="00663DE5" w:rsidRDefault="00986632" w:rsidP="00412820">
            <w:pPr>
              <w:pStyle w:val="BodyText"/>
              <w:jc w:val="center"/>
              <w:rPr>
                <w:sz w:val="18"/>
                <w:szCs w:val="18"/>
              </w:rPr>
            </w:pPr>
            <w:r w:rsidRPr="00663DE5">
              <w:rPr>
                <w:sz w:val="18"/>
                <w:szCs w:val="18"/>
              </w:rPr>
              <w:t>{64, 2}, {64, 2}, {128, 2}, {128, 2}</w:t>
            </w:r>
          </w:p>
        </w:tc>
        <w:tc>
          <w:tcPr>
            <w:tcW w:w="2234" w:type="dxa"/>
            <w:vAlign w:val="center"/>
          </w:tcPr>
          <w:p w14:paraId="30F84118" w14:textId="77777777" w:rsidR="00986632" w:rsidRPr="00663DE5" w:rsidRDefault="00986632" w:rsidP="00412820">
            <w:pPr>
              <w:pStyle w:val="BodyText"/>
              <w:jc w:val="center"/>
              <w:rPr>
                <w:sz w:val="18"/>
                <w:szCs w:val="18"/>
              </w:rPr>
            </w:pPr>
            <w:r w:rsidRPr="00663DE5">
              <w:rPr>
                <w:sz w:val="18"/>
                <w:szCs w:val="18"/>
              </w:rPr>
              <w:t>768</w:t>
            </w:r>
          </w:p>
        </w:tc>
      </w:tr>
    </w:tbl>
    <w:p w14:paraId="5FFDBDFA" w14:textId="77777777" w:rsidR="00986632" w:rsidRPr="00986632" w:rsidRDefault="00986632" w:rsidP="00986632">
      <w:pPr>
        <w:rPr>
          <w:lang w:eastAsia="zh-CN"/>
        </w:rPr>
      </w:pPr>
    </w:p>
    <w:p w14:paraId="4494C5EA" w14:textId="77777777" w:rsidR="00986632" w:rsidRPr="00986632" w:rsidRDefault="00986632" w:rsidP="00986632">
      <w:pPr>
        <w:rPr>
          <w:lang w:eastAsia="zh-CN"/>
        </w:rPr>
      </w:pPr>
    </w:p>
    <w:p w14:paraId="6225A1B8" w14:textId="21AC8E1D" w:rsidR="006E1C82" w:rsidRDefault="006F6582" w:rsidP="006E1C82">
      <w:pPr>
        <w:pStyle w:val="BodyText"/>
      </w:pPr>
      <w:r>
        <w:rPr>
          <w:b/>
          <w:bCs/>
        </w:rPr>
        <w:fldChar w:fldCharType="end"/>
      </w:r>
      <w:r w:rsidR="008E065E" w:rsidRPr="00CE0424">
        <w:t xml:space="preserve">Based on the discussion in </w:t>
      </w:r>
      <w:r w:rsidR="007729A2">
        <w:t xml:space="preserve">the previous </w:t>
      </w:r>
      <w:r w:rsidR="008E065E" w:rsidRPr="00CE0424">
        <w:t>section</w:t>
      </w:r>
      <w:r w:rsidR="007729A2">
        <w:t>s</w:t>
      </w:r>
      <w:r w:rsidR="008E065E" w:rsidRPr="00CE0424">
        <w:t xml:space="preserve"> we propose the following:</w:t>
      </w:r>
    </w:p>
    <w:bookmarkStart w:id="19" w:name="_In-sequence_SDU_delivery"/>
    <w:bookmarkEnd w:id="19"/>
    <w:p w14:paraId="3D612B4C" w14:textId="77777777" w:rsidR="002C7917" w:rsidRDefault="006E1C82">
      <w:pPr>
        <w:pStyle w:val="TableofFigures"/>
        <w:tabs>
          <w:tab w:val="right" w:leader="dot" w:pos="9629"/>
        </w:tabs>
        <w:rPr>
          <w:rFonts w:asciiTheme="minorHAnsi" w:eastAsiaTheme="minorEastAsia" w:hAnsiTheme="minorHAnsi"/>
          <w:b w:val="0"/>
          <w:noProof/>
          <w:kern w:val="2"/>
          <w:sz w:val="24"/>
          <w:szCs w:val="24"/>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213404428" w:history="1">
        <w:r w:rsidR="002C7917" w:rsidRPr="00525550">
          <w:rPr>
            <w:rStyle w:val="Hyperlink"/>
            <w:noProof/>
            <w:lang w:val="en-GB"/>
          </w:rPr>
          <w:t>Proposal 1</w:t>
        </w:r>
        <w:r w:rsidR="002C7917">
          <w:rPr>
            <w:rFonts w:asciiTheme="minorHAnsi" w:eastAsiaTheme="minorEastAsia" w:hAnsiTheme="minorHAnsi"/>
            <w:b w:val="0"/>
            <w:noProof/>
            <w:kern w:val="2"/>
            <w:sz w:val="24"/>
            <w:szCs w:val="24"/>
            <w14:ligatures w14:val="standardContextual"/>
          </w:rPr>
          <w:tab/>
        </w:r>
        <w:r w:rsidR="002C7917" w:rsidRPr="00525550">
          <w:rPr>
            <w:rStyle w:val="Hyperlink"/>
            <w:noProof/>
            <w:lang w:val="en-GB"/>
          </w:rPr>
          <w:t>Support SQ as the only quantization method that is used for quantizing the latent space for both model training and model inference.</w:t>
        </w:r>
      </w:hyperlink>
    </w:p>
    <w:p w14:paraId="53C6D734" w14:textId="77777777" w:rsidR="002C7917" w:rsidRDefault="002C7917">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13404429" w:history="1">
        <w:r w:rsidRPr="00525550">
          <w:rPr>
            <w:rStyle w:val="Hyperlink"/>
            <w:noProof/>
          </w:rPr>
          <w:t>Proposal 2</w:t>
        </w:r>
        <w:r>
          <w:rPr>
            <w:rFonts w:asciiTheme="minorHAnsi" w:eastAsiaTheme="minorEastAsia" w:hAnsiTheme="minorHAnsi"/>
            <w:b w:val="0"/>
            <w:noProof/>
            <w:kern w:val="2"/>
            <w:sz w:val="24"/>
            <w:szCs w:val="24"/>
            <w14:ligatures w14:val="standardContextual"/>
          </w:rPr>
          <w:tab/>
        </w:r>
        <w:r w:rsidRPr="00525550">
          <w:rPr>
            <w:rStyle w:val="Hyperlink"/>
            <w:noProof/>
          </w:rPr>
          <w:t xml:space="preserve">Support of the following N=5 pairs of {d, Q}: </w:t>
        </w:r>
        <w:r w:rsidRPr="00525550">
          <w:rPr>
            <w:rStyle w:val="Hyperlink"/>
            <w:noProof/>
            <w:lang w:eastAsia="en-GB"/>
          </w:rPr>
          <w:t>{32, 2}, {64, 2}, {96, 2}, {128, 2}, {192, 2}.</w:t>
        </w:r>
      </w:hyperlink>
    </w:p>
    <w:p w14:paraId="0E3AC281" w14:textId="77777777" w:rsidR="002C7917" w:rsidRDefault="002C7917">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13404430" w:history="1">
        <w:r w:rsidRPr="00525550">
          <w:rPr>
            <w:rStyle w:val="Hyperlink"/>
            <w:noProof/>
            <w:lang w:val="en-GB"/>
          </w:rPr>
          <w:t>Proposal 3</w:t>
        </w:r>
        <w:r>
          <w:rPr>
            <w:rFonts w:asciiTheme="minorHAnsi" w:eastAsiaTheme="minorEastAsia" w:hAnsiTheme="minorHAnsi"/>
            <w:b w:val="0"/>
            <w:noProof/>
            <w:kern w:val="2"/>
            <w:sz w:val="24"/>
            <w:szCs w:val="24"/>
            <w14:ligatures w14:val="standardContextual"/>
          </w:rPr>
          <w:tab/>
        </w:r>
        <w:r w:rsidRPr="00525550">
          <w:rPr>
            <w:rStyle w:val="Hyperlink"/>
            <w:noProof/>
            <w:lang w:val="en-GB"/>
          </w:rPr>
          <w:t>Support parameter combinations of {64, 2}, {96, 2}, {128, 2}, {192, 2} for rank = 1 and rank = 2 case. If {32, 2} is supported by a PC, this PC is not expected to support rank 3 and rank 4.</w:t>
        </w:r>
      </w:hyperlink>
    </w:p>
    <w:p w14:paraId="7F4495D1" w14:textId="77777777" w:rsidR="002C7917" w:rsidRDefault="002C7917">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13404431" w:history="1">
        <w:r w:rsidRPr="00525550">
          <w:rPr>
            <w:rStyle w:val="Hyperlink"/>
            <w:noProof/>
          </w:rPr>
          <w:t>Proposal 4</w:t>
        </w:r>
        <w:r>
          <w:rPr>
            <w:rFonts w:asciiTheme="minorHAnsi" w:eastAsiaTheme="minorEastAsia" w:hAnsiTheme="minorHAnsi"/>
            <w:b w:val="0"/>
            <w:noProof/>
            <w:kern w:val="2"/>
            <w:sz w:val="24"/>
            <w:szCs w:val="24"/>
            <w14:ligatures w14:val="standardContextual"/>
          </w:rPr>
          <w:tab/>
        </w:r>
        <w:r w:rsidRPr="00525550">
          <w:rPr>
            <w:rStyle w:val="Hyperlink"/>
            <w:noProof/>
          </w:rPr>
          <w:t>Support 5 PCs according to Table 11, where each index maps to a pair of {d, Q} defined in Table 10.</w:t>
        </w:r>
      </w:hyperlink>
    </w:p>
    <w:p w14:paraId="053473A8" w14:textId="77777777" w:rsidR="002C7917" w:rsidRDefault="002C7917">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13404432" w:history="1">
        <w:r w:rsidRPr="00525550">
          <w:rPr>
            <w:rStyle w:val="Hyperlink"/>
            <w:noProof/>
          </w:rPr>
          <w:t>Proposal 5</w:t>
        </w:r>
        <w:r>
          <w:rPr>
            <w:rFonts w:asciiTheme="minorHAnsi" w:eastAsiaTheme="minorEastAsia" w:hAnsiTheme="minorHAnsi"/>
            <w:b w:val="0"/>
            <w:noProof/>
            <w:kern w:val="2"/>
            <w:sz w:val="24"/>
            <w:szCs w:val="24"/>
            <w14:ligatures w14:val="standardContextual"/>
          </w:rPr>
          <w:tab/>
        </w:r>
        <w:r w:rsidRPr="00525550">
          <w:rPr>
            <w:rStyle w:val="Hyperlink"/>
            <w:rFonts w:eastAsia="Malgun Gothic"/>
            <w:noProof/>
          </w:rPr>
          <w:t>Support option 1a as the method for CQI calculation.</w:t>
        </w:r>
      </w:hyperlink>
    </w:p>
    <w:p w14:paraId="58ACA235" w14:textId="723F0541" w:rsidR="00C01F33" w:rsidRPr="000C7D36" w:rsidRDefault="006E1C82" w:rsidP="000C7D36">
      <w:pPr>
        <w:pStyle w:val="BodyText"/>
        <w:rPr>
          <w:b/>
          <w:bCs/>
        </w:rPr>
      </w:pPr>
      <w:r>
        <w:rPr>
          <w:b/>
          <w:bCs/>
        </w:rPr>
        <w:fldChar w:fldCharType="end"/>
      </w:r>
    </w:p>
    <w:p w14:paraId="71D79D99" w14:textId="77777777" w:rsidR="00F507D1" w:rsidRPr="00CE0424" w:rsidRDefault="00F507D1" w:rsidP="00CE0424">
      <w:pPr>
        <w:pStyle w:val="Heading1"/>
      </w:pPr>
      <w:r w:rsidRPr="00CE0424">
        <w:t>References</w:t>
      </w:r>
    </w:p>
    <w:p w14:paraId="26586A90" w14:textId="78442BB6" w:rsidR="00A313AD" w:rsidRDefault="003A7AC6" w:rsidP="003A7D00">
      <w:pPr>
        <w:pStyle w:val="Reference"/>
      </w:pPr>
      <w:bookmarkStart w:id="20" w:name="_Ref174151459"/>
      <w:bookmarkStart w:id="21" w:name="_Ref189809556"/>
      <w:r w:rsidRPr="00F25BFC">
        <w:t>RP-</w:t>
      </w:r>
      <w:r w:rsidRPr="002F7898">
        <w:t>2</w:t>
      </w:r>
      <w:r w:rsidRPr="00680F89">
        <w:t>51870, “</w:t>
      </w:r>
      <w:r w:rsidR="00CE0B4C" w:rsidRPr="00680F89">
        <w:rPr>
          <w:lang w:val="en-GB"/>
        </w:rPr>
        <w:t>New WI: Artificial Intelligence (AI)/Machine Learning (ML) for NR air interface enhancements</w:t>
      </w:r>
      <w:r w:rsidRPr="00680F89">
        <w:t xml:space="preserve">”, </w:t>
      </w:r>
      <w:r w:rsidR="00CE0B4C" w:rsidRPr="00680F89">
        <w:t>Qualcomm</w:t>
      </w:r>
      <w:r w:rsidRPr="00680F89">
        <w:t xml:space="preserve"> </w:t>
      </w:r>
      <w:r>
        <w:t>(Moderator), RAN</w:t>
      </w:r>
      <w:r w:rsidRPr="00F25BFC">
        <w:t>#10</w:t>
      </w:r>
      <w:r>
        <w:t>8</w:t>
      </w:r>
      <w:r w:rsidRPr="00F25BFC">
        <w:t xml:space="preserve">, </w:t>
      </w:r>
      <w:r>
        <w:t>Prague</w:t>
      </w:r>
      <w:r w:rsidRPr="00F25BFC">
        <w:t xml:space="preserve">, </w:t>
      </w:r>
      <w:r>
        <w:t>Czech Republic</w:t>
      </w:r>
      <w:r w:rsidRPr="00F25BFC">
        <w:t xml:space="preserve">, </w:t>
      </w:r>
      <w:r>
        <w:t>June</w:t>
      </w:r>
      <w:r w:rsidRPr="00F25BFC">
        <w:t xml:space="preserve"> </w:t>
      </w:r>
      <w:r>
        <w:t xml:space="preserve">9—13, </w:t>
      </w:r>
      <w:r w:rsidRPr="00F25BFC">
        <w:t>202</w:t>
      </w:r>
      <w:r>
        <w:t>5</w:t>
      </w:r>
      <w:r w:rsidRPr="00F25BFC">
        <w:t>.</w:t>
      </w:r>
      <w:bookmarkEnd w:id="20"/>
      <w:bookmarkEnd w:id="21"/>
    </w:p>
    <w:p w14:paraId="78079B51" w14:textId="28CD7814" w:rsidR="00DB72EB" w:rsidRPr="008834F7" w:rsidRDefault="001D54E2" w:rsidP="008834F7">
      <w:pPr>
        <w:pStyle w:val="Reference"/>
      </w:pPr>
      <w:r w:rsidRPr="001D54E2">
        <w:t>R1-2505135</w:t>
      </w:r>
      <w:r w:rsidR="005A0904">
        <w:t>,</w:t>
      </w:r>
      <w:r w:rsidRPr="001D54E2">
        <w:t xml:space="preserve"> </w:t>
      </w:r>
      <w:r w:rsidR="005A0904">
        <w:t>“</w:t>
      </w:r>
      <w:r w:rsidRPr="001D54E2">
        <w:t>Inter-vendor training collaboration for two-sided AIML models</w:t>
      </w:r>
      <w:r w:rsidR="005A0904">
        <w:t xml:space="preserve">”, </w:t>
      </w:r>
      <w:r w:rsidR="00352741">
        <w:rPr>
          <w:rFonts w:eastAsia="Yu Mincho"/>
        </w:rPr>
        <w:t>Bengaluru</w:t>
      </w:r>
      <w:r w:rsidR="000E3068">
        <w:rPr>
          <w:rFonts w:eastAsia="Yu Mincho"/>
        </w:rPr>
        <w:t>, India, Aug. 25 -29, 2025.</w:t>
      </w:r>
    </w:p>
    <w:sectPr w:rsidR="00DB72EB" w:rsidRPr="008834F7" w:rsidSect="00DF0BE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770A83" w14:textId="77777777" w:rsidR="00406F3A" w:rsidRDefault="00406F3A">
      <w:r>
        <w:separator/>
      </w:r>
    </w:p>
  </w:endnote>
  <w:endnote w:type="continuationSeparator" w:id="0">
    <w:p w14:paraId="0A2FC930" w14:textId="77777777" w:rsidR="00406F3A" w:rsidRDefault="00406F3A">
      <w:r>
        <w:continuationSeparator/>
      </w:r>
    </w:p>
  </w:endnote>
  <w:endnote w:type="continuationNotice" w:id="1">
    <w:p w14:paraId="221D53D7" w14:textId="77777777" w:rsidR="00406F3A" w:rsidRDefault="00406F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Ericsson Hilda">
    <w:panose1 w:val="000005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Body CS)">
    <w:altName w:val="Arial"/>
    <w:panose1 w:val="020B0604020202020204"/>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Cambria Math">
    <w:panose1 w:val="02040503050406030204"/>
    <w:charset w:val="00"/>
    <w:family w:val="roman"/>
    <w:pitch w:val="variable"/>
    <w:sig w:usb0="E00002FF" w:usb1="420024FF" w:usb2="00000000" w:usb3="00000000" w:csb0="0000019F" w:csb1="00000000"/>
  </w:font>
  <w:font w:name="+mn-ea">
    <w:panose1 w:val="020B0604020202020204"/>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Yu Mincho">
    <w:altName w:val="游明朝"/>
    <w:panose1 w:val="02020400000000000000"/>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EC6ACC" w14:textId="77777777" w:rsidR="00406F3A" w:rsidRDefault="00406F3A">
      <w:r>
        <w:separator/>
      </w:r>
    </w:p>
  </w:footnote>
  <w:footnote w:type="continuationSeparator" w:id="0">
    <w:p w14:paraId="27952224" w14:textId="77777777" w:rsidR="00406F3A" w:rsidRDefault="00406F3A">
      <w:r>
        <w:continuationSeparator/>
      </w:r>
    </w:p>
  </w:footnote>
  <w:footnote w:type="continuationNotice" w:id="1">
    <w:p w14:paraId="31E5C4AA" w14:textId="77777777" w:rsidR="00406F3A" w:rsidRDefault="00406F3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4752326"/>
    <w:multiLevelType w:val="hybridMultilevel"/>
    <w:tmpl w:val="16FE898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5813B21"/>
    <w:multiLevelType w:val="hybridMultilevel"/>
    <w:tmpl w:val="AF7246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9D83613"/>
    <w:multiLevelType w:val="hybridMultilevel"/>
    <w:tmpl w:val="51E88F9C"/>
    <w:lvl w:ilvl="0" w:tplc="007C1188">
      <w:start w:val="1"/>
      <w:numFmt w:val="bullet"/>
      <w:lvlText w:val="●"/>
      <w:lvlJc w:val="left"/>
      <w:pPr>
        <w:tabs>
          <w:tab w:val="num" w:pos="720"/>
        </w:tabs>
        <w:ind w:left="720" w:hanging="360"/>
      </w:pPr>
      <w:rPr>
        <w:rFonts w:ascii="Ericsson Hilda" w:hAnsi="Ericsson Hilda" w:hint="default"/>
      </w:rPr>
    </w:lvl>
    <w:lvl w:ilvl="1" w:tplc="0066B0EC">
      <w:numFmt w:val="bullet"/>
      <w:lvlText w:val="–"/>
      <w:lvlJc w:val="left"/>
      <w:pPr>
        <w:tabs>
          <w:tab w:val="num" w:pos="1440"/>
        </w:tabs>
        <w:ind w:left="1440" w:hanging="360"/>
      </w:pPr>
      <w:rPr>
        <w:rFonts w:ascii="Ericsson Hilda" w:hAnsi="Ericsson Hilda" w:hint="default"/>
      </w:rPr>
    </w:lvl>
    <w:lvl w:ilvl="2" w:tplc="D5DE4A72" w:tentative="1">
      <w:start w:val="1"/>
      <w:numFmt w:val="bullet"/>
      <w:lvlText w:val="●"/>
      <w:lvlJc w:val="left"/>
      <w:pPr>
        <w:tabs>
          <w:tab w:val="num" w:pos="2160"/>
        </w:tabs>
        <w:ind w:left="2160" w:hanging="360"/>
      </w:pPr>
      <w:rPr>
        <w:rFonts w:ascii="Ericsson Hilda" w:hAnsi="Ericsson Hilda" w:hint="default"/>
      </w:rPr>
    </w:lvl>
    <w:lvl w:ilvl="3" w:tplc="583087DA" w:tentative="1">
      <w:start w:val="1"/>
      <w:numFmt w:val="bullet"/>
      <w:lvlText w:val="●"/>
      <w:lvlJc w:val="left"/>
      <w:pPr>
        <w:tabs>
          <w:tab w:val="num" w:pos="2880"/>
        </w:tabs>
        <w:ind w:left="2880" w:hanging="360"/>
      </w:pPr>
      <w:rPr>
        <w:rFonts w:ascii="Ericsson Hilda" w:hAnsi="Ericsson Hilda" w:hint="default"/>
      </w:rPr>
    </w:lvl>
    <w:lvl w:ilvl="4" w:tplc="5186F70E" w:tentative="1">
      <w:start w:val="1"/>
      <w:numFmt w:val="bullet"/>
      <w:lvlText w:val="●"/>
      <w:lvlJc w:val="left"/>
      <w:pPr>
        <w:tabs>
          <w:tab w:val="num" w:pos="3600"/>
        </w:tabs>
        <w:ind w:left="3600" w:hanging="360"/>
      </w:pPr>
      <w:rPr>
        <w:rFonts w:ascii="Ericsson Hilda" w:hAnsi="Ericsson Hilda" w:hint="default"/>
      </w:rPr>
    </w:lvl>
    <w:lvl w:ilvl="5" w:tplc="67A2387A" w:tentative="1">
      <w:start w:val="1"/>
      <w:numFmt w:val="bullet"/>
      <w:lvlText w:val="●"/>
      <w:lvlJc w:val="left"/>
      <w:pPr>
        <w:tabs>
          <w:tab w:val="num" w:pos="4320"/>
        </w:tabs>
        <w:ind w:left="4320" w:hanging="360"/>
      </w:pPr>
      <w:rPr>
        <w:rFonts w:ascii="Ericsson Hilda" w:hAnsi="Ericsson Hilda" w:hint="default"/>
      </w:rPr>
    </w:lvl>
    <w:lvl w:ilvl="6" w:tplc="09F43B4C" w:tentative="1">
      <w:start w:val="1"/>
      <w:numFmt w:val="bullet"/>
      <w:lvlText w:val="●"/>
      <w:lvlJc w:val="left"/>
      <w:pPr>
        <w:tabs>
          <w:tab w:val="num" w:pos="5040"/>
        </w:tabs>
        <w:ind w:left="5040" w:hanging="360"/>
      </w:pPr>
      <w:rPr>
        <w:rFonts w:ascii="Ericsson Hilda" w:hAnsi="Ericsson Hilda" w:hint="default"/>
      </w:rPr>
    </w:lvl>
    <w:lvl w:ilvl="7" w:tplc="2F4CC86C" w:tentative="1">
      <w:start w:val="1"/>
      <w:numFmt w:val="bullet"/>
      <w:lvlText w:val="●"/>
      <w:lvlJc w:val="left"/>
      <w:pPr>
        <w:tabs>
          <w:tab w:val="num" w:pos="5760"/>
        </w:tabs>
        <w:ind w:left="5760" w:hanging="360"/>
      </w:pPr>
      <w:rPr>
        <w:rFonts w:ascii="Ericsson Hilda" w:hAnsi="Ericsson Hilda" w:hint="default"/>
      </w:rPr>
    </w:lvl>
    <w:lvl w:ilvl="8" w:tplc="8DB857D2" w:tentative="1">
      <w:start w:val="1"/>
      <w:numFmt w:val="bullet"/>
      <w:lvlText w:val="●"/>
      <w:lvlJc w:val="left"/>
      <w:pPr>
        <w:tabs>
          <w:tab w:val="num" w:pos="6480"/>
        </w:tabs>
        <w:ind w:left="6480" w:hanging="360"/>
      </w:pPr>
      <w:rPr>
        <w:rFonts w:ascii="Ericsson Hilda" w:hAnsi="Ericsson Hilda" w:hint="default"/>
      </w:rPr>
    </w:lvl>
  </w:abstractNum>
  <w:abstractNum w:abstractNumId="6" w15:restartNumberingAfterBreak="0">
    <w:nsid w:val="1A8D4F56"/>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09355F4"/>
    <w:multiLevelType w:val="hybridMultilevel"/>
    <w:tmpl w:val="A9BE8E1A"/>
    <w:lvl w:ilvl="0" w:tplc="A52ACE86">
      <w:numFmt w:val="bullet"/>
      <w:lvlText w:val="-"/>
      <w:lvlJc w:val="left"/>
      <w:pPr>
        <w:ind w:left="720" w:hanging="360"/>
      </w:pPr>
      <w:rPr>
        <w:rFonts w:ascii="Arial" w:eastAsiaTheme="minorHAnsi"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CC7125C"/>
    <w:multiLevelType w:val="hybridMultilevel"/>
    <w:tmpl w:val="24D0B6C8"/>
    <w:lvl w:ilvl="0" w:tplc="06B6E884">
      <w:start w:val="1"/>
      <w:numFmt w:val="bullet"/>
      <w:pStyle w:val="Bulletedo1"/>
      <w:lvlText w:val=""/>
      <w:lvlJc w:val="left"/>
      <w:pPr>
        <w:tabs>
          <w:tab w:val="num" w:pos="360"/>
        </w:tabs>
        <w:ind w:left="360" w:hanging="360"/>
      </w:pPr>
      <w:rPr>
        <w:rFonts w:ascii="Symbol" w:hAnsi="Symbol" w:hint="default"/>
      </w:rPr>
    </w:lvl>
    <w:lvl w:ilvl="1" w:tplc="8C889EE8">
      <w:numFmt w:val="decimal"/>
      <w:lvlText w:val=""/>
      <w:lvlJc w:val="left"/>
    </w:lvl>
    <w:lvl w:ilvl="2" w:tplc="BB24D08A">
      <w:numFmt w:val="decimal"/>
      <w:lvlText w:val=""/>
      <w:lvlJc w:val="left"/>
    </w:lvl>
    <w:lvl w:ilvl="3" w:tplc="C248F0A4">
      <w:numFmt w:val="decimal"/>
      <w:lvlText w:val=""/>
      <w:lvlJc w:val="left"/>
    </w:lvl>
    <w:lvl w:ilvl="4" w:tplc="8A0446A0">
      <w:numFmt w:val="decimal"/>
      <w:lvlText w:val=""/>
      <w:lvlJc w:val="left"/>
    </w:lvl>
    <w:lvl w:ilvl="5" w:tplc="B60ECA4C">
      <w:numFmt w:val="decimal"/>
      <w:lvlText w:val=""/>
      <w:lvlJc w:val="left"/>
    </w:lvl>
    <w:lvl w:ilvl="6" w:tplc="63DA2D4A">
      <w:numFmt w:val="decimal"/>
      <w:lvlText w:val=""/>
      <w:lvlJc w:val="left"/>
    </w:lvl>
    <w:lvl w:ilvl="7" w:tplc="F72ABD82">
      <w:numFmt w:val="decimal"/>
      <w:lvlText w:val=""/>
      <w:lvlJc w:val="left"/>
    </w:lvl>
    <w:lvl w:ilvl="8" w:tplc="CE9005AA">
      <w:numFmt w:val="decimal"/>
      <w:lvlText w:val=""/>
      <w:lvlJc w:val="left"/>
    </w:lvl>
  </w:abstractNum>
  <w:abstractNum w:abstractNumId="11"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F253E1"/>
    <w:multiLevelType w:val="hybridMultilevel"/>
    <w:tmpl w:val="4274D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8E340232"/>
    <w:lvl w:ilvl="0" w:tplc="78A864BC">
      <w:start w:val="1"/>
      <w:numFmt w:val="decimal"/>
      <w:pStyle w:val="Proposal"/>
      <w:lvlText w:val="Proposal %1"/>
      <w:lvlJc w:val="left"/>
      <w:pPr>
        <w:tabs>
          <w:tab w:val="num" w:pos="1304"/>
        </w:tabs>
        <w:ind w:left="1304" w:hanging="1304"/>
      </w:pPr>
      <w:rPr>
        <w:rFonts w:hint="default"/>
      </w:rPr>
    </w:lvl>
    <w:lvl w:ilvl="1" w:tplc="3EBE6ADC">
      <w:start w:val="1"/>
      <w:numFmt w:val="bullet"/>
      <w:lvlText w:val="–"/>
      <w:lvlJc w:val="left"/>
      <w:pPr>
        <w:ind w:left="1440" w:hanging="360"/>
      </w:pPr>
      <w:rPr>
        <w:rFonts w:ascii="Ericsson Hilda" w:hAnsi="Ericsson Hilda"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C38708E"/>
    <w:multiLevelType w:val="multilevel"/>
    <w:tmpl w:val="F7B6AE18"/>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0815A45"/>
    <w:multiLevelType w:val="hybridMultilevel"/>
    <w:tmpl w:val="A33479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2A048B2"/>
    <w:multiLevelType w:val="hybridMultilevel"/>
    <w:tmpl w:val="27647B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9BE47F6"/>
    <w:multiLevelType w:val="hybridMultilevel"/>
    <w:tmpl w:val="E0C219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A46244B"/>
    <w:multiLevelType w:val="hybridMultilevel"/>
    <w:tmpl w:val="243C89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08A4F33C"/>
    <w:lvl w:ilvl="0" w:tplc="E41A5C72">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2B65F03"/>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3C02EE4"/>
    <w:multiLevelType w:val="hybridMultilevel"/>
    <w:tmpl w:val="609490E0"/>
    <w:lvl w:ilvl="0" w:tplc="8F368510">
      <w:start w:val="4"/>
      <w:numFmt w:val="bullet"/>
      <w:lvlText w:val="-"/>
      <w:lvlJc w:val="left"/>
      <w:pPr>
        <w:ind w:left="720" w:hanging="360"/>
      </w:pPr>
      <w:rPr>
        <w:rFonts w:ascii="Arial" w:eastAsiaTheme="minorHAnsi"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679B6E46"/>
    <w:multiLevelType w:val="hybridMultilevel"/>
    <w:tmpl w:val="9086CDBC"/>
    <w:lvl w:ilvl="0" w:tplc="351248A6">
      <w:start w:val="1"/>
      <w:numFmt w:val="bullet"/>
      <w:lvlText w:val="●"/>
      <w:lvlJc w:val="left"/>
      <w:pPr>
        <w:tabs>
          <w:tab w:val="num" w:pos="720"/>
        </w:tabs>
        <w:ind w:left="720" w:hanging="360"/>
      </w:pPr>
      <w:rPr>
        <w:rFonts w:ascii="Ericsson Hilda" w:hAnsi="Ericsson Hilda" w:hint="default"/>
      </w:rPr>
    </w:lvl>
    <w:lvl w:ilvl="1" w:tplc="56A6A82E" w:tentative="1">
      <w:start w:val="1"/>
      <w:numFmt w:val="bullet"/>
      <w:lvlText w:val="●"/>
      <w:lvlJc w:val="left"/>
      <w:pPr>
        <w:tabs>
          <w:tab w:val="num" w:pos="1440"/>
        </w:tabs>
        <w:ind w:left="1440" w:hanging="360"/>
      </w:pPr>
      <w:rPr>
        <w:rFonts w:ascii="Ericsson Hilda" w:hAnsi="Ericsson Hilda" w:hint="default"/>
      </w:rPr>
    </w:lvl>
    <w:lvl w:ilvl="2" w:tplc="766A4DA2" w:tentative="1">
      <w:start w:val="1"/>
      <w:numFmt w:val="bullet"/>
      <w:lvlText w:val="●"/>
      <w:lvlJc w:val="left"/>
      <w:pPr>
        <w:tabs>
          <w:tab w:val="num" w:pos="2160"/>
        </w:tabs>
        <w:ind w:left="2160" w:hanging="360"/>
      </w:pPr>
      <w:rPr>
        <w:rFonts w:ascii="Ericsson Hilda" w:hAnsi="Ericsson Hilda" w:hint="default"/>
      </w:rPr>
    </w:lvl>
    <w:lvl w:ilvl="3" w:tplc="A8241F9C" w:tentative="1">
      <w:start w:val="1"/>
      <w:numFmt w:val="bullet"/>
      <w:lvlText w:val="●"/>
      <w:lvlJc w:val="left"/>
      <w:pPr>
        <w:tabs>
          <w:tab w:val="num" w:pos="2880"/>
        </w:tabs>
        <w:ind w:left="2880" w:hanging="360"/>
      </w:pPr>
      <w:rPr>
        <w:rFonts w:ascii="Ericsson Hilda" w:hAnsi="Ericsson Hilda" w:hint="default"/>
      </w:rPr>
    </w:lvl>
    <w:lvl w:ilvl="4" w:tplc="0B3E985E" w:tentative="1">
      <w:start w:val="1"/>
      <w:numFmt w:val="bullet"/>
      <w:lvlText w:val="●"/>
      <w:lvlJc w:val="left"/>
      <w:pPr>
        <w:tabs>
          <w:tab w:val="num" w:pos="3600"/>
        </w:tabs>
        <w:ind w:left="3600" w:hanging="360"/>
      </w:pPr>
      <w:rPr>
        <w:rFonts w:ascii="Ericsson Hilda" w:hAnsi="Ericsson Hilda" w:hint="default"/>
      </w:rPr>
    </w:lvl>
    <w:lvl w:ilvl="5" w:tplc="F1DC27F4" w:tentative="1">
      <w:start w:val="1"/>
      <w:numFmt w:val="bullet"/>
      <w:lvlText w:val="●"/>
      <w:lvlJc w:val="left"/>
      <w:pPr>
        <w:tabs>
          <w:tab w:val="num" w:pos="4320"/>
        </w:tabs>
        <w:ind w:left="4320" w:hanging="360"/>
      </w:pPr>
      <w:rPr>
        <w:rFonts w:ascii="Ericsson Hilda" w:hAnsi="Ericsson Hilda" w:hint="default"/>
      </w:rPr>
    </w:lvl>
    <w:lvl w:ilvl="6" w:tplc="1DB61DDE" w:tentative="1">
      <w:start w:val="1"/>
      <w:numFmt w:val="bullet"/>
      <w:lvlText w:val="●"/>
      <w:lvlJc w:val="left"/>
      <w:pPr>
        <w:tabs>
          <w:tab w:val="num" w:pos="5040"/>
        </w:tabs>
        <w:ind w:left="5040" w:hanging="360"/>
      </w:pPr>
      <w:rPr>
        <w:rFonts w:ascii="Ericsson Hilda" w:hAnsi="Ericsson Hilda" w:hint="default"/>
      </w:rPr>
    </w:lvl>
    <w:lvl w:ilvl="7" w:tplc="494EB116" w:tentative="1">
      <w:start w:val="1"/>
      <w:numFmt w:val="bullet"/>
      <w:lvlText w:val="●"/>
      <w:lvlJc w:val="left"/>
      <w:pPr>
        <w:tabs>
          <w:tab w:val="num" w:pos="5760"/>
        </w:tabs>
        <w:ind w:left="5760" w:hanging="360"/>
      </w:pPr>
      <w:rPr>
        <w:rFonts w:ascii="Ericsson Hilda" w:hAnsi="Ericsson Hilda" w:hint="default"/>
      </w:rPr>
    </w:lvl>
    <w:lvl w:ilvl="8" w:tplc="1C8EE2FE" w:tentative="1">
      <w:start w:val="1"/>
      <w:numFmt w:val="bullet"/>
      <w:lvlText w:val="●"/>
      <w:lvlJc w:val="left"/>
      <w:pPr>
        <w:tabs>
          <w:tab w:val="num" w:pos="6480"/>
        </w:tabs>
        <w:ind w:left="6480" w:hanging="360"/>
      </w:pPr>
      <w:rPr>
        <w:rFonts w:ascii="Ericsson Hilda" w:hAnsi="Ericsson Hilda" w:hint="default"/>
      </w:rPr>
    </w:lvl>
  </w:abstractNum>
  <w:abstractNum w:abstractNumId="28" w15:restartNumberingAfterBreak="0">
    <w:nsid w:val="690A73BA"/>
    <w:multiLevelType w:val="hybridMultilevel"/>
    <w:tmpl w:val="0C824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AA508A1"/>
    <w:multiLevelType w:val="hybridMultilevel"/>
    <w:tmpl w:val="581814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CCC2D87"/>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2" w15:restartNumberingAfterBreak="0">
    <w:nsid w:val="6EB32902"/>
    <w:multiLevelType w:val="multilevel"/>
    <w:tmpl w:val="6EB32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4" w15:restartNumberingAfterBreak="0">
    <w:nsid w:val="7E414EEB"/>
    <w:multiLevelType w:val="multilevel"/>
    <w:tmpl w:val="7E414E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560048146">
    <w:abstractNumId w:val="20"/>
  </w:num>
  <w:num w:numId="2" w16cid:durableId="838620776">
    <w:abstractNumId w:val="14"/>
  </w:num>
  <w:num w:numId="3" w16cid:durableId="963730298">
    <w:abstractNumId w:val="0"/>
  </w:num>
  <w:num w:numId="4" w16cid:durableId="2117824852">
    <w:abstractNumId w:val="21"/>
  </w:num>
  <w:num w:numId="5" w16cid:durableId="2047559156">
    <w:abstractNumId w:val="22"/>
  </w:num>
  <w:num w:numId="6" w16cid:durableId="1589389406">
    <w:abstractNumId w:val="25"/>
  </w:num>
  <w:num w:numId="7" w16cid:durableId="519438396">
    <w:abstractNumId w:val="7"/>
  </w:num>
  <w:num w:numId="8" w16cid:durableId="138764410">
    <w:abstractNumId w:val="9"/>
  </w:num>
  <w:num w:numId="9" w16cid:durableId="1175339552">
    <w:abstractNumId w:val="2"/>
  </w:num>
  <w:num w:numId="10" w16cid:durableId="500585986">
    <w:abstractNumId w:val="33"/>
  </w:num>
  <w:num w:numId="11" w16cid:durableId="1783457424">
    <w:abstractNumId w:val="13"/>
  </w:num>
  <w:num w:numId="12" w16cid:durableId="1838033573">
    <w:abstractNumId w:val="31"/>
  </w:num>
  <w:num w:numId="13" w16cid:durableId="323630388">
    <w:abstractNumId w:val="10"/>
  </w:num>
  <w:num w:numId="14" w16cid:durableId="358511164">
    <w:abstractNumId w:val="11"/>
  </w:num>
  <w:num w:numId="15" w16cid:durableId="1758941740">
    <w:abstractNumId w:val="26"/>
  </w:num>
  <w:num w:numId="16" w16cid:durableId="438987437">
    <w:abstractNumId w:val="15"/>
  </w:num>
  <w:num w:numId="17" w16cid:durableId="1649090780">
    <w:abstractNumId w:val="8"/>
  </w:num>
  <w:num w:numId="18" w16cid:durableId="1100032275">
    <w:abstractNumId w:val="29"/>
  </w:num>
  <w:num w:numId="19" w16cid:durableId="1262253929">
    <w:abstractNumId w:val="32"/>
  </w:num>
  <w:num w:numId="20" w16cid:durableId="180359227">
    <w:abstractNumId w:val="35"/>
  </w:num>
  <w:num w:numId="21" w16cid:durableId="143396162">
    <w:abstractNumId w:val="23"/>
  </w:num>
  <w:num w:numId="22" w16cid:durableId="315379078">
    <w:abstractNumId w:val="17"/>
  </w:num>
  <w:num w:numId="23" w16cid:durableId="2083793636">
    <w:abstractNumId w:val="6"/>
  </w:num>
  <w:num w:numId="24" w16cid:durableId="2017341656">
    <w:abstractNumId w:val="1"/>
  </w:num>
  <w:num w:numId="25" w16cid:durableId="1899710195">
    <w:abstractNumId w:val="30"/>
  </w:num>
  <w:num w:numId="26" w16cid:durableId="925647317">
    <w:abstractNumId w:val="24"/>
  </w:num>
  <w:num w:numId="27" w16cid:durableId="950669357">
    <w:abstractNumId w:val="4"/>
  </w:num>
  <w:num w:numId="28" w16cid:durableId="1049646754">
    <w:abstractNumId w:val="18"/>
  </w:num>
  <w:num w:numId="29" w16cid:durableId="1664428622">
    <w:abstractNumId w:val="27"/>
  </w:num>
  <w:num w:numId="30" w16cid:durableId="953515453">
    <w:abstractNumId w:val="5"/>
  </w:num>
  <w:num w:numId="31" w16cid:durableId="157229703">
    <w:abstractNumId w:val="19"/>
  </w:num>
  <w:num w:numId="32" w16cid:durableId="1704557619">
    <w:abstractNumId w:val="3"/>
  </w:num>
  <w:num w:numId="33" w16cid:durableId="273709788">
    <w:abstractNumId w:val="28"/>
  </w:num>
  <w:num w:numId="34" w16cid:durableId="1365714724">
    <w:abstractNumId w:val="16"/>
  </w:num>
  <w:num w:numId="35" w16cid:durableId="1591549151">
    <w:abstractNumId w:val="34"/>
  </w:num>
  <w:num w:numId="36" w16cid:durableId="783575384">
    <w:abstractNumId w:val="12"/>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377"/>
  <w:removePersonalInformation/>
  <w:removeDateAndTime/>
  <w:printFractionalCharacterWidth/>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2DF"/>
    <w:rsid w:val="000003EC"/>
    <w:rsid w:val="000006E1"/>
    <w:rsid w:val="00000843"/>
    <w:rsid w:val="00000AED"/>
    <w:rsid w:val="00000F58"/>
    <w:rsid w:val="000010C8"/>
    <w:rsid w:val="0000128E"/>
    <w:rsid w:val="000018F4"/>
    <w:rsid w:val="000019DF"/>
    <w:rsid w:val="00001A3A"/>
    <w:rsid w:val="00001CD4"/>
    <w:rsid w:val="00001D38"/>
    <w:rsid w:val="00001E0A"/>
    <w:rsid w:val="000021BB"/>
    <w:rsid w:val="000021D0"/>
    <w:rsid w:val="00002275"/>
    <w:rsid w:val="0000279B"/>
    <w:rsid w:val="00002A37"/>
    <w:rsid w:val="00003019"/>
    <w:rsid w:val="00003088"/>
    <w:rsid w:val="000030C0"/>
    <w:rsid w:val="0000365C"/>
    <w:rsid w:val="000039BA"/>
    <w:rsid w:val="00003F16"/>
    <w:rsid w:val="00004458"/>
    <w:rsid w:val="0000446F"/>
    <w:rsid w:val="00004590"/>
    <w:rsid w:val="00004A7B"/>
    <w:rsid w:val="00004FE6"/>
    <w:rsid w:val="00005089"/>
    <w:rsid w:val="000054A5"/>
    <w:rsid w:val="0000564C"/>
    <w:rsid w:val="00005885"/>
    <w:rsid w:val="000058AA"/>
    <w:rsid w:val="00005F80"/>
    <w:rsid w:val="00005FC9"/>
    <w:rsid w:val="00005FD4"/>
    <w:rsid w:val="0000623A"/>
    <w:rsid w:val="0000642D"/>
    <w:rsid w:val="00006446"/>
    <w:rsid w:val="00006896"/>
    <w:rsid w:val="00006B33"/>
    <w:rsid w:val="00006B5C"/>
    <w:rsid w:val="00006E92"/>
    <w:rsid w:val="0000721E"/>
    <w:rsid w:val="00007859"/>
    <w:rsid w:val="0000798A"/>
    <w:rsid w:val="00007AB4"/>
    <w:rsid w:val="00007CDC"/>
    <w:rsid w:val="00007D4E"/>
    <w:rsid w:val="00007D6E"/>
    <w:rsid w:val="00007E11"/>
    <w:rsid w:val="000103A0"/>
    <w:rsid w:val="000103A6"/>
    <w:rsid w:val="00010594"/>
    <w:rsid w:val="0001092F"/>
    <w:rsid w:val="00011606"/>
    <w:rsid w:val="00011678"/>
    <w:rsid w:val="0001168B"/>
    <w:rsid w:val="000117A9"/>
    <w:rsid w:val="00011982"/>
    <w:rsid w:val="00011B28"/>
    <w:rsid w:val="00011E06"/>
    <w:rsid w:val="00011F25"/>
    <w:rsid w:val="000123A7"/>
    <w:rsid w:val="000129CB"/>
    <w:rsid w:val="00012A9E"/>
    <w:rsid w:val="00012D54"/>
    <w:rsid w:val="000137CF"/>
    <w:rsid w:val="00013D76"/>
    <w:rsid w:val="0001428A"/>
    <w:rsid w:val="0001443B"/>
    <w:rsid w:val="00014AD7"/>
    <w:rsid w:val="00014CD0"/>
    <w:rsid w:val="00014CED"/>
    <w:rsid w:val="00015817"/>
    <w:rsid w:val="00015963"/>
    <w:rsid w:val="00015D15"/>
    <w:rsid w:val="0001617F"/>
    <w:rsid w:val="00016180"/>
    <w:rsid w:val="0001687E"/>
    <w:rsid w:val="00016968"/>
    <w:rsid w:val="00016D45"/>
    <w:rsid w:val="00016D76"/>
    <w:rsid w:val="00016DAD"/>
    <w:rsid w:val="00016EA1"/>
    <w:rsid w:val="00016F7C"/>
    <w:rsid w:val="0001718F"/>
    <w:rsid w:val="00017910"/>
    <w:rsid w:val="00017B54"/>
    <w:rsid w:val="00017E7B"/>
    <w:rsid w:val="000200EA"/>
    <w:rsid w:val="00020346"/>
    <w:rsid w:val="00020585"/>
    <w:rsid w:val="000205B1"/>
    <w:rsid w:val="0002073C"/>
    <w:rsid w:val="00020963"/>
    <w:rsid w:val="00020E35"/>
    <w:rsid w:val="00020F5E"/>
    <w:rsid w:val="000212F8"/>
    <w:rsid w:val="00021BA7"/>
    <w:rsid w:val="00021EC0"/>
    <w:rsid w:val="00021F43"/>
    <w:rsid w:val="00021F9F"/>
    <w:rsid w:val="00022062"/>
    <w:rsid w:val="00022252"/>
    <w:rsid w:val="000224D9"/>
    <w:rsid w:val="000225BD"/>
    <w:rsid w:val="00022B1E"/>
    <w:rsid w:val="000234A9"/>
    <w:rsid w:val="000234EE"/>
    <w:rsid w:val="00023557"/>
    <w:rsid w:val="000235FD"/>
    <w:rsid w:val="00023AAE"/>
    <w:rsid w:val="00023AE5"/>
    <w:rsid w:val="00023DCF"/>
    <w:rsid w:val="00023F18"/>
    <w:rsid w:val="00023F40"/>
    <w:rsid w:val="0002402F"/>
    <w:rsid w:val="00024D64"/>
    <w:rsid w:val="0002532F"/>
    <w:rsid w:val="0002564D"/>
    <w:rsid w:val="00025748"/>
    <w:rsid w:val="000257ED"/>
    <w:rsid w:val="0002598A"/>
    <w:rsid w:val="00025B74"/>
    <w:rsid w:val="00025ECA"/>
    <w:rsid w:val="0002600A"/>
    <w:rsid w:val="000261DE"/>
    <w:rsid w:val="000265AA"/>
    <w:rsid w:val="000265F8"/>
    <w:rsid w:val="0002677F"/>
    <w:rsid w:val="00026B20"/>
    <w:rsid w:val="00026D58"/>
    <w:rsid w:val="00026E43"/>
    <w:rsid w:val="00026F05"/>
    <w:rsid w:val="00027A16"/>
    <w:rsid w:val="00027A44"/>
    <w:rsid w:val="00027B1F"/>
    <w:rsid w:val="0003018F"/>
    <w:rsid w:val="000301DF"/>
    <w:rsid w:val="00030361"/>
    <w:rsid w:val="0003059A"/>
    <w:rsid w:val="000308CE"/>
    <w:rsid w:val="00030B6B"/>
    <w:rsid w:val="000310C5"/>
    <w:rsid w:val="0003136F"/>
    <w:rsid w:val="000313EB"/>
    <w:rsid w:val="00031512"/>
    <w:rsid w:val="000315D2"/>
    <w:rsid w:val="0003191F"/>
    <w:rsid w:val="00031DEE"/>
    <w:rsid w:val="000320B3"/>
    <w:rsid w:val="0003242C"/>
    <w:rsid w:val="00032459"/>
    <w:rsid w:val="000325B8"/>
    <w:rsid w:val="0003285A"/>
    <w:rsid w:val="00032A1F"/>
    <w:rsid w:val="00032A24"/>
    <w:rsid w:val="00032EF1"/>
    <w:rsid w:val="000330C4"/>
    <w:rsid w:val="000335E2"/>
    <w:rsid w:val="0003388E"/>
    <w:rsid w:val="000339F0"/>
    <w:rsid w:val="00034096"/>
    <w:rsid w:val="0003428D"/>
    <w:rsid w:val="0003430B"/>
    <w:rsid w:val="00034873"/>
    <w:rsid w:val="00034B10"/>
    <w:rsid w:val="00034B82"/>
    <w:rsid w:val="00034C15"/>
    <w:rsid w:val="00035135"/>
    <w:rsid w:val="000351D7"/>
    <w:rsid w:val="00035F2E"/>
    <w:rsid w:val="000360CC"/>
    <w:rsid w:val="000362F8"/>
    <w:rsid w:val="00036A30"/>
    <w:rsid w:val="00036BA1"/>
    <w:rsid w:val="0003733A"/>
    <w:rsid w:val="00037372"/>
    <w:rsid w:val="000373FB"/>
    <w:rsid w:val="0003742D"/>
    <w:rsid w:val="000379C7"/>
    <w:rsid w:val="00037C65"/>
    <w:rsid w:val="00037EF5"/>
    <w:rsid w:val="000401DE"/>
    <w:rsid w:val="00040291"/>
    <w:rsid w:val="000402E5"/>
    <w:rsid w:val="00040659"/>
    <w:rsid w:val="0004067B"/>
    <w:rsid w:val="00040E7D"/>
    <w:rsid w:val="00040E9B"/>
    <w:rsid w:val="0004143C"/>
    <w:rsid w:val="000414A1"/>
    <w:rsid w:val="000417C6"/>
    <w:rsid w:val="00041B76"/>
    <w:rsid w:val="000422CC"/>
    <w:rsid w:val="000422E2"/>
    <w:rsid w:val="000426FC"/>
    <w:rsid w:val="00042744"/>
    <w:rsid w:val="000428E3"/>
    <w:rsid w:val="00042AA5"/>
    <w:rsid w:val="00042D69"/>
    <w:rsid w:val="00042D85"/>
    <w:rsid w:val="00042F22"/>
    <w:rsid w:val="000435D1"/>
    <w:rsid w:val="000438A0"/>
    <w:rsid w:val="0004395A"/>
    <w:rsid w:val="00043A5F"/>
    <w:rsid w:val="00043C50"/>
    <w:rsid w:val="000440C6"/>
    <w:rsid w:val="00044337"/>
    <w:rsid w:val="00044366"/>
    <w:rsid w:val="000444AF"/>
    <w:rsid w:val="000444EF"/>
    <w:rsid w:val="000446BD"/>
    <w:rsid w:val="0004514A"/>
    <w:rsid w:val="00045248"/>
    <w:rsid w:val="00045343"/>
    <w:rsid w:val="00045468"/>
    <w:rsid w:val="000455EC"/>
    <w:rsid w:val="00045662"/>
    <w:rsid w:val="0004568F"/>
    <w:rsid w:val="0004575B"/>
    <w:rsid w:val="00045A0C"/>
    <w:rsid w:val="00045DF7"/>
    <w:rsid w:val="00046164"/>
    <w:rsid w:val="0004627D"/>
    <w:rsid w:val="00046587"/>
    <w:rsid w:val="00046717"/>
    <w:rsid w:val="000470CC"/>
    <w:rsid w:val="00047566"/>
    <w:rsid w:val="000476C5"/>
    <w:rsid w:val="000478BD"/>
    <w:rsid w:val="000503B3"/>
    <w:rsid w:val="00050546"/>
    <w:rsid w:val="00050AD3"/>
    <w:rsid w:val="00050B0A"/>
    <w:rsid w:val="00050C10"/>
    <w:rsid w:val="00050DB3"/>
    <w:rsid w:val="00050DD7"/>
    <w:rsid w:val="0005144B"/>
    <w:rsid w:val="00051DFD"/>
    <w:rsid w:val="000521B6"/>
    <w:rsid w:val="000522D8"/>
    <w:rsid w:val="000525B2"/>
    <w:rsid w:val="000526FE"/>
    <w:rsid w:val="00052726"/>
    <w:rsid w:val="000528FA"/>
    <w:rsid w:val="000529C9"/>
    <w:rsid w:val="00052A07"/>
    <w:rsid w:val="00052F90"/>
    <w:rsid w:val="000531CB"/>
    <w:rsid w:val="00053426"/>
    <w:rsid w:val="000534E3"/>
    <w:rsid w:val="0005374A"/>
    <w:rsid w:val="0005374C"/>
    <w:rsid w:val="000537ED"/>
    <w:rsid w:val="00053921"/>
    <w:rsid w:val="00053D03"/>
    <w:rsid w:val="00053D83"/>
    <w:rsid w:val="00053D8F"/>
    <w:rsid w:val="0005428B"/>
    <w:rsid w:val="00054469"/>
    <w:rsid w:val="00054E70"/>
    <w:rsid w:val="00054F64"/>
    <w:rsid w:val="000553AC"/>
    <w:rsid w:val="00055DD6"/>
    <w:rsid w:val="0005606A"/>
    <w:rsid w:val="0005635E"/>
    <w:rsid w:val="00056486"/>
    <w:rsid w:val="00056953"/>
    <w:rsid w:val="000569D7"/>
    <w:rsid w:val="00056B6B"/>
    <w:rsid w:val="00056BA1"/>
    <w:rsid w:val="00056F19"/>
    <w:rsid w:val="00057117"/>
    <w:rsid w:val="00057144"/>
    <w:rsid w:val="000578BF"/>
    <w:rsid w:val="000604CF"/>
    <w:rsid w:val="00060EAA"/>
    <w:rsid w:val="00061420"/>
    <w:rsid w:val="0006157A"/>
    <w:rsid w:val="000616E7"/>
    <w:rsid w:val="0006178A"/>
    <w:rsid w:val="00061E80"/>
    <w:rsid w:val="00061F9A"/>
    <w:rsid w:val="0006249B"/>
    <w:rsid w:val="000625DC"/>
    <w:rsid w:val="0006296B"/>
    <w:rsid w:val="0006297B"/>
    <w:rsid w:val="00062DB6"/>
    <w:rsid w:val="00062DE5"/>
    <w:rsid w:val="0006349D"/>
    <w:rsid w:val="0006360C"/>
    <w:rsid w:val="00063645"/>
    <w:rsid w:val="00063BB3"/>
    <w:rsid w:val="00063D20"/>
    <w:rsid w:val="000645B1"/>
    <w:rsid w:val="0006487E"/>
    <w:rsid w:val="00064B24"/>
    <w:rsid w:val="00064CEF"/>
    <w:rsid w:val="00064EFA"/>
    <w:rsid w:val="00064F2E"/>
    <w:rsid w:val="00065327"/>
    <w:rsid w:val="0006544C"/>
    <w:rsid w:val="0006555D"/>
    <w:rsid w:val="00065A4D"/>
    <w:rsid w:val="00065E1A"/>
    <w:rsid w:val="00066459"/>
    <w:rsid w:val="00066855"/>
    <w:rsid w:val="00066971"/>
    <w:rsid w:val="00067084"/>
    <w:rsid w:val="00067557"/>
    <w:rsid w:val="0006782E"/>
    <w:rsid w:val="00067C76"/>
    <w:rsid w:val="00067D47"/>
    <w:rsid w:val="00070556"/>
    <w:rsid w:val="00070E75"/>
    <w:rsid w:val="0007114C"/>
    <w:rsid w:val="0007168C"/>
    <w:rsid w:val="0007189E"/>
    <w:rsid w:val="00071A84"/>
    <w:rsid w:val="00071B87"/>
    <w:rsid w:val="00071DFF"/>
    <w:rsid w:val="00071FD6"/>
    <w:rsid w:val="00072264"/>
    <w:rsid w:val="0007275C"/>
    <w:rsid w:val="0007275D"/>
    <w:rsid w:val="00072806"/>
    <w:rsid w:val="00072949"/>
    <w:rsid w:val="00072C34"/>
    <w:rsid w:val="00072D8E"/>
    <w:rsid w:val="00073476"/>
    <w:rsid w:val="0007359F"/>
    <w:rsid w:val="000736CB"/>
    <w:rsid w:val="0007371C"/>
    <w:rsid w:val="00073AF2"/>
    <w:rsid w:val="00073D1A"/>
    <w:rsid w:val="00073DBC"/>
    <w:rsid w:val="00073E44"/>
    <w:rsid w:val="00074130"/>
    <w:rsid w:val="0007470C"/>
    <w:rsid w:val="000748F3"/>
    <w:rsid w:val="00074AD9"/>
    <w:rsid w:val="00075345"/>
    <w:rsid w:val="00075471"/>
    <w:rsid w:val="0007567D"/>
    <w:rsid w:val="00075E8D"/>
    <w:rsid w:val="0007635D"/>
    <w:rsid w:val="000764E9"/>
    <w:rsid w:val="00076B0D"/>
    <w:rsid w:val="00076BA6"/>
    <w:rsid w:val="00076F69"/>
    <w:rsid w:val="000775A0"/>
    <w:rsid w:val="000778C7"/>
    <w:rsid w:val="00077E27"/>
    <w:rsid w:val="00077E5F"/>
    <w:rsid w:val="00080116"/>
    <w:rsid w:val="0008036A"/>
    <w:rsid w:val="000807E4"/>
    <w:rsid w:val="00080C1B"/>
    <w:rsid w:val="00081059"/>
    <w:rsid w:val="0008112A"/>
    <w:rsid w:val="000812B8"/>
    <w:rsid w:val="00081739"/>
    <w:rsid w:val="00081AE6"/>
    <w:rsid w:val="00081E8D"/>
    <w:rsid w:val="00082258"/>
    <w:rsid w:val="00082434"/>
    <w:rsid w:val="000825CE"/>
    <w:rsid w:val="00082AFB"/>
    <w:rsid w:val="0008364C"/>
    <w:rsid w:val="000836AF"/>
    <w:rsid w:val="00083D24"/>
    <w:rsid w:val="000841E1"/>
    <w:rsid w:val="0008461D"/>
    <w:rsid w:val="000847D6"/>
    <w:rsid w:val="000849BF"/>
    <w:rsid w:val="00084AB6"/>
    <w:rsid w:val="00084AE3"/>
    <w:rsid w:val="00084F21"/>
    <w:rsid w:val="000851A3"/>
    <w:rsid w:val="00085305"/>
    <w:rsid w:val="000855EB"/>
    <w:rsid w:val="00085864"/>
    <w:rsid w:val="0008591E"/>
    <w:rsid w:val="00085B0E"/>
    <w:rsid w:val="00085B52"/>
    <w:rsid w:val="00085D18"/>
    <w:rsid w:val="00085E62"/>
    <w:rsid w:val="00085E79"/>
    <w:rsid w:val="00085FC5"/>
    <w:rsid w:val="0008611B"/>
    <w:rsid w:val="0008624E"/>
    <w:rsid w:val="00086349"/>
    <w:rsid w:val="00086401"/>
    <w:rsid w:val="000866F2"/>
    <w:rsid w:val="000869C2"/>
    <w:rsid w:val="00086B49"/>
    <w:rsid w:val="00086BBC"/>
    <w:rsid w:val="00087173"/>
    <w:rsid w:val="00087333"/>
    <w:rsid w:val="000874A2"/>
    <w:rsid w:val="0008752B"/>
    <w:rsid w:val="00087690"/>
    <w:rsid w:val="00087AF7"/>
    <w:rsid w:val="00087D71"/>
    <w:rsid w:val="0009009F"/>
    <w:rsid w:val="000901AD"/>
    <w:rsid w:val="0009091A"/>
    <w:rsid w:val="00090FAA"/>
    <w:rsid w:val="0009112F"/>
    <w:rsid w:val="0009145E"/>
    <w:rsid w:val="00091557"/>
    <w:rsid w:val="000917D6"/>
    <w:rsid w:val="000918CB"/>
    <w:rsid w:val="000919F0"/>
    <w:rsid w:val="00091A3B"/>
    <w:rsid w:val="00091C71"/>
    <w:rsid w:val="00091C8D"/>
    <w:rsid w:val="00091D76"/>
    <w:rsid w:val="00092138"/>
    <w:rsid w:val="00092229"/>
    <w:rsid w:val="000924C1"/>
    <w:rsid w:val="000924F0"/>
    <w:rsid w:val="000925F2"/>
    <w:rsid w:val="00092977"/>
    <w:rsid w:val="00092D22"/>
    <w:rsid w:val="00092D2C"/>
    <w:rsid w:val="00092DDB"/>
    <w:rsid w:val="00092FDF"/>
    <w:rsid w:val="000931E6"/>
    <w:rsid w:val="00093474"/>
    <w:rsid w:val="00093F1B"/>
    <w:rsid w:val="00093FA5"/>
    <w:rsid w:val="000942BB"/>
    <w:rsid w:val="000948F6"/>
    <w:rsid w:val="00094A35"/>
    <w:rsid w:val="00094BFD"/>
    <w:rsid w:val="00095076"/>
    <w:rsid w:val="000950E5"/>
    <w:rsid w:val="0009510F"/>
    <w:rsid w:val="00095206"/>
    <w:rsid w:val="000954D1"/>
    <w:rsid w:val="000955C0"/>
    <w:rsid w:val="000958FD"/>
    <w:rsid w:val="00095B5D"/>
    <w:rsid w:val="00096002"/>
    <w:rsid w:val="000960C7"/>
    <w:rsid w:val="00096207"/>
    <w:rsid w:val="000963E9"/>
    <w:rsid w:val="0009688E"/>
    <w:rsid w:val="00096E39"/>
    <w:rsid w:val="0009712D"/>
    <w:rsid w:val="000972F1"/>
    <w:rsid w:val="000A023C"/>
    <w:rsid w:val="000A04CF"/>
    <w:rsid w:val="000A04D9"/>
    <w:rsid w:val="000A0646"/>
    <w:rsid w:val="000A0B0E"/>
    <w:rsid w:val="000A0D72"/>
    <w:rsid w:val="000A11F2"/>
    <w:rsid w:val="000A17ED"/>
    <w:rsid w:val="000A197B"/>
    <w:rsid w:val="000A1AC7"/>
    <w:rsid w:val="000A1B4C"/>
    <w:rsid w:val="000A1B7B"/>
    <w:rsid w:val="000A1DA5"/>
    <w:rsid w:val="000A2A53"/>
    <w:rsid w:val="000A3043"/>
    <w:rsid w:val="000A30BE"/>
    <w:rsid w:val="000A30F4"/>
    <w:rsid w:val="000A3D2F"/>
    <w:rsid w:val="000A3D35"/>
    <w:rsid w:val="000A466A"/>
    <w:rsid w:val="000A4706"/>
    <w:rsid w:val="000A4A68"/>
    <w:rsid w:val="000A4B0C"/>
    <w:rsid w:val="000A4D01"/>
    <w:rsid w:val="000A4EB1"/>
    <w:rsid w:val="000A4FE2"/>
    <w:rsid w:val="000A5072"/>
    <w:rsid w:val="000A5122"/>
    <w:rsid w:val="000A56E1"/>
    <w:rsid w:val="000A56F2"/>
    <w:rsid w:val="000A5809"/>
    <w:rsid w:val="000A5A46"/>
    <w:rsid w:val="000A5E52"/>
    <w:rsid w:val="000A6023"/>
    <w:rsid w:val="000A65CC"/>
    <w:rsid w:val="000A66FA"/>
    <w:rsid w:val="000A68F6"/>
    <w:rsid w:val="000A7044"/>
    <w:rsid w:val="000A70D0"/>
    <w:rsid w:val="000A75F2"/>
    <w:rsid w:val="000A79CD"/>
    <w:rsid w:val="000A7A2D"/>
    <w:rsid w:val="000A7FC1"/>
    <w:rsid w:val="000B03E1"/>
    <w:rsid w:val="000B0538"/>
    <w:rsid w:val="000B0806"/>
    <w:rsid w:val="000B093F"/>
    <w:rsid w:val="000B0CC0"/>
    <w:rsid w:val="000B0D5E"/>
    <w:rsid w:val="000B0D61"/>
    <w:rsid w:val="000B0D96"/>
    <w:rsid w:val="000B11DA"/>
    <w:rsid w:val="000B155F"/>
    <w:rsid w:val="000B18A2"/>
    <w:rsid w:val="000B18DA"/>
    <w:rsid w:val="000B1D7C"/>
    <w:rsid w:val="000B23B5"/>
    <w:rsid w:val="000B259B"/>
    <w:rsid w:val="000B2719"/>
    <w:rsid w:val="000B2E14"/>
    <w:rsid w:val="000B2E82"/>
    <w:rsid w:val="000B2E86"/>
    <w:rsid w:val="000B300D"/>
    <w:rsid w:val="000B307F"/>
    <w:rsid w:val="000B33CE"/>
    <w:rsid w:val="000B3471"/>
    <w:rsid w:val="000B349E"/>
    <w:rsid w:val="000B3A8F"/>
    <w:rsid w:val="000B3E31"/>
    <w:rsid w:val="000B458B"/>
    <w:rsid w:val="000B4646"/>
    <w:rsid w:val="000B485A"/>
    <w:rsid w:val="000B4AB9"/>
    <w:rsid w:val="000B4E0E"/>
    <w:rsid w:val="000B4F4D"/>
    <w:rsid w:val="000B54A2"/>
    <w:rsid w:val="000B5835"/>
    <w:rsid w:val="000B58C3"/>
    <w:rsid w:val="000B5D40"/>
    <w:rsid w:val="000B5D42"/>
    <w:rsid w:val="000B6020"/>
    <w:rsid w:val="000B61E9"/>
    <w:rsid w:val="000B6384"/>
    <w:rsid w:val="000B63C2"/>
    <w:rsid w:val="000B6C96"/>
    <w:rsid w:val="000B705A"/>
    <w:rsid w:val="000B70A3"/>
    <w:rsid w:val="000B730F"/>
    <w:rsid w:val="000B783A"/>
    <w:rsid w:val="000B7BC0"/>
    <w:rsid w:val="000B7D0F"/>
    <w:rsid w:val="000C02D4"/>
    <w:rsid w:val="000C055B"/>
    <w:rsid w:val="000C057B"/>
    <w:rsid w:val="000C0CC0"/>
    <w:rsid w:val="000C0E01"/>
    <w:rsid w:val="000C13E4"/>
    <w:rsid w:val="000C14F0"/>
    <w:rsid w:val="000C14FB"/>
    <w:rsid w:val="000C165A"/>
    <w:rsid w:val="000C1B2B"/>
    <w:rsid w:val="000C1CF7"/>
    <w:rsid w:val="000C1E10"/>
    <w:rsid w:val="000C1E2E"/>
    <w:rsid w:val="000C1E8A"/>
    <w:rsid w:val="000C2221"/>
    <w:rsid w:val="000C2517"/>
    <w:rsid w:val="000C2E19"/>
    <w:rsid w:val="000C2EE6"/>
    <w:rsid w:val="000C2FB2"/>
    <w:rsid w:val="000C2FE1"/>
    <w:rsid w:val="000C3103"/>
    <w:rsid w:val="000C3283"/>
    <w:rsid w:val="000C3E33"/>
    <w:rsid w:val="000C3EA5"/>
    <w:rsid w:val="000C4417"/>
    <w:rsid w:val="000C486B"/>
    <w:rsid w:val="000C496A"/>
    <w:rsid w:val="000C5217"/>
    <w:rsid w:val="000C54BD"/>
    <w:rsid w:val="000C579A"/>
    <w:rsid w:val="000C5987"/>
    <w:rsid w:val="000C5EB8"/>
    <w:rsid w:val="000C60CF"/>
    <w:rsid w:val="000C6486"/>
    <w:rsid w:val="000C66F0"/>
    <w:rsid w:val="000C6797"/>
    <w:rsid w:val="000C6956"/>
    <w:rsid w:val="000C6C88"/>
    <w:rsid w:val="000C6D82"/>
    <w:rsid w:val="000C715E"/>
    <w:rsid w:val="000C756D"/>
    <w:rsid w:val="000C762A"/>
    <w:rsid w:val="000C7846"/>
    <w:rsid w:val="000C79B8"/>
    <w:rsid w:val="000C7BF4"/>
    <w:rsid w:val="000C7BFC"/>
    <w:rsid w:val="000C7D36"/>
    <w:rsid w:val="000C7E5E"/>
    <w:rsid w:val="000C7E93"/>
    <w:rsid w:val="000D000C"/>
    <w:rsid w:val="000D01DD"/>
    <w:rsid w:val="000D041B"/>
    <w:rsid w:val="000D078E"/>
    <w:rsid w:val="000D0A51"/>
    <w:rsid w:val="000D0A85"/>
    <w:rsid w:val="000D0D07"/>
    <w:rsid w:val="000D10D6"/>
    <w:rsid w:val="000D12EE"/>
    <w:rsid w:val="000D15AE"/>
    <w:rsid w:val="000D193C"/>
    <w:rsid w:val="000D19B2"/>
    <w:rsid w:val="000D1C6E"/>
    <w:rsid w:val="000D1E8E"/>
    <w:rsid w:val="000D1EFF"/>
    <w:rsid w:val="000D1F6A"/>
    <w:rsid w:val="000D240E"/>
    <w:rsid w:val="000D2412"/>
    <w:rsid w:val="000D2779"/>
    <w:rsid w:val="000D2AC1"/>
    <w:rsid w:val="000D2D3E"/>
    <w:rsid w:val="000D3174"/>
    <w:rsid w:val="000D3180"/>
    <w:rsid w:val="000D31F4"/>
    <w:rsid w:val="000D3297"/>
    <w:rsid w:val="000D372D"/>
    <w:rsid w:val="000D387A"/>
    <w:rsid w:val="000D3961"/>
    <w:rsid w:val="000D3B9F"/>
    <w:rsid w:val="000D3DFC"/>
    <w:rsid w:val="000D40B4"/>
    <w:rsid w:val="000D40E1"/>
    <w:rsid w:val="000D40FB"/>
    <w:rsid w:val="000D42BF"/>
    <w:rsid w:val="000D42E2"/>
    <w:rsid w:val="000D43C2"/>
    <w:rsid w:val="000D4638"/>
    <w:rsid w:val="000D4797"/>
    <w:rsid w:val="000D4A16"/>
    <w:rsid w:val="000D4B1D"/>
    <w:rsid w:val="000D4BFF"/>
    <w:rsid w:val="000D4E96"/>
    <w:rsid w:val="000D4F08"/>
    <w:rsid w:val="000D4FCF"/>
    <w:rsid w:val="000D5448"/>
    <w:rsid w:val="000D5600"/>
    <w:rsid w:val="000D5833"/>
    <w:rsid w:val="000D585F"/>
    <w:rsid w:val="000D5925"/>
    <w:rsid w:val="000D5B16"/>
    <w:rsid w:val="000D5C96"/>
    <w:rsid w:val="000D5D59"/>
    <w:rsid w:val="000D5F66"/>
    <w:rsid w:val="000D6236"/>
    <w:rsid w:val="000D6737"/>
    <w:rsid w:val="000D6869"/>
    <w:rsid w:val="000D695D"/>
    <w:rsid w:val="000D6C5C"/>
    <w:rsid w:val="000D7223"/>
    <w:rsid w:val="000D74C7"/>
    <w:rsid w:val="000D768F"/>
    <w:rsid w:val="000D76E4"/>
    <w:rsid w:val="000D78D4"/>
    <w:rsid w:val="000D79F2"/>
    <w:rsid w:val="000D7CFE"/>
    <w:rsid w:val="000D7D59"/>
    <w:rsid w:val="000E014A"/>
    <w:rsid w:val="000E0213"/>
    <w:rsid w:val="000E0481"/>
    <w:rsid w:val="000E0527"/>
    <w:rsid w:val="000E0847"/>
    <w:rsid w:val="000E095F"/>
    <w:rsid w:val="000E0B1C"/>
    <w:rsid w:val="000E0D3D"/>
    <w:rsid w:val="000E0E33"/>
    <w:rsid w:val="000E0ED0"/>
    <w:rsid w:val="000E11A6"/>
    <w:rsid w:val="000E124F"/>
    <w:rsid w:val="000E1286"/>
    <w:rsid w:val="000E1358"/>
    <w:rsid w:val="000E142C"/>
    <w:rsid w:val="000E17BD"/>
    <w:rsid w:val="000E17BF"/>
    <w:rsid w:val="000E1916"/>
    <w:rsid w:val="000E1B2C"/>
    <w:rsid w:val="000E1DF4"/>
    <w:rsid w:val="000E1E92"/>
    <w:rsid w:val="000E1F23"/>
    <w:rsid w:val="000E2053"/>
    <w:rsid w:val="000E2193"/>
    <w:rsid w:val="000E25AA"/>
    <w:rsid w:val="000E25D0"/>
    <w:rsid w:val="000E262E"/>
    <w:rsid w:val="000E277E"/>
    <w:rsid w:val="000E28D5"/>
    <w:rsid w:val="000E2915"/>
    <w:rsid w:val="000E2B91"/>
    <w:rsid w:val="000E2EB2"/>
    <w:rsid w:val="000E3068"/>
    <w:rsid w:val="000E3332"/>
    <w:rsid w:val="000E3605"/>
    <w:rsid w:val="000E36D8"/>
    <w:rsid w:val="000E3B1A"/>
    <w:rsid w:val="000E3B64"/>
    <w:rsid w:val="000E3C25"/>
    <w:rsid w:val="000E3F4A"/>
    <w:rsid w:val="000E4B54"/>
    <w:rsid w:val="000E4E26"/>
    <w:rsid w:val="000E4E46"/>
    <w:rsid w:val="000E4EB5"/>
    <w:rsid w:val="000E55E5"/>
    <w:rsid w:val="000E57D9"/>
    <w:rsid w:val="000E57DF"/>
    <w:rsid w:val="000E5983"/>
    <w:rsid w:val="000E60F8"/>
    <w:rsid w:val="000E61FA"/>
    <w:rsid w:val="000E6868"/>
    <w:rsid w:val="000E6A50"/>
    <w:rsid w:val="000E6D74"/>
    <w:rsid w:val="000E6EA2"/>
    <w:rsid w:val="000E7B6D"/>
    <w:rsid w:val="000E7C7E"/>
    <w:rsid w:val="000E7D24"/>
    <w:rsid w:val="000E7D2C"/>
    <w:rsid w:val="000E7E05"/>
    <w:rsid w:val="000F0076"/>
    <w:rsid w:val="000F06D6"/>
    <w:rsid w:val="000F07E2"/>
    <w:rsid w:val="000F0892"/>
    <w:rsid w:val="000F0931"/>
    <w:rsid w:val="000F0A00"/>
    <w:rsid w:val="000F0E70"/>
    <w:rsid w:val="000F0EB1"/>
    <w:rsid w:val="000F0FC2"/>
    <w:rsid w:val="000F108E"/>
    <w:rsid w:val="000F1106"/>
    <w:rsid w:val="000F112B"/>
    <w:rsid w:val="000F1161"/>
    <w:rsid w:val="000F1260"/>
    <w:rsid w:val="000F1850"/>
    <w:rsid w:val="000F1E5D"/>
    <w:rsid w:val="000F2246"/>
    <w:rsid w:val="000F232B"/>
    <w:rsid w:val="000F2A6B"/>
    <w:rsid w:val="000F2DE7"/>
    <w:rsid w:val="000F340E"/>
    <w:rsid w:val="000F3B57"/>
    <w:rsid w:val="000F3B8C"/>
    <w:rsid w:val="000F3BE9"/>
    <w:rsid w:val="000F3D0A"/>
    <w:rsid w:val="000F3D59"/>
    <w:rsid w:val="000F3F66"/>
    <w:rsid w:val="000F3F6C"/>
    <w:rsid w:val="000F4649"/>
    <w:rsid w:val="000F4B6C"/>
    <w:rsid w:val="000F4D98"/>
    <w:rsid w:val="000F5020"/>
    <w:rsid w:val="000F50FD"/>
    <w:rsid w:val="000F54B6"/>
    <w:rsid w:val="000F5AB0"/>
    <w:rsid w:val="000F605A"/>
    <w:rsid w:val="000F60E8"/>
    <w:rsid w:val="000F60FB"/>
    <w:rsid w:val="000F67BB"/>
    <w:rsid w:val="000F6959"/>
    <w:rsid w:val="000F6967"/>
    <w:rsid w:val="000F6DF3"/>
    <w:rsid w:val="000F7140"/>
    <w:rsid w:val="000F73A8"/>
    <w:rsid w:val="000F76D2"/>
    <w:rsid w:val="000F7702"/>
    <w:rsid w:val="000F78C2"/>
    <w:rsid w:val="000F796B"/>
    <w:rsid w:val="00100283"/>
    <w:rsid w:val="001005FF"/>
    <w:rsid w:val="00100D58"/>
    <w:rsid w:val="00100EEB"/>
    <w:rsid w:val="00100EF1"/>
    <w:rsid w:val="0010120F"/>
    <w:rsid w:val="001012B8"/>
    <w:rsid w:val="0010141D"/>
    <w:rsid w:val="00101A6D"/>
    <w:rsid w:val="00101F0C"/>
    <w:rsid w:val="00101F3A"/>
    <w:rsid w:val="001020D3"/>
    <w:rsid w:val="0010212E"/>
    <w:rsid w:val="00102187"/>
    <w:rsid w:val="0010255E"/>
    <w:rsid w:val="001025C9"/>
    <w:rsid w:val="00102693"/>
    <w:rsid w:val="001027F8"/>
    <w:rsid w:val="00102884"/>
    <w:rsid w:val="00102A2B"/>
    <w:rsid w:val="00102B51"/>
    <w:rsid w:val="00102DCD"/>
    <w:rsid w:val="00103715"/>
    <w:rsid w:val="0010373D"/>
    <w:rsid w:val="00103978"/>
    <w:rsid w:val="00103E1D"/>
    <w:rsid w:val="00103EA1"/>
    <w:rsid w:val="00103F93"/>
    <w:rsid w:val="00104237"/>
    <w:rsid w:val="001042C9"/>
    <w:rsid w:val="00104415"/>
    <w:rsid w:val="0010466D"/>
    <w:rsid w:val="00104B2B"/>
    <w:rsid w:val="001052E6"/>
    <w:rsid w:val="0010595B"/>
    <w:rsid w:val="00105A86"/>
    <w:rsid w:val="00105CF4"/>
    <w:rsid w:val="00105D7A"/>
    <w:rsid w:val="00105DE9"/>
    <w:rsid w:val="00105EB2"/>
    <w:rsid w:val="001062FB"/>
    <w:rsid w:val="001063E6"/>
    <w:rsid w:val="00106444"/>
    <w:rsid w:val="0010670C"/>
    <w:rsid w:val="0010687C"/>
    <w:rsid w:val="001069C0"/>
    <w:rsid w:val="00106A7C"/>
    <w:rsid w:val="00107406"/>
    <w:rsid w:val="00107535"/>
    <w:rsid w:val="00107596"/>
    <w:rsid w:val="0010797E"/>
    <w:rsid w:val="00107A61"/>
    <w:rsid w:val="00107CBA"/>
    <w:rsid w:val="00107E2D"/>
    <w:rsid w:val="00107FC3"/>
    <w:rsid w:val="00110308"/>
    <w:rsid w:val="00110324"/>
    <w:rsid w:val="001103C8"/>
    <w:rsid w:val="001105C5"/>
    <w:rsid w:val="001105CF"/>
    <w:rsid w:val="001105F5"/>
    <w:rsid w:val="0011080F"/>
    <w:rsid w:val="00110A04"/>
    <w:rsid w:val="00110E73"/>
    <w:rsid w:val="00110F8E"/>
    <w:rsid w:val="00111310"/>
    <w:rsid w:val="0011145A"/>
    <w:rsid w:val="00111814"/>
    <w:rsid w:val="00111B50"/>
    <w:rsid w:val="00111CAA"/>
    <w:rsid w:val="00111EFC"/>
    <w:rsid w:val="001120A1"/>
    <w:rsid w:val="001122BF"/>
    <w:rsid w:val="001125D2"/>
    <w:rsid w:val="0011275E"/>
    <w:rsid w:val="001129A0"/>
    <w:rsid w:val="00112A03"/>
    <w:rsid w:val="00112D78"/>
    <w:rsid w:val="00113373"/>
    <w:rsid w:val="00113549"/>
    <w:rsid w:val="00113842"/>
    <w:rsid w:val="0011384F"/>
    <w:rsid w:val="00113A20"/>
    <w:rsid w:val="00113CF4"/>
    <w:rsid w:val="001143A5"/>
    <w:rsid w:val="00114764"/>
    <w:rsid w:val="00114E16"/>
    <w:rsid w:val="00114FDB"/>
    <w:rsid w:val="00115247"/>
    <w:rsid w:val="001153EA"/>
    <w:rsid w:val="0011557B"/>
    <w:rsid w:val="00115643"/>
    <w:rsid w:val="00115E01"/>
    <w:rsid w:val="00115F46"/>
    <w:rsid w:val="0011602C"/>
    <w:rsid w:val="001162BC"/>
    <w:rsid w:val="00116699"/>
    <w:rsid w:val="00116765"/>
    <w:rsid w:val="00116A66"/>
    <w:rsid w:val="00116E68"/>
    <w:rsid w:val="00116F89"/>
    <w:rsid w:val="00117575"/>
    <w:rsid w:val="0011776A"/>
    <w:rsid w:val="001179A0"/>
    <w:rsid w:val="001179E6"/>
    <w:rsid w:val="00117DC4"/>
    <w:rsid w:val="00117E0A"/>
    <w:rsid w:val="00117E81"/>
    <w:rsid w:val="00120425"/>
    <w:rsid w:val="0012061B"/>
    <w:rsid w:val="00120B4C"/>
    <w:rsid w:val="00120C99"/>
    <w:rsid w:val="00120CB5"/>
    <w:rsid w:val="00120EE6"/>
    <w:rsid w:val="00120F71"/>
    <w:rsid w:val="00120FB0"/>
    <w:rsid w:val="0012102F"/>
    <w:rsid w:val="00121109"/>
    <w:rsid w:val="00121271"/>
    <w:rsid w:val="001216D6"/>
    <w:rsid w:val="001218B6"/>
    <w:rsid w:val="00121998"/>
    <w:rsid w:val="001219F5"/>
    <w:rsid w:val="00121A20"/>
    <w:rsid w:val="00121BF7"/>
    <w:rsid w:val="00121DA9"/>
    <w:rsid w:val="00121DE8"/>
    <w:rsid w:val="00121EBD"/>
    <w:rsid w:val="00122150"/>
    <w:rsid w:val="00122302"/>
    <w:rsid w:val="001227EC"/>
    <w:rsid w:val="00123111"/>
    <w:rsid w:val="0012333B"/>
    <w:rsid w:val="0012377F"/>
    <w:rsid w:val="001237C4"/>
    <w:rsid w:val="001237DA"/>
    <w:rsid w:val="00123894"/>
    <w:rsid w:val="00123B2A"/>
    <w:rsid w:val="00123C3E"/>
    <w:rsid w:val="00123FAB"/>
    <w:rsid w:val="00124314"/>
    <w:rsid w:val="001243D9"/>
    <w:rsid w:val="00124682"/>
    <w:rsid w:val="00124C78"/>
    <w:rsid w:val="00124D55"/>
    <w:rsid w:val="00125118"/>
    <w:rsid w:val="00125C29"/>
    <w:rsid w:val="00125DF3"/>
    <w:rsid w:val="001261F8"/>
    <w:rsid w:val="0012637A"/>
    <w:rsid w:val="001267AE"/>
    <w:rsid w:val="00126B3F"/>
    <w:rsid w:val="00126B4A"/>
    <w:rsid w:val="00127031"/>
    <w:rsid w:val="0012721E"/>
    <w:rsid w:val="001274A5"/>
    <w:rsid w:val="001274D5"/>
    <w:rsid w:val="0012783B"/>
    <w:rsid w:val="00127FB4"/>
    <w:rsid w:val="00130209"/>
    <w:rsid w:val="001305EB"/>
    <w:rsid w:val="00130B5D"/>
    <w:rsid w:val="00130BCE"/>
    <w:rsid w:val="001311B8"/>
    <w:rsid w:val="001316DD"/>
    <w:rsid w:val="001316F7"/>
    <w:rsid w:val="0013189F"/>
    <w:rsid w:val="001318C3"/>
    <w:rsid w:val="00131B02"/>
    <w:rsid w:val="00131B81"/>
    <w:rsid w:val="00131DD4"/>
    <w:rsid w:val="00131FCB"/>
    <w:rsid w:val="001322EE"/>
    <w:rsid w:val="00132FD0"/>
    <w:rsid w:val="0013353C"/>
    <w:rsid w:val="001337F8"/>
    <w:rsid w:val="00133882"/>
    <w:rsid w:val="001338D4"/>
    <w:rsid w:val="00133D2E"/>
    <w:rsid w:val="00133EC9"/>
    <w:rsid w:val="00133F11"/>
    <w:rsid w:val="001340E4"/>
    <w:rsid w:val="001344C0"/>
    <w:rsid w:val="00134569"/>
    <w:rsid w:val="0013458D"/>
    <w:rsid w:val="001346FA"/>
    <w:rsid w:val="0013503E"/>
    <w:rsid w:val="00135252"/>
    <w:rsid w:val="001352DE"/>
    <w:rsid w:val="001353C5"/>
    <w:rsid w:val="00135554"/>
    <w:rsid w:val="001356AC"/>
    <w:rsid w:val="001359A4"/>
    <w:rsid w:val="00135D4E"/>
    <w:rsid w:val="00136162"/>
    <w:rsid w:val="0013654F"/>
    <w:rsid w:val="001366A8"/>
    <w:rsid w:val="0013678A"/>
    <w:rsid w:val="00136829"/>
    <w:rsid w:val="00136A71"/>
    <w:rsid w:val="00136A9E"/>
    <w:rsid w:val="00136D9D"/>
    <w:rsid w:val="00136E11"/>
    <w:rsid w:val="00136FD8"/>
    <w:rsid w:val="00137026"/>
    <w:rsid w:val="00137703"/>
    <w:rsid w:val="0013772B"/>
    <w:rsid w:val="001378A1"/>
    <w:rsid w:val="00137AB5"/>
    <w:rsid w:val="00137F0B"/>
    <w:rsid w:val="00137F18"/>
    <w:rsid w:val="001400B1"/>
    <w:rsid w:val="001400F5"/>
    <w:rsid w:val="0014060E"/>
    <w:rsid w:val="001414AD"/>
    <w:rsid w:val="00141A14"/>
    <w:rsid w:val="00141FE7"/>
    <w:rsid w:val="0014203F"/>
    <w:rsid w:val="00142140"/>
    <w:rsid w:val="001427CB"/>
    <w:rsid w:val="0014281B"/>
    <w:rsid w:val="001428C7"/>
    <w:rsid w:val="00142A99"/>
    <w:rsid w:val="00142DFE"/>
    <w:rsid w:val="001433C4"/>
    <w:rsid w:val="001434C9"/>
    <w:rsid w:val="00143639"/>
    <w:rsid w:val="0014370D"/>
    <w:rsid w:val="00143714"/>
    <w:rsid w:val="00143853"/>
    <w:rsid w:val="00143896"/>
    <w:rsid w:val="00143A30"/>
    <w:rsid w:val="00144193"/>
    <w:rsid w:val="001441DE"/>
    <w:rsid w:val="001441F2"/>
    <w:rsid w:val="0014423C"/>
    <w:rsid w:val="00144368"/>
    <w:rsid w:val="00144591"/>
    <w:rsid w:val="00144642"/>
    <w:rsid w:val="00144811"/>
    <w:rsid w:val="001449E0"/>
    <w:rsid w:val="00144A4C"/>
    <w:rsid w:val="001451B4"/>
    <w:rsid w:val="001451CA"/>
    <w:rsid w:val="00145605"/>
    <w:rsid w:val="00146243"/>
    <w:rsid w:val="001463FE"/>
    <w:rsid w:val="001464E6"/>
    <w:rsid w:val="001466A8"/>
    <w:rsid w:val="001467EF"/>
    <w:rsid w:val="00146CC4"/>
    <w:rsid w:val="00146DFB"/>
    <w:rsid w:val="0014705E"/>
    <w:rsid w:val="001472DF"/>
    <w:rsid w:val="00147370"/>
    <w:rsid w:val="00147708"/>
    <w:rsid w:val="00147BD8"/>
    <w:rsid w:val="001500AE"/>
    <w:rsid w:val="001500B0"/>
    <w:rsid w:val="00150158"/>
    <w:rsid w:val="00150197"/>
    <w:rsid w:val="00150511"/>
    <w:rsid w:val="00150981"/>
    <w:rsid w:val="00150CD2"/>
    <w:rsid w:val="00150EDE"/>
    <w:rsid w:val="001510CA"/>
    <w:rsid w:val="0015122A"/>
    <w:rsid w:val="001513BF"/>
    <w:rsid w:val="0015198F"/>
    <w:rsid w:val="001519FC"/>
    <w:rsid w:val="00151C11"/>
    <w:rsid w:val="00151E23"/>
    <w:rsid w:val="00151F0F"/>
    <w:rsid w:val="00152269"/>
    <w:rsid w:val="00152505"/>
    <w:rsid w:val="001526E0"/>
    <w:rsid w:val="001528A2"/>
    <w:rsid w:val="00152B98"/>
    <w:rsid w:val="00153762"/>
    <w:rsid w:val="001537D4"/>
    <w:rsid w:val="001538B6"/>
    <w:rsid w:val="00153E31"/>
    <w:rsid w:val="00154271"/>
    <w:rsid w:val="00154456"/>
    <w:rsid w:val="0015460E"/>
    <w:rsid w:val="0015498C"/>
    <w:rsid w:val="00154A33"/>
    <w:rsid w:val="00154D35"/>
    <w:rsid w:val="00154D71"/>
    <w:rsid w:val="00154DCE"/>
    <w:rsid w:val="00154E98"/>
    <w:rsid w:val="00154F6B"/>
    <w:rsid w:val="00154FE5"/>
    <w:rsid w:val="001551B5"/>
    <w:rsid w:val="00155761"/>
    <w:rsid w:val="00155773"/>
    <w:rsid w:val="00155BC4"/>
    <w:rsid w:val="00155D02"/>
    <w:rsid w:val="00155DCA"/>
    <w:rsid w:val="00155F86"/>
    <w:rsid w:val="00156091"/>
    <w:rsid w:val="001561C9"/>
    <w:rsid w:val="00156750"/>
    <w:rsid w:val="00156774"/>
    <w:rsid w:val="001567E7"/>
    <w:rsid w:val="001569BE"/>
    <w:rsid w:val="00156C56"/>
    <w:rsid w:val="00157077"/>
    <w:rsid w:val="00157157"/>
    <w:rsid w:val="00157685"/>
    <w:rsid w:val="00157C88"/>
    <w:rsid w:val="00160015"/>
    <w:rsid w:val="001600E2"/>
    <w:rsid w:val="00160169"/>
    <w:rsid w:val="00160908"/>
    <w:rsid w:val="00161347"/>
    <w:rsid w:val="0016148A"/>
    <w:rsid w:val="0016195D"/>
    <w:rsid w:val="001619AF"/>
    <w:rsid w:val="00161E55"/>
    <w:rsid w:val="00161FCE"/>
    <w:rsid w:val="001623B9"/>
    <w:rsid w:val="00162656"/>
    <w:rsid w:val="001626D7"/>
    <w:rsid w:val="0016274C"/>
    <w:rsid w:val="001628A8"/>
    <w:rsid w:val="001628D6"/>
    <w:rsid w:val="001632AC"/>
    <w:rsid w:val="0016332A"/>
    <w:rsid w:val="001645AD"/>
    <w:rsid w:val="001647B0"/>
    <w:rsid w:val="00164AC6"/>
    <w:rsid w:val="00164F44"/>
    <w:rsid w:val="001652A3"/>
    <w:rsid w:val="00165310"/>
    <w:rsid w:val="001659C1"/>
    <w:rsid w:val="00165A9C"/>
    <w:rsid w:val="0016638B"/>
    <w:rsid w:val="001663DA"/>
    <w:rsid w:val="001665FA"/>
    <w:rsid w:val="00166A82"/>
    <w:rsid w:val="00166C6E"/>
    <w:rsid w:val="00166DA6"/>
    <w:rsid w:val="001670A8"/>
    <w:rsid w:val="00167764"/>
    <w:rsid w:val="0016788F"/>
    <w:rsid w:val="001678B2"/>
    <w:rsid w:val="00167997"/>
    <w:rsid w:val="00167A53"/>
    <w:rsid w:val="00167AF7"/>
    <w:rsid w:val="00167BDB"/>
    <w:rsid w:val="00167C06"/>
    <w:rsid w:val="00167D35"/>
    <w:rsid w:val="00167F4D"/>
    <w:rsid w:val="00170331"/>
    <w:rsid w:val="00170550"/>
    <w:rsid w:val="00170604"/>
    <w:rsid w:val="0017066E"/>
    <w:rsid w:val="00170737"/>
    <w:rsid w:val="00170EE8"/>
    <w:rsid w:val="00170FCE"/>
    <w:rsid w:val="00171035"/>
    <w:rsid w:val="00171192"/>
    <w:rsid w:val="00171345"/>
    <w:rsid w:val="001717F4"/>
    <w:rsid w:val="00171984"/>
    <w:rsid w:val="001719CE"/>
    <w:rsid w:val="00171ABB"/>
    <w:rsid w:val="00171AF6"/>
    <w:rsid w:val="00171D46"/>
    <w:rsid w:val="001724F3"/>
    <w:rsid w:val="0017277B"/>
    <w:rsid w:val="0017285E"/>
    <w:rsid w:val="0017286D"/>
    <w:rsid w:val="00172EA9"/>
    <w:rsid w:val="00172F90"/>
    <w:rsid w:val="00173053"/>
    <w:rsid w:val="0017326B"/>
    <w:rsid w:val="00173561"/>
    <w:rsid w:val="001735BC"/>
    <w:rsid w:val="001736B9"/>
    <w:rsid w:val="001736CB"/>
    <w:rsid w:val="00173A8E"/>
    <w:rsid w:val="001740ED"/>
    <w:rsid w:val="0017422B"/>
    <w:rsid w:val="00174E11"/>
    <w:rsid w:val="00174FCC"/>
    <w:rsid w:val="0017502C"/>
    <w:rsid w:val="00175839"/>
    <w:rsid w:val="00175A0D"/>
    <w:rsid w:val="00175B6B"/>
    <w:rsid w:val="0017606C"/>
    <w:rsid w:val="001761DE"/>
    <w:rsid w:val="00176525"/>
    <w:rsid w:val="00176582"/>
    <w:rsid w:val="00176660"/>
    <w:rsid w:val="00176718"/>
    <w:rsid w:val="00176938"/>
    <w:rsid w:val="00176A2F"/>
    <w:rsid w:val="00176B06"/>
    <w:rsid w:val="00176B25"/>
    <w:rsid w:val="00176ECA"/>
    <w:rsid w:val="001773BB"/>
    <w:rsid w:val="001775A0"/>
    <w:rsid w:val="001775C2"/>
    <w:rsid w:val="00177654"/>
    <w:rsid w:val="001779DC"/>
    <w:rsid w:val="00177A4C"/>
    <w:rsid w:val="00177BF6"/>
    <w:rsid w:val="00180470"/>
    <w:rsid w:val="001804DC"/>
    <w:rsid w:val="0018068E"/>
    <w:rsid w:val="00180F86"/>
    <w:rsid w:val="0018143F"/>
    <w:rsid w:val="0018179C"/>
    <w:rsid w:val="00181DB5"/>
    <w:rsid w:val="00181F02"/>
    <w:rsid w:val="00181FF8"/>
    <w:rsid w:val="001823F8"/>
    <w:rsid w:val="0018258E"/>
    <w:rsid w:val="001826DB"/>
    <w:rsid w:val="00182AF3"/>
    <w:rsid w:val="00182E89"/>
    <w:rsid w:val="00182EC2"/>
    <w:rsid w:val="00183B07"/>
    <w:rsid w:val="00184005"/>
    <w:rsid w:val="001841B0"/>
    <w:rsid w:val="00184258"/>
    <w:rsid w:val="00184270"/>
    <w:rsid w:val="00184393"/>
    <w:rsid w:val="001848F5"/>
    <w:rsid w:val="00184A80"/>
    <w:rsid w:val="00184B46"/>
    <w:rsid w:val="00184E34"/>
    <w:rsid w:val="00184EE0"/>
    <w:rsid w:val="00185209"/>
    <w:rsid w:val="0018523B"/>
    <w:rsid w:val="00185425"/>
    <w:rsid w:val="00185527"/>
    <w:rsid w:val="00185745"/>
    <w:rsid w:val="00185CDE"/>
    <w:rsid w:val="00185DE7"/>
    <w:rsid w:val="00185EE6"/>
    <w:rsid w:val="001861CC"/>
    <w:rsid w:val="0018690D"/>
    <w:rsid w:val="00186916"/>
    <w:rsid w:val="00186CB8"/>
    <w:rsid w:val="00186D6D"/>
    <w:rsid w:val="00186D99"/>
    <w:rsid w:val="00187C17"/>
    <w:rsid w:val="00190142"/>
    <w:rsid w:val="00190221"/>
    <w:rsid w:val="001907F2"/>
    <w:rsid w:val="00190AC1"/>
    <w:rsid w:val="00190BDE"/>
    <w:rsid w:val="00190F89"/>
    <w:rsid w:val="001912F7"/>
    <w:rsid w:val="001913AB"/>
    <w:rsid w:val="001913CE"/>
    <w:rsid w:val="0019151B"/>
    <w:rsid w:val="0019206D"/>
    <w:rsid w:val="00192076"/>
    <w:rsid w:val="001924A1"/>
    <w:rsid w:val="0019299A"/>
    <w:rsid w:val="00192B98"/>
    <w:rsid w:val="00192BBD"/>
    <w:rsid w:val="00192FE7"/>
    <w:rsid w:val="0019325F"/>
    <w:rsid w:val="001933A6"/>
    <w:rsid w:val="001933B9"/>
    <w:rsid w:val="0019341A"/>
    <w:rsid w:val="00193534"/>
    <w:rsid w:val="0019381E"/>
    <w:rsid w:val="00193ACB"/>
    <w:rsid w:val="00193F98"/>
    <w:rsid w:val="0019410D"/>
    <w:rsid w:val="0019449B"/>
    <w:rsid w:val="001948E8"/>
    <w:rsid w:val="00194956"/>
    <w:rsid w:val="00194A83"/>
    <w:rsid w:val="00194B14"/>
    <w:rsid w:val="00194B35"/>
    <w:rsid w:val="00194C2D"/>
    <w:rsid w:val="00194CA4"/>
    <w:rsid w:val="00194D76"/>
    <w:rsid w:val="00194DEB"/>
    <w:rsid w:val="00194EA6"/>
    <w:rsid w:val="0019556D"/>
    <w:rsid w:val="00195B3E"/>
    <w:rsid w:val="00195BDF"/>
    <w:rsid w:val="00195EC4"/>
    <w:rsid w:val="00195F8A"/>
    <w:rsid w:val="001960A9"/>
    <w:rsid w:val="00196120"/>
    <w:rsid w:val="00196851"/>
    <w:rsid w:val="0019731B"/>
    <w:rsid w:val="00197673"/>
    <w:rsid w:val="001979A0"/>
    <w:rsid w:val="001979A3"/>
    <w:rsid w:val="00197D2B"/>
    <w:rsid w:val="00197DF9"/>
    <w:rsid w:val="001A0076"/>
    <w:rsid w:val="001A018B"/>
    <w:rsid w:val="001A0287"/>
    <w:rsid w:val="001A030F"/>
    <w:rsid w:val="001A035E"/>
    <w:rsid w:val="001A05DA"/>
    <w:rsid w:val="001A06DD"/>
    <w:rsid w:val="001A079F"/>
    <w:rsid w:val="001A07DA"/>
    <w:rsid w:val="001A08AE"/>
    <w:rsid w:val="001A08DD"/>
    <w:rsid w:val="001A0950"/>
    <w:rsid w:val="001A0992"/>
    <w:rsid w:val="001A0B23"/>
    <w:rsid w:val="001A0E58"/>
    <w:rsid w:val="001A1115"/>
    <w:rsid w:val="001A11C1"/>
    <w:rsid w:val="001A1821"/>
    <w:rsid w:val="001A1987"/>
    <w:rsid w:val="001A1DDF"/>
    <w:rsid w:val="001A1E00"/>
    <w:rsid w:val="001A223C"/>
    <w:rsid w:val="001A249E"/>
    <w:rsid w:val="001A2564"/>
    <w:rsid w:val="001A26B9"/>
    <w:rsid w:val="001A2D7C"/>
    <w:rsid w:val="001A2DF6"/>
    <w:rsid w:val="001A3662"/>
    <w:rsid w:val="001A381F"/>
    <w:rsid w:val="001A395A"/>
    <w:rsid w:val="001A3E82"/>
    <w:rsid w:val="001A417D"/>
    <w:rsid w:val="001A44E8"/>
    <w:rsid w:val="001A4513"/>
    <w:rsid w:val="001A51E6"/>
    <w:rsid w:val="001A5466"/>
    <w:rsid w:val="001A556A"/>
    <w:rsid w:val="001A6173"/>
    <w:rsid w:val="001A636B"/>
    <w:rsid w:val="001A6644"/>
    <w:rsid w:val="001A6AE4"/>
    <w:rsid w:val="001A6CBA"/>
    <w:rsid w:val="001A6DFA"/>
    <w:rsid w:val="001A7120"/>
    <w:rsid w:val="001A7244"/>
    <w:rsid w:val="001A7420"/>
    <w:rsid w:val="001A7475"/>
    <w:rsid w:val="001A761F"/>
    <w:rsid w:val="001B0335"/>
    <w:rsid w:val="001B05CF"/>
    <w:rsid w:val="001B082E"/>
    <w:rsid w:val="001B0C98"/>
    <w:rsid w:val="001B0D97"/>
    <w:rsid w:val="001B0E10"/>
    <w:rsid w:val="001B0FFD"/>
    <w:rsid w:val="001B170C"/>
    <w:rsid w:val="001B17A9"/>
    <w:rsid w:val="001B1BC3"/>
    <w:rsid w:val="001B1FBE"/>
    <w:rsid w:val="001B2942"/>
    <w:rsid w:val="001B29F2"/>
    <w:rsid w:val="001B2A1C"/>
    <w:rsid w:val="001B2BAD"/>
    <w:rsid w:val="001B2D63"/>
    <w:rsid w:val="001B2E38"/>
    <w:rsid w:val="001B2FEA"/>
    <w:rsid w:val="001B3253"/>
    <w:rsid w:val="001B329E"/>
    <w:rsid w:val="001B3905"/>
    <w:rsid w:val="001B3D7F"/>
    <w:rsid w:val="001B3EC4"/>
    <w:rsid w:val="001B4168"/>
    <w:rsid w:val="001B49E6"/>
    <w:rsid w:val="001B4FA9"/>
    <w:rsid w:val="001B566B"/>
    <w:rsid w:val="001B56EE"/>
    <w:rsid w:val="001B56F8"/>
    <w:rsid w:val="001B59AF"/>
    <w:rsid w:val="001B5A5D"/>
    <w:rsid w:val="001B5CBC"/>
    <w:rsid w:val="001B5D86"/>
    <w:rsid w:val="001B60AB"/>
    <w:rsid w:val="001B659C"/>
    <w:rsid w:val="001B6660"/>
    <w:rsid w:val="001B6692"/>
    <w:rsid w:val="001B6A09"/>
    <w:rsid w:val="001B6BAA"/>
    <w:rsid w:val="001B6F78"/>
    <w:rsid w:val="001B71F8"/>
    <w:rsid w:val="001B72C0"/>
    <w:rsid w:val="001B734E"/>
    <w:rsid w:val="001B73C5"/>
    <w:rsid w:val="001B73CC"/>
    <w:rsid w:val="001B73FC"/>
    <w:rsid w:val="001B74C8"/>
    <w:rsid w:val="001B7CE5"/>
    <w:rsid w:val="001B7F69"/>
    <w:rsid w:val="001C1073"/>
    <w:rsid w:val="001C10DA"/>
    <w:rsid w:val="001C10FC"/>
    <w:rsid w:val="001C150D"/>
    <w:rsid w:val="001C18E6"/>
    <w:rsid w:val="001C1CE5"/>
    <w:rsid w:val="001C1CF0"/>
    <w:rsid w:val="001C1E5D"/>
    <w:rsid w:val="001C27EE"/>
    <w:rsid w:val="001C2B87"/>
    <w:rsid w:val="001C30A4"/>
    <w:rsid w:val="001C30D0"/>
    <w:rsid w:val="001C317E"/>
    <w:rsid w:val="001C3691"/>
    <w:rsid w:val="001C3820"/>
    <w:rsid w:val="001C384B"/>
    <w:rsid w:val="001C3B0E"/>
    <w:rsid w:val="001C3BAA"/>
    <w:rsid w:val="001C3BEC"/>
    <w:rsid w:val="001C3D2A"/>
    <w:rsid w:val="001C400B"/>
    <w:rsid w:val="001C42C8"/>
    <w:rsid w:val="001C4440"/>
    <w:rsid w:val="001C4548"/>
    <w:rsid w:val="001C51AC"/>
    <w:rsid w:val="001C5257"/>
    <w:rsid w:val="001C55E8"/>
    <w:rsid w:val="001C5606"/>
    <w:rsid w:val="001C581A"/>
    <w:rsid w:val="001C5C36"/>
    <w:rsid w:val="001C5EF2"/>
    <w:rsid w:val="001C6879"/>
    <w:rsid w:val="001C688D"/>
    <w:rsid w:val="001C690F"/>
    <w:rsid w:val="001C6984"/>
    <w:rsid w:val="001C738D"/>
    <w:rsid w:val="001C7402"/>
    <w:rsid w:val="001C7438"/>
    <w:rsid w:val="001C7AB8"/>
    <w:rsid w:val="001D02B0"/>
    <w:rsid w:val="001D0A84"/>
    <w:rsid w:val="001D114D"/>
    <w:rsid w:val="001D1439"/>
    <w:rsid w:val="001D1779"/>
    <w:rsid w:val="001D1E88"/>
    <w:rsid w:val="001D2260"/>
    <w:rsid w:val="001D2378"/>
    <w:rsid w:val="001D24BE"/>
    <w:rsid w:val="001D2916"/>
    <w:rsid w:val="001D2FEA"/>
    <w:rsid w:val="001D326E"/>
    <w:rsid w:val="001D43B2"/>
    <w:rsid w:val="001D4EC4"/>
    <w:rsid w:val="001D4F01"/>
    <w:rsid w:val="001D51A3"/>
    <w:rsid w:val="001D51BA"/>
    <w:rsid w:val="001D53E7"/>
    <w:rsid w:val="001D54E2"/>
    <w:rsid w:val="001D550A"/>
    <w:rsid w:val="001D55C0"/>
    <w:rsid w:val="001D5E22"/>
    <w:rsid w:val="001D602D"/>
    <w:rsid w:val="001D61A0"/>
    <w:rsid w:val="001D61B1"/>
    <w:rsid w:val="001D630F"/>
    <w:rsid w:val="001D6342"/>
    <w:rsid w:val="001D64ED"/>
    <w:rsid w:val="001D66D9"/>
    <w:rsid w:val="001D66E2"/>
    <w:rsid w:val="001D6785"/>
    <w:rsid w:val="001D68A2"/>
    <w:rsid w:val="001D6C0A"/>
    <w:rsid w:val="001D6D53"/>
    <w:rsid w:val="001D6DF6"/>
    <w:rsid w:val="001D6F83"/>
    <w:rsid w:val="001D72D3"/>
    <w:rsid w:val="001D75EE"/>
    <w:rsid w:val="001D761A"/>
    <w:rsid w:val="001D76FD"/>
    <w:rsid w:val="001E026A"/>
    <w:rsid w:val="001E027C"/>
    <w:rsid w:val="001E0329"/>
    <w:rsid w:val="001E0363"/>
    <w:rsid w:val="001E04DD"/>
    <w:rsid w:val="001E07D3"/>
    <w:rsid w:val="001E0EAB"/>
    <w:rsid w:val="001E163B"/>
    <w:rsid w:val="001E1DF9"/>
    <w:rsid w:val="001E1ECC"/>
    <w:rsid w:val="001E2005"/>
    <w:rsid w:val="001E2131"/>
    <w:rsid w:val="001E2270"/>
    <w:rsid w:val="001E2398"/>
    <w:rsid w:val="001E27BD"/>
    <w:rsid w:val="001E2B7A"/>
    <w:rsid w:val="001E2FCC"/>
    <w:rsid w:val="001E3091"/>
    <w:rsid w:val="001E3150"/>
    <w:rsid w:val="001E34BC"/>
    <w:rsid w:val="001E3866"/>
    <w:rsid w:val="001E3B57"/>
    <w:rsid w:val="001E3EFB"/>
    <w:rsid w:val="001E3F2A"/>
    <w:rsid w:val="001E4406"/>
    <w:rsid w:val="001E4D54"/>
    <w:rsid w:val="001E4DF7"/>
    <w:rsid w:val="001E55F0"/>
    <w:rsid w:val="001E58E2"/>
    <w:rsid w:val="001E61A0"/>
    <w:rsid w:val="001E680A"/>
    <w:rsid w:val="001E6891"/>
    <w:rsid w:val="001E68AE"/>
    <w:rsid w:val="001E6C0E"/>
    <w:rsid w:val="001E6C52"/>
    <w:rsid w:val="001E6CBE"/>
    <w:rsid w:val="001E6D39"/>
    <w:rsid w:val="001E73D2"/>
    <w:rsid w:val="001E746A"/>
    <w:rsid w:val="001E74F1"/>
    <w:rsid w:val="001E74FE"/>
    <w:rsid w:val="001E76C4"/>
    <w:rsid w:val="001E78A9"/>
    <w:rsid w:val="001E78BC"/>
    <w:rsid w:val="001E7AED"/>
    <w:rsid w:val="001E7C63"/>
    <w:rsid w:val="001E7E4E"/>
    <w:rsid w:val="001F0091"/>
    <w:rsid w:val="001F01A4"/>
    <w:rsid w:val="001F0292"/>
    <w:rsid w:val="001F04F7"/>
    <w:rsid w:val="001F052F"/>
    <w:rsid w:val="001F119F"/>
    <w:rsid w:val="001F123D"/>
    <w:rsid w:val="001F13B3"/>
    <w:rsid w:val="001F15BB"/>
    <w:rsid w:val="001F17F3"/>
    <w:rsid w:val="001F191F"/>
    <w:rsid w:val="001F1ACE"/>
    <w:rsid w:val="001F2343"/>
    <w:rsid w:val="001F235E"/>
    <w:rsid w:val="001F2812"/>
    <w:rsid w:val="001F2952"/>
    <w:rsid w:val="001F2BDD"/>
    <w:rsid w:val="001F2D13"/>
    <w:rsid w:val="001F2F2F"/>
    <w:rsid w:val="001F35C3"/>
    <w:rsid w:val="001F3721"/>
    <w:rsid w:val="001F3916"/>
    <w:rsid w:val="001F3DC4"/>
    <w:rsid w:val="001F3E0F"/>
    <w:rsid w:val="001F3FCC"/>
    <w:rsid w:val="001F428E"/>
    <w:rsid w:val="001F449F"/>
    <w:rsid w:val="001F4BE0"/>
    <w:rsid w:val="001F4F2C"/>
    <w:rsid w:val="001F4F4A"/>
    <w:rsid w:val="001F4FDE"/>
    <w:rsid w:val="001F54C5"/>
    <w:rsid w:val="001F56A2"/>
    <w:rsid w:val="001F5C6F"/>
    <w:rsid w:val="001F5DF4"/>
    <w:rsid w:val="001F63F1"/>
    <w:rsid w:val="001F658E"/>
    <w:rsid w:val="001F662C"/>
    <w:rsid w:val="001F669D"/>
    <w:rsid w:val="001F688F"/>
    <w:rsid w:val="001F6EC3"/>
    <w:rsid w:val="001F7074"/>
    <w:rsid w:val="001F7374"/>
    <w:rsid w:val="001F7A96"/>
    <w:rsid w:val="001F7B2B"/>
    <w:rsid w:val="00200490"/>
    <w:rsid w:val="002006AE"/>
    <w:rsid w:val="002007C0"/>
    <w:rsid w:val="002008DF"/>
    <w:rsid w:val="00200FCE"/>
    <w:rsid w:val="00201717"/>
    <w:rsid w:val="00201E2F"/>
    <w:rsid w:val="00201F3A"/>
    <w:rsid w:val="0020202C"/>
    <w:rsid w:val="0020216D"/>
    <w:rsid w:val="002023CF"/>
    <w:rsid w:val="002026B0"/>
    <w:rsid w:val="00202796"/>
    <w:rsid w:val="00202C2C"/>
    <w:rsid w:val="00202D61"/>
    <w:rsid w:val="002037E0"/>
    <w:rsid w:val="00203A0A"/>
    <w:rsid w:val="00203BD1"/>
    <w:rsid w:val="00203F60"/>
    <w:rsid w:val="00203F96"/>
    <w:rsid w:val="002044F9"/>
    <w:rsid w:val="00204613"/>
    <w:rsid w:val="00204743"/>
    <w:rsid w:val="00204B01"/>
    <w:rsid w:val="00204BDF"/>
    <w:rsid w:val="0020502D"/>
    <w:rsid w:val="00205283"/>
    <w:rsid w:val="002054CA"/>
    <w:rsid w:val="002054D0"/>
    <w:rsid w:val="00205664"/>
    <w:rsid w:val="0020588F"/>
    <w:rsid w:val="00205B2E"/>
    <w:rsid w:val="00205C3B"/>
    <w:rsid w:val="00205CAA"/>
    <w:rsid w:val="00205EEA"/>
    <w:rsid w:val="00205F8D"/>
    <w:rsid w:val="00206031"/>
    <w:rsid w:val="00206246"/>
    <w:rsid w:val="00206399"/>
    <w:rsid w:val="0020680D"/>
    <w:rsid w:val="002069B2"/>
    <w:rsid w:val="002069D2"/>
    <w:rsid w:val="00206F48"/>
    <w:rsid w:val="002072C4"/>
    <w:rsid w:val="00207419"/>
    <w:rsid w:val="00207471"/>
    <w:rsid w:val="00207CA0"/>
    <w:rsid w:val="00207FA3"/>
    <w:rsid w:val="002100C9"/>
    <w:rsid w:val="00210304"/>
    <w:rsid w:val="00210464"/>
    <w:rsid w:val="00210942"/>
    <w:rsid w:val="002115A9"/>
    <w:rsid w:val="002116C8"/>
    <w:rsid w:val="00211C7C"/>
    <w:rsid w:val="00211F8F"/>
    <w:rsid w:val="00212280"/>
    <w:rsid w:val="00212659"/>
    <w:rsid w:val="00212824"/>
    <w:rsid w:val="0021286E"/>
    <w:rsid w:val="002129AB"/>
    <w:rsid w:val="00212ACC"/>
    <w:rsid w:val="00212B5A"/>
    <w:rsid w:val="00212BD3"/>
    <w:rsid w:val="00212C62"/>
    <w:rsid w:val="00213125"/>
    <w:rsid w:val="002132F9"/>
    <w:rsid w:val="002133B0"/>
    <w:rsid w:val="00213C98"/>
    <w:rsid w:val="00213EE2"/>
    <w:rsid w:val="00214021"/>
    <w:rsid w:val="002140A5"/>
    <w:rsid w:val="00214DA8"/>
    <w:rsid w:val="0021533B"/>
    <w:rsid w:val="00215423"/>
    <w:rsid w:val="002157AF"/>
    <w:rsid w:val="002157E0"/>
    <w:rsid w:val="002158FA"/>
    <w:rsid w:val="00215D7E"/>
    <w:rsid w:val="00215DDA"/>
    <w:rsid w:val="00215F4D"/>
    <w:rsid w:val="002162E4"/>
    <w:rsid w:val="0021654A"/>
    <w:rsid w:val="00216719"/>
    <w:rsid w:val="0021692F"/>
    <w:rsid w:val="002169E1"/>
    <w:rsid w:val="00216AC1"/>
    <w:rsid w:val="00216B1C"/>
    <w:rsid w:val="0021706D"/>
    <w:rsid w:val="002173D2"/>
    <w:rsid w:val="002176E1"/>
    <w:rsid w:val="002179D3"/>
    <w:rsid w:val="00217A1A"/>
    <w:rsid w:val="00217B19"/>
    <w:rsid w:val="00220019"/>
    <w:rsid w:val="0022021D"/>
    <w:rsid w:val="0022043E"/>
    <w:rsid w:val="00220600"/>
    <w:rsid w:val="00220888"/>
    <w:rsid w:val="002213E0"/>
    <w:rsid w:val="00221BA0"/>
    <w:rsid w:val="00222094"/>
    <w:rsid w:val="002220BF"/>
    <w:rsid w:val="002224DB"/>
    <w:rsid w:val="00222A18"/>
    <w:rsid w:val="00222DEC"/>
    <w:rsid w:val="00222F2F"/>
    <w:rsid w:val="00223235"/>
    <w:rsid w:val="00223267"/>
    <w:rsid w:val="002232F2"/>
    <w:rsid w:val="00223482"/>
    <w:rsid w:val="0022357C"/>
    <w:rsid w:val="00223638"/>
    <w:rsid w:val="00223A4A"/>
    <w:rsid w:val="00223DAB"/>
    <w:rsid w:val="00223FCB"/>
    <w:rsid w:val="0022411B"/>
    <w:rsid w:val="002243BE"/>
    <w:rsid w:val="00224A6B"/>
    <w:rsid w:val="00224E2F"/>
    <w:rsid w:val="00225048"/>
    <w:rsid w:val="00225251"/>
    <w:rsid w:val="002252C3"/>
    <w:rsid w:val="00225746"/>
    <w:rsid w:val="00225BB8"/>
    <w:rsid w:val="00225C54"/>
    <w:rsid w:val="00225EDE"/>
    <w:rsid w:val="0022608B"/>
    <w:rsid w:val="00226963"/>
    <w:rsid w:val="00226A77"/>
    <w:rsid w:val="00226ADB"/>
    <w:rsid w:val="00226B74"/>
    <w:rsid w:val="00226C8A"/>
    <w:rsid w:val="00226E43"/>
    <w:rsid w:val="00226FDB"/>
    <w:rsid w:val="0022701E"/>
    <w:rsid w:val="00227080"/>
    <w:rsid w:val="00227477"/>
    <w:rsid w:val="002275D9"/>
    <w:rsid w:val="002276DD"/>
    <w:rsid w:val="00227B1D"/>
    <w:rsid w:val="00227B34"/>
    <w:rsid w:val="00227EFE"/>
    <w:rsid w:val="0023025C"/>
    <w:rsid w:val="0023036B"/>
    <w:rsid w:val="00230403"/>
    <w:rsid w:val="002305F3"/>
    <w:rsid w:val="00230765"/>
    <w:rsid w:val="00230D18"/>
    <w:rsid w:val="00231274"/>
    <w:rsid w:val="0023149A"/>
    <w:rsid w:val="00231553"/>
    <w:rsid w:val="002319E4"/>
    <w:rsid w:val="00231C63"/>
    <w:rsid w:val="002320A4"/>
    <w:rsid w:val="00232133"/>
    <w:rsid w:val="002323AA"/>
    <w:rsid w:val="00232D1F"/>
    <w:rsid w:val="00232DDB"/>
    <w:rsid w:val="0023305A"/>
    <w:rsid w:val="00233280"/>
    <w:rsid w:val="00233646"/>
    <w:rsid w:val="0023391B"/>
    <w:rsid w:val="00233BCA"/>
    <w:rsid w:val="00233DDB"/>
    <w:rsid w:val="002341EB"/>
    <w:rsid w:val="002348F0"/>
    <w:rsid w:val="00234923"/>
    <w:rsid w:val="00234C85"/>
    <w:rsid w:val="00234C9C"/>
    <w:rsid w:val="00234CC5"/>
    <w:rsid w:val="002350AE"/>
    <w:rsid w:val="002351BF"/>
    <w:rsid w:val="00235350"/>
    <w:rsid w:val="002355F0"/>
    <w:rsid w:val="00235632"/>
    <w:rsid w:val="00235746"/>
    <w:rsid w:val="00235872"/>
    <w:rsid w:val="00235A17"/>
    <w:rsid w:val="00235B95"/>
    <w:rsid w:val="00235DEC"/>
    <w:rsid w:val="002366BC"/>
    <w:rsid w:val="00236829"/>
    <w:rsid w:val="002369AA"/>
    <w:rsid w:val="00236BE0"/>
    <w:rsid w:val="00236C69"/>
    <w:rsid w:val="00236D45"/>
    <w:rsid w:val="00237083"/>
    <w:rsid w:val="00237260"/>
    <w:rsid w:val="0023755E"/>
    <w:rsid w:val="00237E8A"/>
    <w:rsid w:val="00240396"/>
    <w:rsid w:val="002403EC"/>
    <w:rsid w:val="0024063E"/>
    <w:rsid w:val="002406A9"/>
    <w:rsid w:val="0024073C"/>
    <w:rsid w:val="00240782"/>
    <w:rsid w:val="00240A03"/>
    <w:rsid w:val="00240F7A"/>
    <w:rsid w:val="0024126B"/>
    <w:rsid w:val="00241559"/>
    <w:rsid w:val="00241794"/>
    <w:rsid w:val="00241817"/>
    <w:rsid w:val="00241A77"/>
    <w:rsid w:val="00241B8B"/>
    <w:rsid w:val="00241F48"/>
    <w:rsid w:val="00241F9B"/>
    <w:rsid w:val="00242265"/>
    <w:rsid w:val="00242319"/>
    <w:rsid w:val="002423BE"/>
    <w:rsid w:val="002427EE"/>
    <w:rsid w:val="00242877"/>
    <w:rsid w:val="00242890"/>
    <w:rsid w:val="0024291D"/>
    <w:rsid w:val="00242A3D"/>
    <w:rsid w:val="00242B88"/>
    <w:rsid w:val="00242D66"/>
    <w:rsid w:val="00243049"/>
    <w:rsid w:val="00243491"/>
    <w:rsid w:val="002435B3"/>
    <w:rsid w:val="002438D9"/>
    <w:rsid w:val="0024392B"/>
    <w:rsid w:val="00243F7A"/>
    <w:rsid w:val="00244816"/>
    <w:rsid w:val="0024492E"/>
    <w:rsid w:val="00244F5C"/>
    <w:rsid w:val="0024517E"/>
    <w:rsid w:val="0024559D"/>
    <w:rsid w:val="0024561E"/>
    <w:rsid w:val="00245726"/>
    <w:rsid w:val="00245822"/>
    <w:rsid w:val="002458EB"/>
    <w:rsid w:val="00245EDF"/>
    <w:rsid w:val="00246120"/>
    <w:rsid w:val="0024617A"/>
    <w:rsid w:val="0024624C"/>
    <w:rsid w:val="002463AA"/>
    <w:rsid w:val="002463FF"/>
    <w:rsid w:val="002467FB"/>
    <w:rsid w:val="002468BF"/>
    <w:rsid w:val="002468E4"/>
    <w:rsid w:val="00246A45"/>
    <w:rsid w:val="00246F66"/>
    <w:rsid w:val="002470AC"/>
    <w:rsid w:val="002470FC"/>
    <w:rsid w:val="002470FE"/>
    <w:rsid w:val="002473EA"/>
    <w:rsid w:val="00247766"/>
    <w:rsid w:val="0024776C"/>
    <w:rsid w:val="00247C32"/>
    <w:rsid w:val="002500C8"/>
    <w:rsid w:val="00250521"/>
    <w:rsid w:val="002507FF"/>
    <w:rsid w:val="00250A04"/>
    <w:rsid w:val="00250A3B"/>
    <w:rsid w:val="00250C34"/>
    <w:rsid w:val="00250DE4"/>
    <w:rsid w:val="00251019"/>
    <w:rsid w:val="0025103C"/>
    <w:rsid w:val="00251107"/>
    <w:rsid w:val="002512B5"/>
    <w:rsid w:val="00251766"/>
    <w:rsid w:val="00251B0E"/>
    <w:rsid w:val="00251C55"/>
    <w:rsid w:val="00251D6D"/>
    <w:rsid w:val="00251D93"/>
    <w:rsid w:val="00251E57"/>
    <w:rsid w:val="00252036"/>
    <w:rsid w:val="00252A42"/>
    <w:rsid w:val="00252CAC"/>
    <w:rsid w:val="00253A9F"/>
    <w:rsid w:val="00253F6A"/>
    <w:rsid w:val="00253FF3"/>
    <w:rsid w:val="0025447D"/>
    <w:rsid w:val="00255646"/>
    <w:rsid w:val="0025635A"/>
    <w:rsid w:val="002563BB"/>
    <w:rsid w:val="002563F9"/>
    <w:rsid w:val="0025657D"/>
    <w:rsid w:val="002569C8"/>
    <w:rsid w:val="002569E9"/>
    <w:rsid w:val="00256B3D"/>
    <w:rsid w:val="00256BF8"/>
    <w:rsid w:val="00256E26"/>
    <w:rsid w:val="0025716C"/>
    <w:rsid w:val="00257325"/>
    <w:rsid w:val="002574C6"/>
    <w:rsid w:val="00257543"/>
    <w:rsid w:val="00257725"/>
    <w:rsid w:val="00257954"/>
    <w:rsid w:val="00257C04"/>
    <w:rsid w:val="00260044"/>
    <w:rsid w:val="002600F5"/>
    <w:rsid w:val="002606C5"/>
    <w:rsid w:val="00260734"/>
    <w:rsid w:val="002609F3"/>
    <w:rsid w:val="00260B05"/>
    <w:rsid w:val="00260E71"/>
    <w:rsid w:val="00260EC6"/>
    <w:rsid w:val="00260F49"/>
    <w:rsid w:val="00261212"/>
    <w:rsid w:val="002612AE"/>
    <w:rsid w:val="002616E2"/>
    <w:rsid w:val="002617E7"/>
    <w:rsid w:val="00261AA1"/>
    <w:rsid w:val="00261AE0"/>
    <w:rsid w:val="00261CC4"/>
    <w:rsid w:val="00261DFE"/>
    <w:rsid w:val="00262171"/>
    <w:rsid w:val="0026224E"/>
    <w:rsid w:val="002622F7"/>
    <w:rsid w:val="0026271E"/>
    <w:rsid w:val="00262751"/>
    <w:rsid w:val="002628EE"/>
    <w:rsid w:val="0026293C"/>
    <w:rsid w:val="00262F01"/>
    <w:rsid w:val="00262F36"/>
    <w:rsid w:val="0026329E"/>
    <w:rsid w:val="002635F7"/>
    <w:rsid w:val="00263A82"/>
    <w:rsid w:val="00263EFA"/>
    <w:rsid w:val="00264042"/>
    <w:rsid w:val="00264228"/>
    <w:rsid w:val="00264334"/>
    <w:rsid w:val="00264442"/>
    <w:rsid w:val="0026467A"/>
    <w:rsid w:val="0026473E"/>
    <w:rsid w:val="00264E9A"/>
    <w:rsid w:val="002652CE"/>
    <w:rsid w:val="00265525"/>
    <w:rsid w:val="00265597"/>
    <w:rsid w:val="002658B9"/>
    <w:rsid w:val="00265901"/>
    <w:rsid w:val="00265B8E"/>
    <w:rsid w:val="00266214"/>
    <w:rsid w:val="002662C6"/>
    <w:rsid w:val="00266335"/>
    <w:rsid w:val="0026699A"/>
    <w:rsid w:val="00267921"/>
    <w:rsid w:val="00267C83"/>
    <w:rsid w:val="002700BE"/>
    <w:rsid w:val="002702A5"/>
    <w:rsid w:val="00270707"/>
    <w:rsid w:val="002707C2"/>
    <w:rsid w:val="00270DEE"/>
    <w:rsid w:val="00270EE8"/>
    <w:rsid w:val="00271208"/>
    <w:rsid w:val="0027144F"/>
    <w:rsid w:val="00271813"/>
    <w:rsid w:val="00271F3A"/>
    <w:rsid w:val="0027239C"/>
    <w:rsid w:val="002727AE"/>
    <w:rsid w:val="00272A41"/>
    <w:rsid w:val="00272D59"/>
    <w:rsid w:val="002731D3"/>
    <w:rsid w:val="00273278"/>
    <w:rsid w:val="002733A6"/>
    <w:rsid w:val="002733AF"/>
    <w:rsid w:val="00273666"/>
    <w:rsid w:val="002737F4"/>
    <w:rsid w:val="00273BB5"/>
    <w:rsid w:val="00273C43"/>
    <w:rsid w:val="00274067"/>
    <w:rsid w:val="0027410E"/>
    <w:rsid w:val="002742C4"/>
    <w:rsid w:val="002743BE"/>
    <w:rsid w:val="002746CC"/>
    <w:rsid w:val="00274D1D"/>
    <w:rsid w:val="002753E8"/>
    <w:rsid w:val="00275615"/>
    <w:rsid w:val="002758AB"/>
    <w:rsid w:val="0027590C"/>
    <w:rsid w:val="00275C6E"/>
    <w:rsid w:val="00275EA6"/>
    <w:rsid w:val="002761E7"/>
    <w:rsid w:val="00276298"/>
    <w:rsid w:val="00276528"/>
    <w:rsid w:val="00276545"/>
    <w:rsid w:val="0027662A"/>
    <w:rsid w:val="002768C1"/>
    <w:rsid w:val="002768E1"/>
    <w:rsid w:val="0027753D"/>
    <w:rsid w:val="002775AB"/>
    <w:rsid w:val="00277BF3"/>
    <w:rsid w:val="00277CE4"/>
    <w:rsid w:val="002805F5"/>
    <w:rsid w:val="00280751"/>
    <w:rsid w:val="0028078F"/>
    <w:rsid w:val="00280B8B"/>
    <w:rsid w:val="00280C94"/>
    <w:rsid w:val="00280F25"/>
    <w:rsid w:val="0028124F"/>
    <w:rsid w:val="00281711"/>
    <w:rsid w:val="00281D30"/>
    <w:rsid w:val="002822D3"/>
    <w:rsid w:val="00282440"/>
    <w:rsid w:val="00282541"/>
    <w:rsid w:val="00282747"/>
    <w:rsid w:val="0028274A"/>
    <w:rsid w:val="00282755"/>
    <w:rsid w:val="0028280A"/>
    <w:rsid w:val="002830EF"/>
    <w:rsid w:val="002835A7"/>
    <w:rsid w:val="00283677"/>
    <w:rsid w:val="00283941"/>
    <w:rsid w:val="002839A6"/>
    <w:rsid w:val="00283AFC"/>
    <w:rsid w:val="00284184"/>
    <w:rsid w:val="002846B0"/>
    <w:rsid w:val="00284823"/>
    <w:rsid w:val="00284AC5"/>
    <w:rsid w:val="00284ADA"/>
    <w:rsid w:val="00284EEB"/>
    <w:rsid w:val="0028510F"/>
    <w:rsid w:val="00285608"/>
    <w:rsid w:val="002859FA"/>
    <w:rsid w:val="0028662E"/>
    <w:rsid w:val="0028691F"/>
    <w:rsid w:val="00286ACD"/>
    <w:rsid w:val="00286B90"/>
    <w:rsid w:val="00286D8C"/>
    <w:rsid w:val="00286DD2"/>
    <w:rsid w:val="00287059"/>
    <w:rsid w:val="002871A4"/>
    <w:rsid w:val="00287392"/>
    <w:rsid w:val="002873E4"/>
    <w:rsid w:val="002876ED"/>
    <w:rsid w:val="00287838"/>
    <w:rsid w:val="00287C75"/>
    <w:rsid w:val="00287DA8"/>
    <w:rsid w:val="00287E50"/>
    <w:rsid w:val="00290324"/>
    <w:rsid w:val="0029055E"/>
    <w:rsid w:val="002907B5"/>
    <w:rsid w:val="00290A1B"/>
    <w:rsid w:val="00290B9C"/>
    <w:rsid w:val="002912EA"/>
    <w:rsid w:val="002914A6"/>
    <w:rsid w:val="00291661"/>
    <w:rsid w:val="0029191D"/>
    <w:rsid w:val="00291925"/>
    <w:rsid w:val="002919B1"/>
    <w:rsid w:val="00291B76"/>
    <w:rsid w:val="00291BFB"/>
    <w:rsid w:val="00291CF8"/>
    <w:rsid w:val="00291DFA"/>
    <w:rsid w:val="00291E00"/>
    <w:rsid w:val="002923D6"/>
    <w:rsid w:val="00292CAA"/>
    <w:rsid w:val="00292DC2"/>
    <w:rsid w:val="00292E35"/>
    <w:rsid w:val="00292EB7"/>
    <w:rsid w:val="00293257"/>
    <w:rsid w:val="00293A6E"/>
    <w:rsid w:val="0029435B"/>
    <w:rsid w:val="00294641"/>
    <w:rsid w:val="002946CC"/>
    <w:rsid w:val="002949DF"/>
    <w:rsid w:val="00295234"/>
    <w:rsid w:val="002954E3"/>
    <w:rsid w:val="002956C0"/>
    <w:rsid w:val="00295786"/>
    <w:rsid w:val="00295B34"/>
    <w:rsid w:val="0029618D"/>
    <w:rsid w:val="00296227"/>
    <w:rsid w:val="0029633F"/>
    <w:rsid w:val="0029643C"/>
    <w:rsid w:val="00296617"/>
    <w:rsid w:val="00296778"/>
    <w:rsid w:val="0029677F"/>
    <w:rsid w:val="002969FB"/>
    <w:rsid w:val="00296D51"/>
    <w:rsid w:val="00296F44"/>
    <w:rsid w:val="00296FC8"/>
    <w:rsid w:val="00297452"/>
    <w:rsid w:val="0029777D"/>
    <w:rsid w:val="002978F0"/>
    <w:rsid w:val="002979E7"/>
    <w:rsid w:val="00297D8B"/>
    <w:rsid w:val="00297FBE"/>
    <w:rsid w:val="002A0021"/>
    <w:rsid w:val="002A055E"/>
    <w:rsid w:val="002A0583"/>
    <w:rsid w:val="002A061E"/>
    <w:rsid w:val="002A06D8"/>
    <w:rsid w:val="002A0ADA"/>
    <w:rsid w:val="002A0CA2"/>
    <w:rsid w:val="002A0D10"/>
    <w:rsid w:val="002A0F4B"/>
    <w:rsid w:val="002A108E"/>
    <w:rsid w:val="002A131A"/>
    <w:rsid w:val="002A1595"/>
    <w:rsid w:val="002A1635"/>
    <w:rsid w:val="002A1D02"/>
    <w:rsid w:val="002A1D4E"/>
    <w:rsid w:val="002A1D72"/>
    <w:rsid w:val="002A1D8C"/>
    <w:rsid w:val="002A1ED7"/>
    <w:rsid w:val="002A1F6B"/>
    <w:rsid w:val="002A2127"/>
    <w:rsid w:val="002A27F2"/>
    <w:rsid w:val="002A2869"/>
    <w:rsid w:val="002A2B3A"/>
    <w:rsid w:val="002A2B57"/>
    <w:rsid w:val="002A2C3A"/>
    <w:rsid w:val="002A30E7"/>
    <w:rsid w:val="002A3193"/>
    <w:rsid w:val="002A33D4"/>
    <w:rsid w:val="002A349E"/>
    <w:rsid w:val="002A3916"/>
    <w:rsid w:val="002A3A87"/>
    <w:rsid w:val="002A3BB1"/>
    <w:rsid w:val="002A408A"/>
    <w:rsid w:val="002A4396"/>
    <w:rsid w:val="002A43E5"/>
    <w:rsid w:val="002A476C"/>
    <w:rsid w:val="002A486F"/>
    <w:rsid w:val="002A48A9"/>
    <w:rsid w:val="002A4B93"/>
    <w:rsid w:val="002A4E2D"/>
    <w:rsid w:val="002A4E9F"/>
    <w:rsid w:val="002A50CD"/>
    <w:rsid w:val="002A5108"/>
    <w:rsid w:val="002A527A"/>
    <w:rsid w:val="002A5588"/>
    <w:rsid w:val="002A578E"/>
    <w:rsid w:val="002A5F14"/>
    <w:rsid w:val="002A62F5"/>
    <w:rsid w:val="002A62F9"/>
    <w:rsid w:val="002A69CB"/>
    <w:rsid w:val="002A6C8B"/>
    <w:rsid w:val="002A6DB2"/>
    <w:rsid w:val="002A6F6C"/>
    <w:rsid w:val="002A6FCB"/>
    <w:rsid w:val="002A71EB"/>
    <w:rsid w:val="002A742B"/>
    <w:rsid w:val="002A74F6"/>
    <w:rsid w:val="002A75E4"/>
    <w:rsid w:val="002A7B1E"/>
    <w:rsid w:val="002A7BF9"/>
    <w:rsid w:val="002A7D4B"/>
    <w:rsid w:val="002A7D9C"/>
    <w:rsid w:val="002A7E69"/>
    <w:rsid w:val="002B0120"/>
    <w:rsid w:val="002B0523"/>
    <w:rsid w:val="002B063B"/>
    <w:rsid w:val="002B0782"/>
    <w:rsid w:val="002B09DC"/>
    <w:rsid w:val="002B0FBA"/>
    <w:rsid w:val="002B1474"/>
    <w:rsid w:val="002B17C3"/>
    <w:rsid w:val="002B1ABC"/>
    <w:rsid w:val="002B1B18"/>
    <w:rsid w:val="002B1CD2"/>
    <w:rsid w:val="002B1E5C"/>
    <w:rsid w:val="002B24D6"/>
    <w:rsid w:val="002B28B6"/>
    <w:rsid w:val="002B2CAD"/>
    <w:rsid w:val="002B3006"/>
    <w:rsid w:val="002B302E"/>
    <w:rsid w:val="002B3240"/>
    <w:rsid w:val="002B334F"/>
    <w:rsid w:val="002B3658"/>
    <w:rsid w:val="002B3873"/>
    <w:rsid w:val="002B3878"/>
    <w:rsid w:val="002B38C4"/>
    <w:rsid w:val="002B3964"/>
    <w:rsid w:val="002B3F8C"/>
    <w:rsid w:val="002B443D"/>
    <w:rsid w:val="002B4790"/>
    <w:rsid w:val="002B4977"/>
    <w:rsid w:val="002B4DA2"/>
    <w:rsid w:val="002B4E32"/>
    <w:rsid w:val="002B4E3C"/>
    <w:rsid w:val="002B4FD8"/>
    <w:rsid w:val="002B50BF"/>
    <w:rsid w:val="002B52B7"/>
    <w:rsid w:val="002B5346"/>
    <w:rsid w:val="002B53FC"/>
    <w:rsid w:val="002B5624"/>
    <w:rsid w:val="002B588F"/>
    <w:rsid w:val="002B5A73"/>
    <w:rsid w:val="002B5BE3"/>
    <w:rsid w:val="002B618B"/>
    <w:rsid w:val="002B6584"/>
    <w:rsid w:val="002B66B2"/>
    <w:rsid w:val="002B6872"/>
    <w:rsid w:val="002B6CC5"/>
    <w:rsid w:val="002B6D8C"/>
    <w:rsid w:val="002B6E10"/>
    <w:rsid w:val="002B7281"/>
    <w:rsid w:val="002B74CF"/>
    <w:rsid w:val="002B7570"/>
    <w:rsid w:val="002B79CE"/>
    <w:rsid w:val="002B7A4F"/>
    <w:rsid w:val="002B7CE5"/>
    <w:rsid w:val="002B7FD4"/>
    <w:rsid w:val="002C0025"/>
    <w:rsid w:val="002C039B"/>
    <w:rsid w:val="002C039E"/>
    <w:rsid w:val="002C0CB7"/>
    <w:rsid w:val="002C0FF7"/>
    <w:rsid w:val="002C1256"/>
    <w:rsid w:val="002C180E"/>
    <w:rsid w:val="002C1A49"/>
    <w:rsid w:val="002C1BC0"/>
    <w:rsid w:val="002C1D96"/>
    <w:rsid w:val="002C1E13"/>
    <w:rsid w:val="002C2AE7"/>
    <w:rsid w:val="002C2BC3"/>
    <w:rsid w:val="002C32B7"/>
    <w:rsid w:val="002C32E1"/>
    <w:rsid w:val="002C3305"/>
    <w:rsid w:val="002C3442"/>
    <w:rsid w:val="002C370F"/>
    <w:rsid w:val="002C3BD9"/>
    <w:rsid w:val="002C3FD3"/>
    <w:rsid w:val="002C41E6"/>
    <w:rsid w:val="002C4240"/>
    <w:rsid w:val="002C424C"/>
    <w:rsid w:val="002C429E"/>
    <w:rsid w:val="002C464F"/>
    <w:rsid w:val="002C4972"/>
    <w:rsid w:val="002C4A93"/>
    <w:rsid w:val="002C4C67"/>
    <w:rsid w:val="002C4D1D"/>
    <w:rsid w:val="002C518B"/>
    <w:rsid w:val="002C538B"/>
    <w:rsid w:val="002C545E"/>
    <w:rsid w:val="002C563F"/>
    <w:rsid w:val="002C56CC"/>
    <w:rsid w:val="002C5A1D"/>
    <w:rsid w:val="002C68E4"/>
    <w:rsid w:val="002C6BDE"/>
    <w:rsid w:val="002C6FDC"/>
    <w:rsid w:val="002C788B"/>
    <w:rsid w:val="002C7917"/>
    <w:rsid w:val="002C7B1D"/>
    <w:rsid w:val="002D00A7"/>
    <w:rsid w:val="002D02A9"/>
    <w:rsid w:val="002D0343"/>
    <w:rsid w:val="002D070E"/>
    <w:rsid w:val="002D071A"/>
    <w:rsid w:val="002D0BFF"/>
    <w:rsid w:val="002D0D0C"/>
    <w:rsid w:val="002D0DD1"/>
    <w:rsid w:val="002D0E05"/>
    <w:rsid w:val="002D1471"/>
    <w:rsid w:val="002D1631"/>
    <w:rsid w:val="002D18F2"/>
    <w:rsid w:val="002D192D"/>
    <w:rsid w:val="002D1B7F"/>
    <w:rsid w:val="002D1CD4"/>
    <w:rsid w:val="002D1D67"/>
    <w:rsid w:val="002D205D"/>
    <w:rsid w:val="002D2119"/>
    <w:rsid w:val="002D216F"/>
    <w:rsid w:val="002D2193"/>
    <w:rsid w:val="002D27F1"/>
    <w:rsid w:val="002D2A17"/>
    <w:rsid w:val="002D2D52"/>
    <w:rsid w:val="002D2DBA"/>
    <w:rsid w:val="002D31F3"/>
    <w:rsid w:val="002D32DF"/>
    <w:rsid w:val="002D34B2"/>
    <w:rsid w:val="002D3987"/>
    <w:rsid w:val="002D3B13"/>
    <w:rsid w:val="002D3D24"/>
    <w:rsid w:val="002D43BD"/>
    <w:rsid w:val="002D456A"/>
    <w:rsid w:val="002D4604"/>
    <w:rsid w:val="002D48B0"/>
    <w:rsid w:val="002D4AFC"/>
    <w:rsid w:val="002D4CBD"/>
    <w:rsid w:val="002D4FB3"/>
    <w:rsid w:val="002D50A2"/>
    <w:rsid w:val="002D521A"/>
    <w:rsid w:val="002D57FC"/>
    <w:rsid w:val="002D5B36"/>
    <w:rsid w:val="002D5B37"/>
    <w:rsid w:val="002D5B8E"/>
    <w:rsid w:val="002D5C6F"/>
    <w:rsid w:val="002D5E4C"/>
    <w:rsid w:val="002D66B6"/>
    <w:rsid w:val="002D6B9A"/>
    <w:rsid w:val="002D7400"/>
    <w:rsid w:val="002D753D"/>
    <w:rsid w:val="002D75CC"/>
    <w:rsid w:val="002D7637"/>
    <w:rsid w:val="002D76C3"/>
    <w:rsid w:val="002D7CB0"/>
    <w:rsid w:val="002D7FEC"/>
    <w:rsid w:val="002E0144"/>
    <w:rsid w:val="002E0A65"/>
    <w:rsid w:val="002E0C7C"/>
    <w:rsid w:val="002E0E66"/>
    <w:rsid w:val="002E0F15"/>
    <w:rsid w:val="002E13E2"/>
    <w:rsid w:val="002E1693"/>
    <w:rsid w:val="002E17F2"/>
    <w:rsid w:val="002E1C4F"/>
    <w:rsid w:val="002E1E77"/>
    <w:rsid w:val="002E2007"/>
    <w:rsid w:val="002E2015"/>
    <w:rsid w:val="002E20B6"/>
    <w:rsid w:val="002E2A2D"/>
    <w:rsid w:val="002E2D79"/>
    <w:rsid w:val="002E344D"/>
    <w:rsid w:val="002E392A"/>
    <w:rsid w:val="002E3A77"/>
    <w:rsid w:val="002E3EA0"/>
    <w:rsid w:val="002E3ED5"/>
    <w:rsid w:val="002E42BD"/>
    <w:rsid w:val="002E4361"/>
    <w:rsid w:val="002E46D4"/>
    <w:rsid w:val="002E47BA"/>
    <w:rsid w:val="002E4B71"/>
    <w:rsid w:val="002E4B80"/>
    <w:rsid w:val="002E4B97"/>
    <w:rsid w:val="002E526C"/>
    <w:rsid w:val="002E52FA"/>
    <w:rsid w:val="002E558A"/>
    <w:rsid w:val="002E5738"/>
    <w:rsid w:val="002E5A86"/>
    <w:rsid w:val="002E5C05"/>
    <w:rsid w:val="002E5CA4"/>
    <w:rsid w:val="002E62F0"/>
    <w:rsid w:val="002E6460"/>
    <w:rsid w:val="002E67A7"/>
    <w:rsid w:val="002E6CD3"/>
    <w:rsid w:val="002E6ED0"/>
    <w:rsid w:val="002E6F04"/>
    <w:rsid w:val="002E7179"/>
    <w:rsid w:val="002E7696"/>
    <w:rsid w:val="002E7CAE"/>
    <w:rsid w:val="002F0BA1"/>
    <w:rsid w:val="002F13E4"/>
    <w:rsid w:val="002F141A"/>
    <w:rsid w:val="002F1C86"/>
    <w:rsid w:val="002F1D11"/>
    <w:rsid w:val="002F1E99"/>
    <w:rsid w:val="002F2263"/>
    <w:rsid w:val="002F2642"/>
    <w:rsid w:val="002F2771"/>
    <w:rsid w:val="002F2B65"/>
    <w:rsid w:val="002F2BAB"/>
    <w:rsid w:val="002F2BE8"/>
    <w:rsid w:val="002F2CD4"/>
    <w:rsid w:val="002F2DF1"/>
    <w:rsid w:val="002F3325"/>
    <w:rsid w:val="002F37A9"/>
    <w:rsid w:val="002F3D83"/>
    <w:rsid w:val="002F3E52"/>
    <w:rsid w:val="002F407B"/>
    <w:rsid w:val="002F4618"/>
    <w:rsid w:val="002F474E"/>
    <w:rsid w:val="002F49F0"/>
    <w:rsid w:val="002F50C0"/>
    <w:rsid w:val="002F538B"/>
    <w:rsid w:val="002F54D3"/>
    <w:rsid w:val="002F5580"/>
    <w:rsid w:val="002F58CE"/>
    <w:rsid w:val="002F5E54"/>
    <w:rsid w:val="002F60F7"/>
    <w:rsid w:val="002F6285"/>
    <w:rsid w:val="002F62D6"/>
    <w:rsid w:val="002F66B5"/>
    <w:rsid w:val="002F67AE"/>
    <w:rsid w:val="002F73E4"/>
    <w:rsid w:val="002F7898"/>
    <w:rsid w:val="002F78D6"/>
    <w:rsid w:val="002F7991"/>
    <w:rsid w:val="002F7FCC"/>
    <w:rsid w:val="0030009E"/>
    <w:rsid w:val="00300D86"/>
    <w:rsid w:val="00300DBF"/>
    <w:rsid w:val="00300DDC"/>
    <w:rsid w:val="00300F5C"/>
    <w:rsid w:val="00301CE6"/>
    <w:rsid w:val="00301F7D"/>
    <w:rsid w:val="00302056"/>
    <w:rsid w:val="00302076"/>
    <w:rsid w:val="003021DB"/>
    <w:rsid w:val="00302257"/>
    <w:rsid w:val="0030230D"/>
    <w:rsid w:val="0030256B"/>
    <w:rsid w:val="003025DB"/>
    <w:rsid w:val="0030296B"/>
    <w:rsid w:val="00302C75"/>
    <w:rsid w:val="00302CD9"/>
    <w:rsid w:val="00303498"/>
    <w:rsid w:val="00303745"/>
    <w:rsid w:val="00303F5F"/>
    <w:rsid w:val="00304160"/>
    <w:rsid w:val="00304555"/>
    <w:rsid w:val="0030479E"/>
    <w:rsid w:val="0030501F"/>
    <w:rsid w:val="00305181"/>
    <w:rsid w:val="0030538A"/>
    <w:rsid w:val="00305674"/>
    <w:rsid w:val="003059C5"/>
    <w:rsid w:val="00305B03"/>
    <w:rsid w:val="00305BE4"/>
    <w:rsid w:val="00305D97"/>
    <w:rsid w:val="00306172"/>
    <w:rsid w:val="003069A9"/>
    <w:rsid w:val="00306A8D"/>
    <w:rsid w:val="00306BC1"/>
    <w:rsid w:val="00306C2C"/>
    <w:rsid w:val="00306C2F"/>
    <w:rsid w:val="00306DDD"/>
    <w:rsid w:val="00306EEB"/>
    <w:rsid w:val="00307295"/>
    <w:rsid w:val="0030756D"/>
    <w:rsid w:val="00307667"/>
    <w:rsid w:val="003078C5"/>
    <w:rsid w:val="00307BA1"/>
    <w:rsid w:val="00307C0B"/>
    <w:rsid w:val="00307F0B"/>
    <w:rsid w:val="00307F6B"/>
    <w:rsid w:val="00310797"/>
    <w:rsid w:val="0031087C"/>
    <w:rsid w:val="00310A9F"/>
    <w:rsid w:val="0031127B"/>
    <w:rsid w:val="00311702"/>
    <w:rsid w:val="0031170B"/>
    <w:rsid w:val="003117AA"/>
    <w:rsid w:val="003117CE"/>
    <w:rsid w:val="00311E82"/>
    <w:rsid w:val="00311EE2"/>
    <w:rsid w:val="00311FA7"/>
    <w:rsid w:val="00311FE5"/>
    <w:rsid w:val="00312058"/>
    <w:rsid w:val="003123EE"/>
    <w:rsid w:val="003125C8"/>
    <w:rsid w:val="00312F3F"/>
    <w:rsid w:val="00313131"/>
    <w:rsid w:val="0031321D"/>
    <w:rsid w:val="00313708"/>
    <w:rsid w:val="0031385A"/>
    <w:rsid w:val="00313FD6"/>
    <w:rsid w:val="00314124"/>
    <w:rsid w:val="003143BD"/>
    <w:rsid w:val="00314439"/>
    <w:rsid w:val="003144DC"/>
    <w:rsid w:val="003145B3"/>
    <w:rsid w:val="003146E9"/>
    <w:rsid w:val="00314CBD"/>
    <w:rsid w:val="00314D36"/>
    <w:rsid w:val="00314FFB"/>
    <w:rsid w:val="0031518A"/>
    <w:rsid w:val="00315363"/>
    <w:rsid w:val="0031536F"/>
    <w:rsid w:val="00315737"/>
    <w:rsid w:val="00315F66"/>
    <w:rsid w:val="00315FF5"/>
    <w:rsid w:val="003161FD"/>
    <w:rsid w:val="003165F9"/>
    <w:rsid w:val="003166DB"/>
    <w:rsid w:val="003167EA"/>
    <w:rsid w:val="003169EB"/>
    <w:rsid w:val="00316A86"/>
    <w:rsid w:val="00316BF5"/>
    <w:rsid w:val="00317051"/>
    <w:rsid w:val="003172BC"/>
    <w:rsid w:val="00317334"/>
    <w:rsid w:val="00317A77"/>
    <w:rsid w:val="00317B8D"/>
    <w:rsid w:val="00317BB7"/>
    <w:rsid w:val="00317E19"/>
    <w:rsid w:val="00317F38"/>
    <w:rsid w:val="00317F92"/>
    <w:rsid w:val="003201BE"/>
    <w:rsid w:val="00320200"/>
    <w:rsid w:val="003203ED"/>
    <w:rsid w:val="0032081B"/>
    <w:rsid w:val="0032088F"/>
    <w:rsid w:val="00320CE7"/>
    <w:rsid w:val="0032102B"/>
    <w:rsid w:val="0032134D"/>
    <w:rsid w:val="003216F5"/>
    <w:rsid w:val="003218C2"/>
    <w:rsid w:val="003218DE"/>
    <w:rsid w:val="00321969"/>
    <w:rsid w:val="00321FC4"/>
    <w:rsid w:val="003222A0"/>
    <w:rsid w:val="0032240A"/>
    <w:rsid w:val="00322C9F"/>
    <w:rsid w:val="00322E4F"/>
    <w:rsid w:val="00322F2E"/>
    <w:rsid w:val="003232E3"/>
    <w:rsid w:val="003233D8"/>
    <w:rsid w:val="003234BD"/>
    <w:rsid w:val="0032393A"/>
    <w:rsid w:val="0032399F"/>
    <w:rsid w:val="00323FCC"/>
    <w:rsid w:val="003243DF"/>
    <w:rsid w:val="00324D23"/>
    <w:rsid w:val="00324D62"/>
    <w:rsid w:val="00324E77"/>
    <w:rsid w:val="00324EC4"/>
    <w:rsid w:val="00324FE4"/>
    <w:rsid w:val="003258A8"/>
    <w:rsid w:val="003258D8"/>
    <w:rsid w:val="00325969"/>
    <w:rsid w:val="00325AB8"/>
    <w:rsid w:val="00325B89"/>
    <w:rsid w:val="00325D8A"/>
    <w:rsid w:val="003261DE"/>
    <w:rsid w:val="00326CB3"/>
    <w:rsid w:val="00326EE6"/>
    <w:rsid w:val="00327311"/>
    <w:rsid w:val="003277F6"/>
    <w:rsid w:val="00327B03"/>
    <w:rsid w:val="00327B4D"/>
    <w:rsid w:val="00330124"/>
    <w:rsid w:val="003301E3"/>
    <w:rsid w:val="003302F2"/>
    <w:rsid w:val="0033032E"/>
    <w:rsid w:val="00330933"/>
    <w:rsid w:val="0033097C"/>
    <w:rsid w:val="00330A05"/>
    <w:rsid w:val="00330E5B"/>
    <w:rsid w:val="00330EFB"/>
    <w:rsid w:val="003310A4"/>
    <w:rsid w:val="003310D5"/>
    <w:rsid w:val="003312A6"/>
    <w:rsid w:val="003312B2"/>
    <w:rsid w:val="003314E3"/>
    <w:rsid w:val="0033157E"/>
    <w:rsid w:val="00331627"/>
    <w:rsid w:val="00331751"/>
    <w:rsid w:val="00331761"/>
    <w:rsid w:val="00331AF0"/>
    <w:rsid w:val="0033268D"/>
    <w:rsid w:val="00332992"/>
    <w:rsid w:val="00332D4A"/>
    <w:rsid w:val="00332E7D"/>
    <w:rsid w:val="00333090"/>
    <w:rsid w:val="00333342"/>
    <w:rsid w:val="00333AB3"/>
    <w:rsid w:val="00333FC0"/>
    <w:rsid w:val="00334579"/>
    <w:rsid w:val="00334AC5"/>
    <w:rsid w:val="00334B96"/>
    <w:rsid w:val="00334C8E"/>
    <w:rsid w:val="00335363"/>
    <w:rsid w:val="003354A2"/>
    <w:rsid w:val="00335858"/>
    <w:rsid w:val="00335884"/>
    <w:rsid w:val="00335C1B"/>
    <w:rsid w:val="00335CA2"/>
    <w:rsid w:val="00335D14"/>
    <w:rsid w:val="00335E40"/>
    <w:rsid w:val="00335EDC"/>
    <w:rsid w:val="00336307"/>
    <w:rsid w:val="00336510"/>
    <w:rsid w:val="003365D7"/>
    <w:rsid w:val="00336634"/>
    <w:rsid w:val="00336A59"/>
    <w:rsid w:val="00336BDA"/>
    <w:rsid w:val="00336C5A"/>
    <w:rsid w:val="00336EC3"/>
    <w:rsid w:val="0033730A"/>
    <w:rsid w:val="00337577"/>
    <w:rsid w:val="00337ADF"/>
    <w:rsid w:val="00337E85"/>
    <w:rsid w:val="00337FC2"/>
    <w:rsid w:val="003404B2"/>
    <w:rsid w:val="003404B9"/>
    <w:rsid w:val="00340A9F"/>
    <w:rsid w:val="003411AE"/>
    <w:rsid w:val="0034123D"/>
    <w:rsid w:val="0034128D"/>
    <w:rsid w:val="003413C9"/>
    <w:rsid w:val="00341422"/>
    <w:rsid w:val="003418EE"/>
    <w:rsid w:val="00341947"/>
    <w:rsid w:val="003419BE"/>
    <w:rsid w:val="00341CE8"/>
    <w:rsid w:val="0034286A"/>
    <w:rsid w:val="00342955"/>
    <w:rsid w:val="00342A34"/>
    <w:rsid w:val="00342BD7"/>
    <w:rsid w:val="00342E76"/>
    <w:rsid w:val="00343068"/>
    <w:rsid w:val="0034338D"/>
    <w:rsid w:val="00343A68"/>
    <w:rsid w:val="00343C88"/>
    <w:rsid w:val="00343CB3"/>
    <w:rsid w:val="00343D94"/>
    <w:rsid w:val="00344371"/>
    <w:rsid w:val="003446EF"/>
    <w:rsid w:val="00344711"/>
    <w:rsid w:val="00344DC7"/>
    <w:rsid w:val="00344FEA"/>
    <w:rsid w:val="00345121"/>
    <w:rsid w:val="003453BA"/>
    <w:rsid w:val="003453F7"/>
    <w:rsid w:val="00345687"/>
    <w:rsid w:val="003456AD"/>
    <w:rsid w:val="00345C07"/>
    <w:rsid w:val="00345DD2"/>
    <w:rsid w:val="00346599"/>
    <w:rsid w:val="003468C6"/>
    <w:rsid w:val="00346DB5"/>
    <w:rsid w:val="003471EB"/>
    <w:rsid w:val="00347642"/>
    <w:rsid w:val="00347763"/>
    <w:rsid w:val="003477B1"/>
    <w:rsid w:val="00347C4F"/>
    <w:rsid w:val="00347FA7"/>
    <w:rsid w:val="00350141"/>
    <w:rsid w:val="00350196"/>
    <w:rsid w:val="00350358"/>
    <w:rsid w:val="00350B69"/>
    <w:rsid w:val="00350DA8"/>
    <w:rsid w:val="00351050"/>
    <w:rsid w:val="00351482"/>
    <w:rsid w:val="0035149D"/>
    <w:rsid w:val="00351884"/>
    <w:rsid w:val="003518E3"/>
    <w:rsid w:val="00351A8D"/>
    <w:rsid w:val="00351E45"/>
    <w:rsid w:val="00352001"/>
    <w:rsid w:val="00352240"/>
    <w:rsid w:val="00352544"/>
    <w:rsid w:val="00352741"/>
    <w:rsid w:val="00352F2D"/>
    <w:rsid w:val="00352FCC"/>
    <w:rsid w:val="00353006"/>
    <w:rsid w:val="0035362E"/>
    <w:rsid w:val="003537A0"/>
    <w:rsid w:val="00353D0C"/>
    <w:rsid w:val="00353DCF"/>
    <w:rsid w:val="00353F9B"/>
    <w:rsid w:val="0035464A"/>
    <w:rsid w:val="003547A1"/>
    <w:rsid w:val="003553F6"/>
    <w:rsid w:val="003559D8"/>
    <w:rsid w:val="00355C5D"/>
    <w:rsid w:val="0035661D"/>
    <w:rsid w:val="0035683A"/>
    <w:rsid w:val="00356842"/>
    <w:rsid w:val="00356997"/>
    <w:rsid w:val="00357235"/>
    <w:rsid w:val="00357380"/>
    <w:rsid w:val="003573A1"/>
    <w:rsid w:val="003577AE"/>
    <w:rsid w:val="00357809"/>
    <w:rsid w:val="00357857"/>
    <w:rsid w:val="003579B5"/>
    <w:rsid w:val="00357CE9"/>
    <w:rsid w:val="00357D7C"/>
    <w:rsid w:val="00357F4F"/>
    <w:rsid w:val="00357FAF"/>
    <w:rsid w:val="00357FF6"/>
    <w:rsid w:val="003600F1"/>
    <w:rsid w:val="003602D9"/>
    <w:rsid w:val="00360368"/>
    <w:rsid w:val="003604A5"/>
    <w:rsid w:val="003604CE"/>
    <w:rsid w:val="00360A1A"/>
    <w:rsid w:val="00360B6C"/>
    <w:rsid w:val="00360F5E"/>
    <w:rsid w:val="00360FA7"/>
    <w:rsid w:val="0036110E"/>
    <w:rsid w:val="003612D2"/>
    <w:rsid w:val="0036137B"/>
    <w:rsid w:val="00361508"/>
    <w:rsid w:val="00361BCE"/>
    <w:rsid w:val="00361BD7"/>
    <w:rsid w:val="00362001"/>
    <w:rsid w:val="003626D2"/>
    <w:rsid w:val="00362BC7"/>
    <w:rsid w:val="00362FAB"/>
    <w:rsid w:val="00363067"/>
    <w:rsid w:val="003631E2"/>
    <w:rsid w:val="0036342F"/>
    <w:rsid w:val="00363849"/>
    <w:rsid w:val="00363E63"/>
    <w:rsid w:val="00364045"/>
    <w:rsid w:val="003641A1"/>
    <w:rsid w:val="003643AB"/>
    <w:rsid w:val="00364965"/>
    <w:rsid w:val="00364BAD"/>
    <w:rsid w:val="00364C9E"/>
    <w:rsid w:val="003650C7"/>
    <w:rsid w:val="0036581D"/>
    <w:rsid w:val="0036598F"/>
    <w:rsid w:val="00366EF5"/>
    <w:rsid w:val="00367006"/>
    <w:rsid w:val="003671AA"/>
    <w:rsid w:val="00367707"/>
    <w:rsid w:val="0036785F"/>
    <w:rsid w:val="00367D13"/>
    <w:rsid w:val="00367D93"/>
    <w:rsid w:val="00370307"/>
    <w:rsid w:val="003709C1"/>
    <w:rsid w:val="00370E29"/>
    <w:rsid w:val="00370E47"/>
    <w:rsid w:val="00370E8A"/>
    <w:rsid w:val="0037154F"/>
    <w:rsid w:val="00371782"/>
    <w:rsid w:val="00371B88"/>
    <w:rsid w:val="00371D43"/>
    <w:rsid w:val="00371FEB"/>
    <w:rsid w:val="0037209E"/>
    <w:rsid w:val="003721C9"/>
    <w:rsid w:val="00372975"/>
    <w:rsid w:val="00372CF2"/>
    <w:rsid w:val="00372FC7"/>
    <w:rsid w:val="00373195"/>
    <w:rsid w:val="003732CE"/>
    <w:rsid w:val="0037364B"/>
    <w:rsid w:val="00373845"/>
    <w:rsid w:val="00373A09"/>
    <w:rsid w:val="00373C09"/>
    <w:rsid w:val="00373D26"/>
    <w:rsid w:val="00373D64"/>
    <w:rsid w:val="003742AC"/>
    <w:rsid w:val="00374382"/>
    <w:rsid w:val="003744D4"/>
    <w:rsid w:val="0037453B"/>
    <w:rsid w:val="003746A8"/>
    <w:rsid w:val="00374784"/>
    <w:rsid w:val="003749FE"/>
    <w:rsid w:val="00374B29"/>
    <w:rsid w:val="00374B99"/>
    <w:rsid w:val="003750AB"/>
    <w:rsid w:val="00375126"/>
    <w:rsid w:val="00375428"/>
    <w:rsid w:val="00375531"/>
    <w:rsid w:val="003759C6"/>
    <w:rsid w:val="00375AD2"/>
    <w:rsid w:val="00375CD6"/>
    <w:rsid w:val="003760D5"/>
    <w:rsid w:val="00376128"/>
    <w:rsid w:val="0037626E"/>
    <w:rsid w:val="0037630D"/>
    <w:rsid w:val="003765E1"/>
    <w:rsid w:val="00376A9B"/>
    <w:rsid w:val="00376B97"/>
    <w:rsid w:val="00376F54"/>
    <w:rsid w:val="0037720F"/>
    <w:rsid w:val="003776E2"/>
    <w:rsid w:val="00377A52"/>
    <w:rsid w:val="00377B9B"/>
    <w:rsid w:val="00377CE1"/>
    <w:rsid w:val="00377D21"/>
    <w:rsid w:val="003800E0"/>
    <w:rsid w:val="003802BA"/>
    <w:rsid w:val="003805C1"/>
    <w:rsid w:val="003809BA"/>
    <w:rsid w:val="00380BBD"/>
    <w:rsid w:val="003811D1"/>
    <w:rsid w:val="00381424"/>
    <w:rsid w:val="00381512"/>
    <w:rsid w:val="00381924"/>
    <w:rsid w:val="00381C6E"/>
    <w:rsid w:val="00381D8D"/>
    <w:rsid w:val="0038200C"/>
    <w:rsid w:val="003820FA"/>
    <w:rsid w:val="003822E1"/>
    <w:rsid w:val="00382810"/>
    <w:rsid w:val="00382999"/>
    <w:rsid w:val="00383183"/>
    <w:rsid w:val="00383236"/>
    <w:rsid w:val="003836A2"/>
    <w:rsid w:val="00383955"/>
    <w:rsid w:val="00383AB0"/>
    <w:rsid w:val="00383B61"/>
    <w:rsid w:val="00383D02"/>
    <w:rsid w:val="00383D94"/>
    <w:rsid w:val="00383E1A"/>
    <w:rsid w:val="0038416A"/>
    <w:rsid w:val="003844D0"/>
    <w:rsid w:val="00384555"/>
    <w:rsid w:val="00384880"/>
    <w:rsid w:val="00384BAE"/>
    <w:rsid w:val="00384C2F"/>
    <w:rsid w:val="00384EB2"/>
    <w:rsid w:val="00385129"/>
    <w:rsid w:val="003854AF"/>
    <w:rsid w:val="00385BF0"/>
    <w:rsid w:val="00385EA6"/>
    <w:rsid w:val="003861AF"/>
    <w:rsid w:val="003862CF"/>
    <w:rsid w:val="0038672B"/>
    <w:rsid w:val="00386736"/>
    <w:rsid w:val="0038690D"/>
    <w:rsid w:val="00386BC3"/>
    <w:rsid w:val="00386CB9"/>
    <w:rsid w:val="0038753D"/>
    <w:rsid w:val="00387B1C"/>
    <w:rsid w:val="00387DDE"/>
    <w:rsid w:val="00387F01"/>
    <w:rsid w:val="0039003F"/>
    <w:rsid w:val="00390284"/>
    <w:rsid w:val="00390734"/>
    <w:rsid w:val="003909A6"/>
    <w:rsid w:val="00390A2B"/>
    <w:rsid w:val="00390B21"/>
    <w:rsid w:val="00390BDB"/>
    <w:rsid w:val="00390DAB"/>
    <w:rsid w:val="00390FBC"/>
    <w:rsid w:val="00391181"/>
    <w:rsid w:val="003916E1"/>
    <w:rsid w:val="00391717"/>
    <w:rsid w:val="003917EC"/>
    <w:rsid w:val="00391F6A"/>
    <w:rsid w:val="003926E1"/>
    <w:rsid w:val="00392B59"/>
    <w:rsid w:val="00392BBA"/>
    <w:rsid w:val="00392DA5"/>
    <w:rsid w:val="00392DEB"/>
    <w:rsid w:val="00392E99"/>
    <w:rsid w:val="00392F75"/>
    <w:rsid w:val="00393338"/>
    <w:rsid w:val="00393376"/>
    <w:rsid w:val="00393468"/>
    <w:rsid w:val="003937DA"/>
    <w:rsid w:val="00393932"/>
    <w:rsid w:val="003939FF"/>
    <w:rsid w:val="00393C43"/>
    <w:rsid w:val="00393CF3"/>
    <w:rsid w:val="00393F51"/>
    <w:rsid w:val="00393F88"/>
    <w:rsid w:val="00394035"/>
    <w:rsid w:val="0039489A"/>
    <w:rsid w:val="00394DB5"/>
    <w:rsid w:val="00394E09"/>
    <w:rsid w:val="00394EAD"/>
    <w:rsid w:val="00394F0B"/>
    <w:rsid w:val="003954D4"/>
    <w:rsid w:val="0039585A"/>
    <w:rsid w:val="0039598F"/>
    <w:rsid w:val="00395BB2"/>
    <w:rsid w:val="00396139"/>
    <w:rsid w:val="003962C1"/>
    <w:rsid w:val="00396464"/>
    <w:rsid w:val="00396592"/>
    <w:rsid w:val="00396970"/>
    <w:rsid w:val="003969EE"/>
    <w:rsid w:val="00396ACE"/>
    <w:rsid w:val="00396F16"/>
    <w:rsid w:val="003974BC"/>
    <w:rsid w:val="00397517"/>
    <w:rsid w:val="00397709"/>
    <w:rsid w:val="003979F8"/>
    <w:rsid w:val="00397C24"/>
    <w:rsid w:val="00397C92"/>
    <w:rsid w:val="003A00CF"/>
    <w:rsid w:val="003A0698"/>
    <w:rsid w:val="003A0902"/>
    <w:rsid w:val="003A0CA0"/>
    <w:rsid w:val="003A10A3"/>
    <w:rsid w:val="003A1375"/>
    <w:rsid w:val="003A1400"/>
    <w:rsid w:val="003A16DD"/>
    <w:rsid w:val="003A1860"/>
    <w:rsid w:val="003A1884"/>
    <w:rsid w:val="003A1EEB"/>
    <w:rsid w:val="003A1F94"/>
    <w:rsid w:val="003A200C"/>
    <w:rsid w:val="003A204D"/>
    <w:rsid w:val="003A2223"/>
    <w:rsid w:val="003A2663"/>
    <w:rsid w:val="003A2887"/>
    <w:rsid w:val="003A29D6"/>
    <w:rsid w:val="003A2A0F"/>
    <w:rsid w:val="003A2A3F"/>
    <w:rsid w:val="003A2EE4"/>
    <w:rsid w:val="003A2F88"/>
    <w:rsid w:val="003A3030"/>
    <w:rsid w:val="003A3319"/>
    <w:rsid w:val="003A35F8"/>
    <w:rsid w:val="003A366B"/>
    <w:rsid w:val="003A3AFF"/>
    <w:rsid w:val="003A3B43"/>
    <w:rsid w:val="003A3E74"/>
    <w:rsid w:val="003A3F83"/>
    <w:rsid w:val="003A4115"/>
    <w:rsid w:val="003A420A"/>
    <w:rsid w:val="003A45A1"/>
    <w:rsid w:val="003A483E"/>
    <w:rsid w:val="003A48D9"/>
    <w:rsid w:val="003A50C2"/>
    <w:rsid w:val="003A50C5"/>
    <w:rsid w:val="003A516C"/>
    <w:rsid w:val="003A523E"/>
    <w:rsid w:val="003A524C"/>
    <w:rsid w:val="003A56AB"/>
    <w:rsid w:val="003A581C"/>
    <w:rsid w:val="003A5B0A"/>
    <w:rsid w:val="003A5F2A"/>
    <w:rsid w:val="003A63A8"/>
    <w:rsid w:val="003A64DA"/>
    <w:rsid w:val="003A672C"/>
    <w:rsid w:val="003A6BAC"/>
    <w:rsid w:val="003A70A4"/>
    <w:rsid w:val="003A720A"/>
    <w:rsid w:val="003A765B"/>
    <w:rsid w:val="003A773F"/>
    <w:rsid w:val="003A7924"/>
    <w:rsid w:val="003A7AC6"/>
    <w:rsid w:val="003A7D00"/>
    <w:rsid w:val="003A7EE7"/>
    <w:rsid w:val="003A7EF3"/>
    <w:rsid w:val="003A7F55"/>
    <w:rsid w:val="003A7FDF"/>
    <w:rsid w:val="003B03BF"/>
    <w:rsid w:val="003B05CD"/>
    <w:rsid w:val="003B0A3A"/>
    <w:rsid w:val="003B0CF3"/>
    <w:rsid w:val="003B10C2"/>
    <w:rsid w:val="003B10EF"/>
    <w:rsid w:val="003B133A"/>
    <w:rsid w:val="003B14EB"/>
    <w:rsid w:val="003B151D"/>
    <w:rsid w:val="003B159C"/>
    <w:rsid w:val="003B17DC"/>
    <w:rsid w:val="003B19C4"/>
    <w:rsid w:val="003B1B1D"/>
    <w:rsid w:val="003B1BE4"/>
    <w:rsid w:val="003B2231"/>
    <w:rsid w:val="003B2581"/>
    <w:rsid w:val="003B25F6"/>
    <w:rsid w:val="003B2783"/>
    <w:rsid w:val="003B2914"/>
    <w:rsid w:val="003B2DF0"/>
    <w:rsid w:val="003B302A"/>
    <w:rsid w:val="003B30CB"/>
    <w:rsid w:val="003B3145"/>
    <w:rsid w:val="003B3340"/>
    <w:rsid w:val="003B34C3"/>
    <w:rsid w:val="003B369F"/>
    <w:rsid w:val="003B36A3"/>
    <w:rsid w:val="003B36EA"/>
    <w:rsid w:val="003B3986"/>
    <w:rsid w:val="003B3E8E"/>
    <w:rsid w:val="003B48BA"/>
    <w:rsid w:val="003B4C5A"/>
    <w:rsid w:val="003B517E"/>
    <w:rsid w:val="003B5265"/>
    <w:rsid w:val="003B52AA"/>
    <w:rsid w:val="003B5BD4"/>
    <w:rsid w:val="003B5DBF"/>
    <w:rsid w:val="003B5EE8"/>
    <w:rsid w:val="003B6044"/>
    <w:rsid w:val="003B615A"/>
    <w:rsid w:val="003B6352"/>
    <w:rsid w:val="003B64BB"/>
    <w:rsid w:val="003B6AE8"/>
    <w:rsid w:val="003B6AED"/>
    <w:rsid w:val="003B6B15"/>
    <w:rsid w:val="003B6D7F"/>
    <w:rsid w:val="003B700B"/>
    <w:rsid w:val="003B734B"/>
    <w:rsid w:val="003B77C5"/>
    <w:rsid w:val="003B7A77"/>
    <w:rsid w:val="003B7B2E"/>
    <w:rsid w:val="003B7FA1"/>
    <w:rsid w:val="003B7FE5"/>
    <w:rsid w:val="003C0153"/>
    <w:rsid w:val="003C01B8"/>
    <w:rsid w:val="003C01D5"/>
    <w:rsid w:val="003C0252"/>
    <w:rsid w:val="003C050E"/>
    <w:rsid w:val="003C0525"/>
    <w:rsid w:val="003C0533"/>
    <w:rsid w:val="003C07D2"/>
    <w:rsid w:val="003C098F"/>
    <w:rsid w:val="003C0A3F"/>
    <w:rsid w:val="003C0EFF"/>
    <w:rsid w:val="003C11C8"/>
    <w:rsid w:val="003C12F3"/>
    <w:rsid w:val="003C1BCA"/>
    <w:rsid w:val="003C1BF3"/>
    <w:rsid w:val="003C1C55"/>
    <w:rsid w:val="003C234F"/>
    <w:rsid w:val="003C2518"/>
    <w:rsid w:val="003C2702"/>
    <w:rsid w:val="003C2A2F"/>
    <w:rsid w:val="003C2AD2"/>
    <w:rsid w:val="003C2B51"/>
    <w:rsid w:val="003C2C0F"/>
    <w:rsid w:val="003C2C44"/>
    <w:rsid w:val="003C2C55"/>
    <w:rsid w:val="003C348B"/>
    <w:rsid w:val="003C34B2"/>
    <w:rsid w:val="003C35A8"/>
    <w:rsid w:val="003C38DE"/>
    <w:rsid w:val="003C3C1B"/>
    <w:rsid w:val="003C3F2F"/>
    <w:rsid w:val="003C406C"/>
    <w:rsid w:val="003C4137"/>
    <w:rsid w:val="003C4569"/>
    <w:rsid w:val="003C4A3D"/>
    <w:rsid w:val="003C4DD8"/>
    <w:rsid w:val="003C4FD7"/>
    <w:rsid w:val="003C5282"/>
    <w:rsid w:val="003C56A6"/>
    <w:rsid w:val="003C588F"/>
    <w:rsid w:val="003C5923"/>
    <w:rsid w:val="003C5BDF"/>
    <w:rsid w:val="003C5BFF"/>
    <w:rsid w:val="003C5F32"/>
    <w:rsid w:val="003C5F5A"/>
    <w:rsid w:val="003C6254"/>
    <w:rsid w:val="003C630F"/>
    <w:rsid w:val="003C6553"/>
    <w:rsid w:val="003C66F7"/>
    <w:rsid w:val="003C6898"/>
    <w:rsid w:val="003C70F5"/>
    <w:rsid w:val="003C71EF"/>
    <w:rsid w:val="003C7806"/>
    <w:rsid w:val="003C7817"/>
    <w:rsid w:val="003C7D39"/>
    <w:rsid w:val="003D01DF"/>
    <w:rsid w:val="003D02AE"/>
    <w:rsid w:val="003D0BD7"/>
    <w:rsid w:val="003D109F"/>
    <w:rsid w:val="003D114F"/>
    <w:rsid w:val="003D1210"/>
    <w:rsid w:val="003D1416"/>
    <w:rsid w:val="003D170B"/>
    <w:rsid w:val="003D1769"/>
    <w:rsid w:val="003D1CC9"/>
    <w:rsid w:val="003D2068"/>
    <w:rsid w:val="003D21D7"/>
    <w:rsid w:val="003D222C"/>
    <w:rsid w:val="003D2478"/>
    <w:rsid w:val="003D2566"/>
    <w:rsid w:val="003D2896"/>
    <w:rsid w:val="003D28C7"/>
    <w:rsid w:val="003D2CE8"/>
    <w:rsid w:val="003D2E25"/>
    <w:rsid w:val="003D2F73"/>
    <w:rsid w:val="003D329F"/>
    <w:rsid w:val="003D363A"/>
    <w:rsid w:val="003D379E"/>
    <w:rsid w:val="003D3C38"/>
    <w:rsid w:val="003D3C45"/>
    <w:rsid w:val="003D3F9C"/>
    <w:rsid w:val="003D4169"/>
    <w:rsid w:val="003D451E"/>
    <w:rsid w:val="003D4542"/>
    <w:rsid w:val="003D480D"/>
    <w:rsid w:val="003D507D"/>
    <w:rsid w:val="003D50BB"/>
    <w:rsid w:val="003D530C"/>
    <w:rsid w:val="003D5B1F"/>
    <w:rsid w:val="003D5C5F"/>
    <w:rsid w:val="003D5D1C"/>
    <w:rsid w:val="003D5E7B"/>
    <w:rsid w:val="003D60F4"/>
    <w:rsid w:val="003D6242"/>
    <w:rsid w:val="003D63F9"/>
    <w:rsid w:val="003D6746"/>
    <w:rsid w:val="003D6E2C"/>
    <w:rsid w:val="003D7251"/>
    <w:rsid w:val="003D739D"/>
    <w:rsid w:val="003D79A5"/>
    <w:rsid w:val="003D7DD6"/>
    <w:rsid w:val="003D7E6F"/>
    <w:rsid w:val="003D7F2F"/>
    <w:rsid w:val="003E00AB"/>
    <w:rsid w:val="003E08A0"/>
    <w:rsid w:val="003E0F76"/>
    <w:rsid w:val="003E0F85"/>
    <w:rsid w:val="003E1237"/>
    <w:rsid w:val="003E143A"/>
    <w:rsid w:val="003E14B6"/>
    <w:rsid w:val="003E1501"/>
    <w:rsid w:val="003E1584"/>
    <w:rsid w:val="003E15FA"/>
    <w:rsid w:val="003E16C7"/>
    <w:rsid w:val="003E1A35"/>
    <w:rsid w:val="003E1ADA"/>
    <w:rsid w:val="003E1B2F"/>
    <w:rsid w:val="003E1BAF"/>
    <w:rsid w:val="003E1D55"/>
    <w:rsid w:val="003E1D57"/>
    <w:rsid w:val="003E1D5B"/>
    <w:rsid w:val="003E1E96"/>
    <w:rsid w:val="003E2489"/>
    <w:rsid w:val="003E3009"/>
    <w:rsid w:val="003E33B6"/>
    <w:rsid w:val="003E35C7"/>
    <w:rsid w:val="003E39B1"/>
    <w:rsid w:val="003E3AEE"/>
    <w:rsid w:val="003E3DE3"/>
    <w:rsid w:val="003E3E97"/>
    <w:rsid w:val="003E3EF3"/>
    <w:rsid w:val="003E44A4"/>
    <w:rsid w:val="003E45E0"/>
    <w:rsid w:val="003E491C"/>
    <w:rsid w:val="003E4938"/>
    <w:rsid w:val="003E4A1C"/>
    <w:rsid w:val="003E4AEE"/>
    <w:rsid w:val="003E4BCE"/>
    <w:rsid w:val="003E4FDB"/>
    <w:rsid w:val="003E50B9"/>
    <w:rsid w:val="003E55E4"/>
    <w:rsid w:val="003E5747"/>
    <w:rsid w:val="003E5B06"/>
    <w:rsid w:val="003E5B74"/>
    <w:rsid w:val="003E5C91"/>
    <w:rsid w:val="003E5DC1"/>
    <w:rsid w:val="003E5F22"/>
    <w:rsid w:val="003E629B"/>
    <w:rsid w:val="003E62AE"/>
    <w:rsid w:val="003E63BF"/>
    <w:rsid w:val="003E66B5"/>
    <w:rsid w:val="003E6780"/>
    <w:rsid w:val="003E7098"/>
    <w:rsid w:val="003E743D"/>
    <w:rsid w:val="003E74E3"/>
    <w:rsid w:val="003E7778"/>
    <w:rsid w:val="003E7955"/>
    <w:rsid w:val="003E7CF8"/>
    <w:rsid w:val="003E7DF6"/>
    <w:rsid w:val="003F05C6"/>
    <w:rsid w:val="003F05C7"/>
    <w:rsid w:val="003F0816"/>
    <w:rsid w:val="003F0D54"/>
    <w:rsid w:val="003F0FDE"/>
    <w:rsid w:val="003F168A"/>
    <w:rsid w:val="003F1B32"/>
    <w:rsid w:val="003F1DD0"/>
    <w:rsid w:val="003F1DE3"/>
    <w:rsid w:val="003F23BC"/>
    <w:rsid w:val="003F2496"/>
    <w:rsid w:val="003F2822"/>
    <w:rsid w:val="003F28D8"/>
    <w:rsid w:val="003F2CD4"/>
    <w:rsid w:val="003F340D"/>
    <w:rsid w:val="003F3767"/>
    <w:rsid w:val="003F379F"/>
    <w:rsid w:val="003F37E2"/>
    <w:rsid w:val="003F38DC"/>
    <w:rsid w:val="003F3FA5"/>
    <w:rsid w:val="003F40AF"/>
    <w:rsid w:val="003F4161"/>
    <w:rsid w:val="003F4215"/>
    <w:rsid w:val="003F4E4F"/>
    <w:rsid w:val="003F54B2"/>
    <w:rsid w:val="003F556D"/>
    <w:rsid w:val="003F5593"/>
    <w:rsid w:val="003F55CA"/>
    <w:rsid w:val="003F5688"/>
    <w:rsid w:val="003F5C06"/>
    <w:rsid w:val="003F5C53"/>
    <w:rsid w:val="003F5D37"/>
    <w:rsid w:val="003F5D79"/>
    <w:rsid w:val="003F6590"/>
    <w:rsid w:val="003F6652"/>
    <w:rsid w:val="003F6BBE"/>
    <w:rsid w:val="003F6C7B"/>
    <w:rsid w:val="003F6F40"/>
    <w:rsid w:val="003F708B"/>
    <w:rsid w:val="003F70D4"/>
    <w:rsid w:val="003F72C5"/>
    <w:rsid w:val="003F72E8"/>
    <w:rsid w:val="003F74F6"/>
    <w:rsid w:val="003F7CD8"/>
    <w:rsid w:val="003F7F6D"/>
    <w:rsid w:val="0040006A"/>
    <w:rsid w:val="004000E8"/>
    <w:rsid w:val="00400216"/>
    <w:rsid w:val="00400372"/>
    <w:rsid w:val="004005AF"/>
    <w:rsid w:val="00401174"/>
    <w:rsid w:val="00401520"/>
    <w:rsid w:val="00401ACD"/>
    <w:rsid w:val="00401D17"/>
    <w:rsid w:val="00401D60"/>
    <w:rsid w:val="00401F51"/>
    <w:rsid w:val="004020CC"/>
    <w:rsid w:val="004025A2"/>
    <w:rsid w:val="00402904"/>
    <w:rsid w:val="00402B4E"/>
    <w:rsid w:val="00402B78"/>
    <w:rsid w:val="00402E2B"/>
    <w:rsid w:val="00402F09"/>
    <w:rsid w:val="00402F83"/>
    <w:rsid w:val="004032CC"/>
    <w:rsid w:val="004033E0"/>
    <w:rsid w:val="00403977"/>
    <w:rsid w:val="00403A1A"/>
    <w:rsid w:val="00403A7F"/>
    <w:rsid w:val="00403C02"/>
    <w:rsid w:val="004042FC"/>
    <w:rsid w:val="00404392"/>
    <w:rsid w:val="00404987"/>
    <w:rsid w:val="00404D48"/>
    <w:rsid w:val="00404FB5"/>
    <w:rsid w:val="0040512B"/>
    <w:rsid w:val="00405366"/>
    <w:rsid w:val="004053C4"/>
    <w:rsid w:val="004057B5"/>
    <w:rsid w:val="004059F0"/>
    <w:rsid w:val="00405CA5"/>
    <w:rsid w:val="00406469"/>
    <w:rsid w:val="00406864"/>
    <w:rsid w:val="0040695A"/>
    <w:rsid w:val="00406B5A"/>
    <w:rsid w:val="00406BF2"/>
    <w:rsid w:val="00406C5B"/>
    <w:rsid w:val="00406CC6"/>
    <w:rsid w:val="00406CEC"/>
    <w:rsid w:val="00406F3A"/>
    <w:rsid w:val="00407280"/>
    <w:rsid w:val="0040735B"/>
    <w:rsid w:val="00407CD3"/>
    <w:rsid w:val="00407E26"/>
    <w:rsid w:val="00407E68"/>
    <w:rsid w:val="00407F04"/>
    <w:rsid w:val="00410134"/>
    <w:rsid w:val="00410162"/>
    <w:rsid w:val="00410AFF"/>
    <w:rsid w:val="00410B72"/>
    <w:rsid w:val="00410CB9"/>
    <w:rsid w:val="00410F18"/>
    <w:rsid w:val="0041128D"/>
    <w:rsid w:val="00411297"/>
    <w:rsid w:val="004115FA"/>
    <w:rsid w:val="00411774"/>
    <w:rsid w:val="00411B1A"/>
    <w:rsid w:val="00411FF1"/>
    <w:rsid w:val="00412056"/>
    <w:rsid w:val="004120B2"/>
    <w:rsid w:val="0041263E"/>
    <w:rsid w:val="004128B1"/>
    <w:rsid w:val="004128E4"/>
    <w:rsid w:val="00412B95"/>
    <w:rsid w:val="00412CB5"/>
    <w:rsid w:val="00412E05"/>
    <w:rsid w:val="00413272"/>
    <w:rsid w:val="00413537"/>
    <w:rsid w:val="00413AAC"/>
    <w:rsid w:val="00413AB8"/>
    <w:rsid w:val="00413E92"/>
    <w:rsid w:val="00413ED7"/>
    <w:rsid w:val="0041414F"/>
    <w:rsid w:val="004141BF"/>
    <w:rsid w:val="004142CA"/>
    <w:rsid w:val="004143D9"/>
    <w:rsid w:val="00414507"/>
    <w:rsid w:val="00414873"/>
    <w:rsid w:val="004148E2"/>
    <w:rsid w:val="00414B41"/>
    <w:rsid w:val="00414E37"/>
    <w:rsid w:val="0041529A"/>
    <w:rsid w:val="0041543B"/>
    <w:rsid w:val="0041585E"/>
    <w:rsid w:val="00415B98"/>
    <w:rsid w:val="00415DC3"/>
    <w:rsid w:val="00415E69"/>
    <w:rsid w:val="0041617A"/>
    <w:rsid w:val="0041638C"/>
    <w:rsid w:val="0041681E"/>
    <w:rsid w:val="004169F4"/>
    <w:rsid w:val="00416A53"/>
    <w:rsid w:val="0041735A"/>
    <w:rsid w:val="004176B3"/>
    <w:rsid w:val="00417A45"/>
    <w:rsid w:val="00417B75"/>
    <w:rsid w:val="00417B78"/>
    <w:rsid w:val="004202FE"/>
    <w:rsid w:val="0042030C"/>
    <w:rsid w:val="004205C4"/>
    <w:rsid w:val="00420AE8"/>
    <w:rsid w:val="00420B4F"/>
    <w:rsid w:val="00420F4D"/>
    <w:rsid w:val="004210A8"/>
    <w:rsid w:val="00421105"/>
    <w:rsid w:val="004211E3"/>
    <w:rsid w:val="004213D7"/>
    <w:rsid w:val="00421665"/>
    <w:rsid w:val="00421858"/>
    <w:rsid w:val="004219E3"/>
    <w:rsid w:val="004219FA"/>
    <w:rsid w:val="00421A76"/>
    <w:rsid w:val="00421E58"/>
    <w:rsid w:val="00421EB4"/>
    <w:rsid w:val="00421F64"/>
    <w:rsid w:val="00422339"/>
    <w:rsid w:val="004223DF"/>
    <w:rsid w:val="0042262D"/>
    <w:rsid w:val="00422A3A"/>
    <w:rsid w:val="00422AA4"/>
    <w:rsid w:val="00422B62"/>
    <w:rsid w:val="00422B86"/>
    <w:rsid w:val="00422CD5"/>
    <w:rsid w:val="0042303D"/>
    <w:rsid w:val="004231D7"/>
    <w:rsid w:val="00423A30"/>
    <w:rsid w:val="00423B29"/>
    <w:rsid w:val="00423CB9"/>
    <w:rsid w:val="00423CFA"/>
    <w:rsid w:val="00423DC6"/>
    <w:rsid w:val="00423DFA"/>
    <w:rsid w:val="00423E31"/>
    <w:rsid w:val="004242F4"/>
    <w:rsid w:val="00424758"/>
    <w:rsid w:val="00424D8F"/>
    <w:rsid w:val="00425340"/>
    <w:rsid w:val="00425AD7"/>
    <w:rsid w:val="00425C49"/>
    <w:rsid w:val="00425CEA"/>
    <w:rsid w:val="004260E7"/>
    <w:rsid w:val="0042652B"/>
    <w:rsid w:val="00426623"/>
    <w:rsid w:val="00426C56"/>
    <w:rsid w:val="0042702E"/>
    <w:rsid w:val="00427159"/>
    <w:rsid w:val="00427248"/>
    <w:rsid w:val="0042727F"/>
    <w:rsid w:val="00427514"/>
    <w:rsid w:val="00427A04"/>
    <w:rsid w:val="00427A25"/>
    <w:rsid w:val="00427B12"/>
    <w:rsid w:val="00430888"/>
    <w:rsid w:val="00430C6F"/>
    <w:rsid w:val="004312E2"/>
    <w:rsid w:val="00431528"/>
    <w:rsid w:val="00431608"/>
    <w:rsid w:val="00431BF0"/>
    <w:rsid w:val="00432259"/>
    <w:rsid w:val="00432410"/>
    <w:rsid w:val="00432588"/>
    <w:rsid w:val="0043279C"/>
    <w:rsid w:val="0043283A"/>
    <w:rsid w:val="00432C1A"/>
    <w:rsid w:val="00432CFD"/>
    <w:rsid w:val="00433035"/>
    <w:rsid w:val="00433066"/>
    <w:rsid w:val="00433804"/>
    <w:rsid w:val="004339B2"/>
    <w:rsid w:val="00433BF6"/>
    <w:rsid w:val="00433DA8"/>
    <w:rsid w:val="0043445A"/>
    <w:rsid w:val="00434675"/>
    <w:rsid w:val="00434ADE"/>
    <w:rsid w:val="00434DE5"/>
    <w:rsid w:val="00434E57"/>
    <w:rsid w:val="00435213"/>
    <w:rsid w:val="00435741"/>
    <w:rsid w:val="00435FC3"/>
    <w:rsid w:val="0043645B"/>
    <w:rsid w:val="00436636"/>
    <w:rsid w:val="00436D01"/>
    <w:rsid w:val="00436D59"/>
    <w:rsid w:val="00436EA7"/>
    <w:rsid w:val="004373C1"/>
    <w:rsid w:val="00437447"/>
    <w:rsid w:val="00437486"/>
    <w:rsid w:val="00437A56"/>
    <w:rsid w:val="00437D54"/>
    <w:rsid w:val="00437F3B"/>
    <w:rsid w:val="0044032B"/>
    <w:rsid w:val="004406EA"/>
    <w:rsid w:val="00440B01"/>
    <w:rsid w:val="00440BC7"/>
    <w:rsid w:val="00440D1B"/>
    <w:rsid w:val="004411BD"/>
    <w:rsid w:val="00441553"/>
    <w:rsid w:val="004415D4"/>
    <w:rsid w:val="00441A92"/>
    <w:rsid w:val="00441AA5"/>
    <w:rsid w:val="00441CE3"/>
    <w:rsid w:val="00441EA3"/>
    <w:rsid w:val="00441FE0"/>
    <w:rsid w:val="00442024"/>
    <w:rsid w:val="00442A22"/>
    <w:rsid w:val="00442ED5"/>
    <w:rsid w:val="00443199"/>
    <w:rsid w:val="004431DC"/>
    <w:rsid w:val="0044344E"/>
    <w:rsid w:val="004436AC"/>
    <w:rsid w:val="004436FF"/>
    <w:rsid w:val="00443715"/>
    <w:rsid w:val="0044379A"/>
    <w:rsid w:val="00443BA5"/>
    <w:rsid w:val="0044402A"/>
    <w:rsid w:val="004440AB"/>
    <w:rsid w:val="00444134"/>
    <w:rsid w:val="004442F0"/>
    <w:rsid w:val="00444967"/>
    <w:rsid w:val="004449C9"/>
    <w:rsid w:val="00444A04"/>
    <w:rsid w:val="00444A4E"/>
    <w:rsid w:val="00444DA4"/>
    <w:rsid w:val="00444E96"/>
    <w:rsid w:val="00444EE4"/>
    <w:rsid w:val="00444F56"/>
    <w:rsid w:val="004453D1"/>
    <w:rsid w:val="004455A5"/>
    <w:rsid w:val="004457E7"/>
    <w:rsid w:val="00445F8C"/>
    <w:rsid w:val="00446455"/>
    <w:rsid w:val="00446488"/>
    <w:rsid w:val="0044680E"/>
    <w:rsid w:val="00446D12"/>
    <w:rsid w:val="004471F8"/>
    <w:rsid w:val="004478EE"/>
    <w:rsid w:val="00447F6B"/>
    <w:rsid w:val="00450012"/>
    <w:rsid w:val="004500ED"/>
    <w:rsid w:val="00450100"/>
    <w:rsid w:val="00450197"/>
    <w:rsid w:val="0045038D"/>
    <w:rsid w:val="00450C49"/>
    <w:rsid w:val="00450D26"/>
    <w:rsid w:val="00450E73"/>
    <w:rsid w:val="00450EDD"/>
    <w:rsid w:val="00451076"/>
    <w:rsid w:val="00451199"/>
    <w:rsid w:val="004517AA"/>
    <w:rsid w:val="00451EF7"/>
    <w:rsid w:val="00452321"/>
    <w:rsid w:val="004523D0"/>
    <w:rsid w:val="004523F0"/>
    <w:rsid w:val="00452625"/>
    <w:rsid w:val="00452A35"/>
    <w:rsid w:val="00452CAC"/>
    <w:rsid w:val="00452D16"/>
    <w:rsid w:val="00453000"/>
    <w:rsid w:val="00453086"/>
    <w:rsid w:val="00453263"/>
    <w:rsid w:val="004535A2"/>
    <w:rsid w:val="0045363A"/>
    <w:rsid w:val="004538D6"/>
    <w:rsid w:val="00453904"/>
    <w:rsid w:val="00454563"/>
    <w:rsid w:val="0045469F"/>
    <w:rsid w:val="00454796"/>
    <w:rsid w:val="004553B2"/>
    <w:rsid w:val="0045544B"/>
    <w:rsid w:val="004555EA"/>
    <w:rsid w:val="004559C4"/>
    <w:rsid w:val="00455AD4"/>
    <w:rsid w:val="00455C54"/>
    <w:rsid w:val="00455C73"/>
    <w:rsid w:val="00455D7E"/>
    <w:rsid w:val="00455DCE"/>
    <w:rsid w:val="00455F84"/>
    <w:rsid w:val="00456290"/>
    <w:rsid w:val="00456700"/>
    <w:rsid w:val="004567FF"/>
    <w:rsid w:val="00456A85"/>
    <w:rsid w:val="00456AF2"/>
    <w:rsid w:val="00456C0D"/>
    <w:rsid w:val="00456C31"/>
    <w:rsid w:val="00456DB1"/>
    <w:rsid w:val="0045726C"/>
    <w:rsid w:val="00457565"/>
    <w:rsid w:val="00457640"/>
    <w:rsid w:val="004579E4"/>
    <w:rsid w:val="00457B71"/>
    <w:rsid w:val="00457BD8"/>
    <w:rsid w:val="00457D9C"/>
    <w:rsid w:val="00457EFD"/>
    <w:rsid w:val="00460164"/>
    <w:rsid w:val="0046062E"/>
    <w:rsid w:val="00460700"/>
    <w:rsid w:val="0046092F"/>
    <w:rsid w:val="004609BF"/>
    <w:rsid w:val="00460B0B"/>
    <w:rsid w:val="00460B4E"/>
    <w:rsid w:val="00460C52"/>
    <w:rsid w:val="004613A7"/>
    <w:rsid w:val="00461898"/>
    <w:rsid w:val="004618D6"/>
    <w:rsid w:val="00461B18"/>
    <w:rsid w:val="00461B5D"/>
    <w:rsid w:val="00461D9A"/>
    <w:rsid w:val="004620D5"/>
    <w:rsid w:val="004620F7"/>
    <w:rsid w:val="004621AB"/>
    <w:rsid w:val="00462400"/>
    <w:rsid w:val="00462B9A"/>
    <w:rsid w:val="00462C60"/>
    <w:rsid w:val="00463377"/>
    <w:rsid w:val="00463387"/>
    <w:rsid w:val="00463584"/>
    <w:rsid w:val="00463691"/>
    <w:rsid w:val="00463C22"/>
    <w:rsid w:val="00463D2F"/>
    <w:rsid w:val="00463F0A"/>
    <w:rsid w:val="004644CD"/>
    <w:rsid w:val="00464689"/>
    <w:rsid w:val="00464736"/>
    <w:rsid w:val="004648A4"/>
    <w:rsid w:val="004648C4"/>
    <w:rsid w:val="00464A91"/>
    <w:rsid w:val="004651D5"/>
    <w:rsid w:val="004651FE"/>
    <w:rsid w:val="004658F7"/>
    <w:rsid w:val="00465C0F"/>
    <w:rsid w:val="00465F53"/>
    <w:rsid w:val="004664CE"/>
    <w:rsid w:val="004669A2"/>
    <w:rsid w:val="004669E2"/>
    <w:rsid w:val="004674CB"/>
    <w:rsid w:val="004679E1"/>
    <w:rsid w:val="00467E00"/>
    <w:rsid w:val="00467EB7"/>
    <w:rsid w:val="00467F25"/>
    <w:rsid w:val="00470167"/>
    <w:rsid w:val="00470622"/>
    <w:rsid w:val="004707C7"/>
    <w:rsid w:val="00470A01"/>
    <w:rsid w:val="00470AEF"/>
    <w:rsid w:val="00470C31"/>
    <w:rsid w:val="00470D51"/>
    <w:rsid w:val="0047104D"/>
    <w:rsid w:val="0047116E"/>
    <w:rsid w:val="004714E0"/>
    <w:rsid w:val="00471686"/>
    <w:rsid w:val="004716F6"/>
    <w:rsid w:val="004718B8"/>
    <w:rsid w:val="004718CB"/>
    <w:rsid w:val="00471933"/>
    <w:rsid w:val="00471DE0"/>
    <w:rsid w:val="00472258"/>
    <w:rsid w:val="00472372"/>
    <w:rsid w:val="0047247A"/>
    <w:rsid w:val="00472701"/>
    <w:rsid w:val="00472947"/>
    <w:rsid w:val="00472982"/>
    <w:rsid w:val="00472BC4"/>
    <w:rsid w:val="00472DAE"/>
    <w:rsid w:val="004730ED"/>
    <w:rsid w:val="004734D0"/>
    <w:rsid w:val="00473618"/>
    <w:rsid w:val="0047396D"/>
    <w:rsid w:val="00473AB7"/>
    <w:rsid w:val="00473CD2"/>
    <w:rsid w:val="00473F50"/>
    <w:rsid w:val="00474068"/>
    <w:rsid w:val="004745E3"/>
    <w:rsid w:val="004748A1"/>
    <w:rsid w:val="00474E48"/>
    <w:rsid w:val="0047507D"/>
    <w:rsid w:val="0047519C"/>
    <w:rsid w:val="0047556B"/>
    <w:rsid w:val="004757C6"/>
    <w:rsid w:val="00475990"/>
    <w:rsid w:val="004759D2"/>
    <w:rsid w:val="00475E14"/>
    <w:rsid w:val="00475F65"/>
    <w:rsid w:val="004760E7"/>
    <w:rsid w:val="0047639A"/>
    <w:rsid w:val="004763C9"/>
    <w:rsid w:val="00476457"/>
    <w:rsid w:val="0047665A"/>
    <w:rsid w:val="0047687B"/>
    <w:rsid w:val="00476BE3"/>
    <w:rsid w:val="00476E18"/>
    <w:rsid w:val="00476F7A"/>
    <w:rsid w:val="00477263"/>
    <w:rsid w:val="00477334"/>
    <w:rsid w:val="00477361"/>
    <w:rsid w:val="00477741"/>
    <w:rsid w:val="00477768"/>
    <w:rsid w:val="004777BC"/>
    <w:rsid w:val="004777DB"/>
    <w:rsid w:val="004777DD"/>
    <w:rsid w:val="00477943"/>
    <w:rsid w:val="004779E9"/>
    <w:rsid w:val="00477D95"/>
    <w:rsid w:val="00477DE6"/>
    <w:rsid w:val="0048035A"/>
    <w:rsid w:val="0048043B"/>
    <w:rsid w:val="0048044B"/>
    <w:rsid w:val="00480C3D"/>
    <w:rsid w:val="00480EBC"/>
    <w:rsid w:val="00480F34"/>
    <w:rsid w:val="0048148B"/>
    <w:rsid w:val="00481A48"/>
    <w:rsid w:val="00481A9E"/>
    <w:rsid w:val="00481E41"/>
    <w:rsid w:val="00481F9F"/>
    <w:rsid w:val="00482270"/>
    <w:rsid w:val="0048246C"/>
    <w:rsid w:val="00482A7A"/>
    <w:rsid w:val="00482BFF"/>
    <w:rsid w:val="00482F9F"/>
    <w:rsid w:val="0048318E"/>
    <w:rsid w:val="004839B3"/>
    <w:rsid w:val="00483A7C"/>
    <w:rsid w:val="00483C19"/>
    <w:rsid w:val="00483ED2"/>
    <w:rsid w:val="00483EF9"/>
    <w:rsid w:val="0048401E"/>
    <w:rsid w:val="0048434F"/>
    <w:rsid w:val="004843C3"/>
    <w:rsid w:val="0048450A"/>
    <w:rsid w:val="0048455B"/>
    <w:rsid w:val="00484654"/>
    <w:rsid w:val="00484CE0"/>
    <w:rsid w:val="00484EEF"/>
    <w:rsid w:val="004850FD"/>
    <w:rsid w:val="0048534B"/>
    <w:rsid w:val="00485615"/>
    <w:rsid w:val="00485C82"/>
    <w:rsid w:val="00485CBD"/>
    <w:rsid w:val="00485FDA"/>
    <w:rsid w:val="00486444"/>
    <w:rsid w:val="004866FD"/>
    <w:rsid w:val="0048685F"/>
    <w:rsid w:val="00486F9F"/>
    <w:rsid w:val="00487420"/>
    <w:rsid w:val="00487ADD"/>
    <w:rsid w:val="00487B22"/>
    <w:rsid w:val="00487D4A"/>
    <w:rsid w:val="00487DEC"/>
    <w:rsid w:val="00487F0F"/>
    <w:rsid w:val="00490002"/>
    <w:rsid w:val="00490009"/>
    <w:rsid w:val="00490189"/>
    <w:rsid w:val="0049055F"/>
    <w:rsid w:val="00490575"/>
    <w:rsid w:val="004905D0"/>
    <w:rsid w:val="0049095C"/>
    <w:rsid w:val="004909E6"/>
    <w:rsid w:val="00491C27"/>
    <w:rsid w:val="00491E91"/>
    <w:rsid w:val="00491FAC"/>
    <w:rsid w:val="00492458"/>
    <w:rsid w:val="00492628"/>
    <w:rsid w:val="00492946"/>
    <w:rsid w:val="00492953"/>
    <w:rsid w:val="004929BC"/>
    <w:rsid w:val="00492AE0"/>
    <w:rsid w:val="00492BC5"/>
    <w:rsid w:val="00492D69"/>
    <w:rsid w:val="004930A1"/>
    <w:rsid w:val="0049346A"/>
    <w:rsid w:val="004937FA"/>
    <w:rsid w:val="004939AC"/>
    <w:rsid w:val="00493C1D"/>
    <w:rsid w:val="00493CF1"/>
    <w:rsid w:val="00493F0F"/>
    <w:rsid w:val="00493F99"/>
    <w:rsid w:val="00494325"/>
    <w:rsid w:val="004945C9"/>
    <w:rsid w:val="0049460B"/>
    <w:rsid w:val="004946F0"/>
    <w:rsid w:val="0049473B"/>
    <w:rsid w:val="00494D1B"/>
    <w:rsid w:val="0049566A"/>
    <w:rsid w:val="0049579B"/>
    <w:rsid w:val="00495856"/>
    <w:rsid w:val="004958B7"/>
    <w:rsid w:val="00495A9F"/>
    <w:rsid w:val="004963E8"/>
    <w:rsid w:val="004964F1"/>
    <w:rsid w:val="00496599"/>
    <w:rsid w:val="0049667A"/>
    <w:rsid w:val="00496D9D"/>
    <w:rsid w:val="00497065"/>
    <w:rsid w:val="00497156"/>
    <w:rsid w:val="004971E5"/>
    <w:rsid w:val="00497317"/>
    <w:rsid w:val="0049750D"/>
    <w:rsid w:val="0049755E"/>
    <w:rsid w:val="00497CDB"/>
    <w:rsid w:val="004A0103"/>
    <w:rsid w:val="004A031D"/>
    <w:rsid w:val="004A0594"/>
    <w:rsid w:val="004A094A"/>
    <w:rsid w:val="004A0AD0"/>
    <w:rsid w:val="004A0F04"/>
    <w:rsid w:val="004A136A"/>
    <w:rsid w:val="004A16BC"/>
    <w:rsid w:val="004A1885"/>
    <w:rsid w:val="004A1B74"/>
    <w:rsid w:val="004A1F94"/>
    <w:rsid w:val="004A20BC"/>
    <w:rsid w:val="004A28B4"/>
    <w:rsid w:val="004A28B6"/>
    <w:rsid w:val="004A28F7"/>
    <w:rsid w:val="004A2A09"/>
    <w:rsid w:val="004A2B94"/>
    <w:rsid w:val="004A2C93"/>
    <w:rsid w:val="004A2E8D"/>
    <w:rsid w:val="004A3015"/>
    <w:rsid w:val="004A3293"/>
    <w:rsid w:val="004A3DC1"/>
    <w:rsid w:val="004A3E7B"/>
    <w:rsid w:val="004A4A80"/>
    <w:rsid w:val="004A4C0E"/>
    <w:rsid w:val="004A4EB2"/>
    <w:rsid w:val="004A4F5D"/>
    <w:rsid w:val="004A4F88"/>
    <w:rsid w:val="004A5472"/>
    <w:rsid w:val="004A566C"/>
    <w:rsid w:val="004A587C"/>
    <w:rsid w:val="004A58C5"/>
    <w:rsid w:val="004A5B62"/>
    <w:rsid w:val="004A6140"/>
    <w:rsid w:val="004A6181"/>
    <w:rsid w:val="004A68A7"/>
    <w:rsid w:val="004A708D"/>
    <w:rsid w:val="004A74F1"/>
    <w:rsid w:val="004A7808"/>
    <w:rsid w:val="004A7CF1"/>
    <w:rsid w:val="004A7EE5"/>
    <w:rsid w:val="004B0064"/>
    <w:rsid w:val="004B01D1"/>
    <w:rsid w:val="004B048E"/>
    <w:rsid w:val="004B1336"/>
    <w:rsid w:val="004B1545"/>
    <w:rsid w:val="004B1F8B"/>
    <w:rsid w:val="004B25FE"/>
    <w:rsid w:val="004B2608"/>
    <w:rsid w:val="004B2B03"/>
    <w:rsid w:val="004B2F2C"/>
    <w:rsid w:val="004B32A1"/>
    <w:rsid w:val="004B351D"/>
    <w:rsid w:val="004B3996"/>
    <w:rsid w:val="004B3C5F"/>
    <w:rsid w:val="004B3D42"/>
    <w:rsid w:val="004B3D7B"/>
    <w:rsid w:val="004B405A"/>
    <w:rsid w:val="004B477D"/>
    <w:rsid w:val="004B4AA7"/>
    <w:rsid w:val="004B4BC5"/>
    <w:rsid w:val="004B4E78"/>
    <w:rsid w:val="004B4EAC"/>
    <w:rsid w:val="004B4EBB"/>
    <w:rsid w:val="004B514A"/>
    <w:rsid w:val="004B5341"/>
    <w:rsid w:val="004B57E8"/>
    <w:rsid w:val="004B5A4D"/>
    <w:rsid w:val="004B5A50"/>
    <w:rsid w:val="004B6407"/>
    <w:rsid w:val="004B6830"/>
    <w:rsid w:val="004B69B8"/>
    <w:rsid w:val="004B6DBA"/>
    <w:rsid w:val="004B6DDF"/>
    <w:rsid w:val="004B6E81"/>
    <w:rsid w:val="004B6E9D"/>
    <w:rsid w:val="004B6F6A"/>
    <w:rsid w:val="004B6F8D"/>
    <w:rsid w:val="004B7120"/>
    <w:rsid w:val="004B715A"/>
    <w:rsid w:val="004B79D8"/>
    <w:rsid w:val="004B7C0C"/>
    <w:rsid w:val="004C0284"/>
    <w:rsid w:val="004C0292"/>
    <w:rsid w:val="004C04E9"/>
    <w:rsid w:val="004C06FA"/>
    <w:rsid w:val="004C078A"/>
    <w:rsid w:val="004C1061"/>
    <w:rsid w:val="004C1789"/>
    <w:rsid w:val="004C1CAF"/>
    <w:rsid w:val="004C1CD0"/>
    <w:rsid w:val="004C2211"/>
    <w:rsid w:val="004C27FF"/>
    <w:rsid w:val="004C2BB0"/>
    <w:rsid w:val="004C301E"/>
    <w:rsid w:val="004C30AF"/>
    <w:rsid w:val="004C31C0"/>
    <w:rsid w:val="004C3898"/>
    <w:rsid w:val="004C38F0"/>
    <w:rsid w:val="004C3A0F"/>
    <w:rsid w:val="004C40AC"/>
    <w:rsid w:val="004C4A12"/>
    <w:rsid w:val="004C4A38"/>
    <w:rsid w:val="004C4ABE"/>
    <w:rsid w:val="004C4D4F"/>
    <w:rsid w:val="004C4DF6"/>
    <w:rsid w:val="004C50CC"/>
    <w:rsid w:val="004C51ED"/>
    <w:rsid w:val="004C5539"/>
    <w:rsid w:val="004C565F"/>
    <w:rsid w:val="004C5C19"/>
    <w:rsid w:val="004C5E46"/>
    <w:rsid w:val="004C5EB3"/>
    <w:rsid w:val="004C6059"/>
    <w:rsid w:val="004C60C5"/>
    <w:rsid w:val="004C6B18"/>
    <w:rsid w:val="004C6C17"/>
    <w:rsid w:val="004C6CEC"/>
    <w:rsid w:val="004C6E02"/>
    <w:rsid w:val="004C704B"/>
    <w:rsid w:val="004C7250"/>
    <w:rsid w:val="004C732E"/>
    <w:rsid w:val="004C7BC3"/>
    <w:rsid w:val="004C7CA6"/>
    <w:rsid w:val="004C7CB2"/>
    <w:rsid w:val="004D01EB"/>
    <w:rsid w:val="004D0AFA"/>
    <w:rsid w:val="004D1C51"/>
    <w:rsid w:val="004D1FBD"/>
    <w:rsid w:val="004D20C3"/>
    <w:rsid w:val="004D22C1"/>
    <w:rsid w:val="004D23F9"/>
    <w:rsid w:val="004D246C"/>
    <w:rsid w:val="004D26E4"/>
    <w:rsid w:val="004D2ABC"/>
    <w:rsid w:val="004D3126"/>
    <w:rsid w:val="004D322E"/>
    <w:rsid w:val="004D3276"/>
    <w:rsid w:val="004D3436"/>
    <w:rsid w:val="004D3533"/>
    <w:rsid w:val="004D3541"/>
    <w:rsid w:val="004D364E"/>
    <w:rsid w:val="004D36B1"/>
    <w:rsid w:val="004D3724"/>
    <w:rsid w:val="004D3B51"/>
    <w:rsid w:val="004D4030"/>
    <w:rsid w:val="004D4397"/>
    <w:rsid w:val="004D4F83"/>
    <w:rsid w:val="004D5011"/>
    <w:rsid w:val="004D5138"/>
    <w:rsid w:val="004D53D2"/>
    <w:rsid w:val="004D53E3"/>
    <w:rsid w:val="004D58DB"/>
    <w:rsid w:val="004D5AA2"/>
    <w:rsid w:val="004D5D16"/>
    <w:rsid w:val="004D5EDC"/>
    <w:rsid w:val="004D6B40"/>
    <w:rsid w:val="004D6DB3"/>
    <w:rsid w:val="004D715E"/>
    <w:rsid w:val="004D7A52"/>
    <w:rsid w:val="004D7AB6"/>
    <w:rsid w:val="004D7BDF"/>
    <w:rsid w:val="004D7EBD"/>
    <w:rsid w:val="004D7F90"/>
    <w:rsid w:val="004E01BC"/>
    <w:rsid w:val="004E123A"/>
    <w:rsid w:val="004E1CBE"/>
    <w:rsid w:val="004E24EC"/>
    <w:rsid w:val="004E2680"/>
    <w:rsid w:val="004E278F"/>
    <w:rsid w:val="004E27A4"/>
    <w:rsid w:val="004E27C4"/>
    <w:rsid w:val="004E286C"/>
    <w:rsid w:val="004E28F9"/>
    <w:rsid w:val="004E2C35"/>
    <w:rsid w:val="004E2F68"/>
    <w:rsid w:val="004E3085"/>
    <w:rsid w:val="004E3191"/>
    <w:rsid w:val="004E35A5"/>
    <w:rsid w:val="004E387E"/>
    <w:rsid w:val="004E3A00"/>
    <w:rsid w:val="004E3AFB"/>
    <w:rsid w:val="004E3DBC"/>
    <w:rsid w:val="004E3FD3"/>
    <w:rsid w:val="004E462E"/>
    <w:rsid w:val="004E4932"/>
    <w:rsid w:val="004E4A80"/>
    <w:rsid w:val="004E4B09"/>
    <w:rsid w:val="004E4F91"/>
    <w:rsid w:val="004E51EB"/>
    <w:rsid w:val="004E530A"/>
    <w:rsid w:val="004E56A9"/>
    <w:rsid w:val="004E56DC"/>
    <w:rsid w:val="004E5C19"/>
    <w:rsid w:val="004E5E29"/>
    <w:rsid w:val="004E5FD6"/>
    <w:rsid w:val="004E60FE"/>
    <w:rsid w:val="004E6246"/>
    <w:rsid w:val="004E6755"/>
    <w:rsid w:val="004E6AEA"/>
    <w:rsid w:val="004E6E3C"/>
    <w:rsid w:val="004E6ED3"/>
    <w:rsid w:val="004E6FB8"/>
    <w:rsid w:val="004E6FD1"/>
    <w:rsid w:val="004E70E9"/>
    <w:rsid w:val="004E7281"/>
    <w:rsid w:val="004E74CF"/>
    <w:rsid w:val="004E76F4"/>
    <w:rsid w:val="004E7E8E"/>
    <w:rsid w:val="004F00E6"/>
    <w:rsid w:val="004F0235"/>
    <w:rsid w:val="004F0372"/>
    <w:rsid w:val="004F03DF"/>
    <w:rsid w:val="004F040D"/>
    <w:rsid w:val="004F0668"/>
    <w:rsid w:val="004F0975"/>
    <w:rsid w:val="004F09BF"/>
    <w:rsid w:val="004F0B32"/>
    <w:rsid w:val="004F0B4E"/>
    <w:rsid w:val="004F0B6C"/>
    <w:rsid w:val="004F0D5D"/>
    <w:rsid w:val="004F0E28"/>
    <w:rsid w:val="004F1010"/>
    <w:rsid w:val="004F12A6"/>
    <w:rsid w:val="004F16C1"/>
    <w:rsid w:val="004F18A0"/>
    <w:rsid w:val="004F1B3C"/>
    <w:rsid w:val="004F1F02"/>
    <w:rsid w:val="004F2078"/>
    <w:rsid w:val="004F2E9C"/>
    <w:rsid w:val="004F2F9C"/>
    <w:rsid w:val="004F3020"/>
    <w:rsid w:val="004F30BD"/>
    <w:rsid w:val="004F30C8"/>
    <w:rsid w:val="004F34BF"/>
    <w:rsid w:val="004F3708"/>
    <w:rsid w:val="004F3912"/>
    <w:rsid w:val="004F39C3"/>
    <w:rsid w:val="004F3C1C"/>
    <w:rsid w:val="004F3D9E"/>
    <w:rsid w:val="004F3FF1"/>
    <w:rsid w:val="004F41AA"/>
    <w:rsid w:val="004F453E"/>
    <w:rsid w:val="004F461F"/>
    <w:rsid w:val="004F46A3"/>
    <w:rsid w:val="004F4770"/>
    <w:rsid w:val="004F4A66"/>
    <w:rsid w:val="004F4DA3"/>
    <w:rsid w:val="004F53ED"/>
    <w:rsid w:val="004F5844"/>
    <w:rsid w:val="004F586E"/>
    <w:rsid w:val="004F5C8C"/>
    <w:rsid w:val="004F5D7E"/>
    <w:rsid w:val="004F6558"/>
    <w:rsid w:val="004F6B76"/>
    <w:rsid w:val="004F6CE6"/>
    <w:rsid w:val="004F6CEE"/>
    <w:rsid w:val="004F6FDA"/>
    <w:rsid w:val="004F7010"/>
    <w:rsid w:val="004F7449"/>
    <w:rsid w:val="004F7B95"/>
    <w:rsid w:val="004F7BE2"/>
    <w:rsid w:val="004F7F69"/>
    <w:rsid w:val="005000EE"/>
    <w:rsid w:val="0050015A"/>
    <w:rsid w:val="0050016D"/>
    <w:rsid w:val="0050023B"/>
    <w:rsid w:val="0050076E"/>
    <w:rsid w:val="00500BFE"/>
    <w:rsid w:val="00500CC1"/>
    <w:rsid w:val="00500E1F"/>
    <w:rsid w:val="00501003"/>
    <w:rsid w:val="005012FA"/>
    <w:rsid w:val="005015D3"/>
    <w:rsid w:val="00501615"/>
    <w:rsid w:val="00501B33"/>
    <w:rsid w:val="00501EA5"/>
    <w:rsid w:val="00501FAD"/>
    <w:rsid w:val="0050217F"/>
    <w:rsid w:val="0050230F"/>
    <w:rsid w:val="00502466"/>
    <w:rsid w:val="00502A85"/>
    <w:rsid w:val="00502F1C"/>
    <w:rsid w:val="0050312B"/>
    <w:rsid w:val="00503604"/>
    <w:rsid w:val="005036C6"/>
    <w:rsid w:val="005038C7"/>
    <w:rsid w:val="0050391C"/>
    <w:rsid w:val="00503A1A"/>
    <w:rsid w:val="00503A36"/>
    <w:rsid w:val="00503E4F"/>
    <w:rsid w:val="00504201"/>
    <w:rsid w:val="005042BF"/>
    <w:rsid w:val="00504488"/>
    <w:rsid w:val="00504C5A"/>
    <w:rsid w:val="00504E7E"/>
    <w:rsid w:val="00504F40"/>
    <w:rsid w:val="00504F56"/>
    <w:rsid w:val="005053E6"/>
    <w:rsid w:val="00505603"/>
    <w:rsid w:val="00505BD5"/>
    <w:rsid w:val="00505E17"/>
    <w:rsid w:val="00505EE3"/>
    <w:rsid w:val="005060BF"/>
    <w:rsid w:val="00506482"/>
    <w:rsid w:val="005064CC"/>
    <w:rsid w:val="00506557"/>
    <w:rsid w:val="0050677A"/>
    <w:rsid w:val="00506C04"/>
    <w:rsid w:val="00506F11"/>
    <w:rsid w:val="0050708C"/>
    <w:rsid w:val="00507134"/>
    <w:rsid w:val="0050739E"/>
    <w:rsid w:val="005073C0"/>
    <w:rsid w:val="005073D2"/>
    <w:rsid w:val="005075C9"/>
    <w:rsid w:val="005076C1"/>
    <w:rsid w:val="00507772"/>
    <w:rsid w:val="00507ADE"/>
    <w:rsid w:val="00510054"/>
    <w:rsid w:val="005103C3"/>
    <w:rsid w:val="00510690"/>
    <w:rsid w:val="005106BF"/>
    <w:rsid w:val="005108D8"/>
    <w:rsid w:val="00510C4B"/>
    <w:rsid w:val="00510C98"/>
    <w:rsid w:val="00510CBD"/>
    <w:rsid w:val="00510DA5"/>
    <w:rsid w:val="00510EF7"/>
    <w:rsid w:val="00511150"/>
    <w:rsid w:val="005115B0"/>
    <w:rsid w:val="005116F9"/>
    <w:rsid w:val="00511A90"/>
    <w:rsid w:val="00512113"/>
    <w:rsid w:val="0051269D"/>
    <w:rsid w:val="00512938"/>
    <w:rsid w:val="005129EF"/>
    <w:rsid w:val="00512A53"/>
    <w:rsid w:val="00512C42"/>
    <w:rsid w:val="00512D05"/>
    <w:rsid w:val="00512F8D"/>
    <w:rsid w:val="0051310C"/>
    <w:rsid w:val="005131D8"/>
    <w:rsid w:val="00513237"/>
    <w:rsid w:val="00513589"/>
    <w:rsid w:val="0051373B"/>
    <w:rsid w:val="00513BCB"/>
    <w:rsid w:val="0051407B"/>
    <w:rsid w:val="0051411F"/>
    <w:rsid w:val="0051455A"/>
    <w:rsid w:val="0051475D"/>
    <w:rsid w:val="00514ABF"/>
    <w:rsid w:val="005151A3"/>
    <w:rsid w:val="005153A7"/>
    <w:rsid w:val="00515613"/>
    <w:rsid w:val="0051615C"/>
    <w:rsid w:val="0051617D"/>
    <w:rsid w:val="005167E2"/>
    <w:rsid w:val="00516A10"/>
    <w:rsid w:val="00516CF6"/>
    <w:rsid w:val="00516E6F"/>
    <w:rsid w:val="005171B1"/>
    <w:rsid w:val="0051721A"/>
    <w:rsid w:val="0051776C"/>
    <w:rsid w:val="005177F0"/>
    <w:rsid w:val="0051791D"/>
    <w:rsid w:val="0051792E"/>
    <w:rsid w:val="00517C38"/>
    <w:rsid w:val="00517C65"/>
    <w:rsid w:val="00517EC9"/>
    <w:rsid w:val="00517F8D"/>
    <w:rsid w:val="0052022F"/>
    <w:rsid w:val="00520338"/>
    <w:rsid w:val="00520422"/>
    <w:rsid w:val="00520726"/>
    <w:rsid w:val="005207CE"/>
    <w:rsid w:val="005207E3"/>
    <w:rsid w:val="005207F6"/>
    <w:rsid w:val="00520A17"/>
    <w:rsid w:val="00520BB8"/>
    <w:rsid w:val="00520C1A"/>
    <w:rsid w:val="00520CB6"/>
    <w:rsid w:val="00520E0D"/>
    <w:rsid w:val="00520E24"/>
    <w:rsid w:val="00520E85"/>
    <w:rsid w:val="00521074"/>
    <w:rsid w:val="00521149"/>
    <w:rsid w:val="005212FD"/>
    <w:rsid w:val="005219CF"/>
    <w:rsid w:val="00521BA1"/>
    <w:rsid w:val="00521C29"/>
    <w:rsid w:val="00521C5F"/>
    <w:rsid w:val="00521D95"/>
    <w:rsid w:val="005220F7"/>
    <w:rsid w:val="005222C6"/>
    <w:rsid w:val="00522BB9"/>
    <w:rsid w:val="00522D3C"/>
    <w:rsid w:val="005230F4"/>
    <w:rsid w:val="00523697"/>
    <w:rsid w:val="00523A42"/>
    <w:rsid w:val="00523B9D"/>
    <w:rsid w:val="00523BEB"/>
    <w:rsid w:val="00523DD5"/>
    <w:rsid w:val="005241D4"/>
    <w:rsid w:val="005241EC"/>
    <w:rsid w:val="0052473F"/>
    <w:rsid w:val="00524977"/>
    <w:rsid w:val="00524978"/>
    <w:rsid w:val="0052511A"/>
    <w:rsid w:val="0052541A"/>
    <w:rsid w:val="00525971"/>
    <w:rsid w:val="00525A06"/>
    <w:rsid w:val="00525A48"/>
    <w:rsid w:val="00526093"/>
    <w:rsid w:val="005261D4"/>
    <w:rsid w:val="005263B8"/>
    <w:rsid w:val="00526C6F"/>
    <w:rsid w:val="00526EA4"/>
    <w:rsid w:val="00526F21"/>
    <w:rsid w:val="005277EA"/>
    <w:rsid w:val="0052798F"/>
    <w:rsid w:val="00527A76"/>
    <w:rsid w:val="00527EFC"/>
    <w:rsid w:val="00527F48"/>
    <w:rsid w:val="00530106"/>
    <w:rsid w:val="005301EF"/>
    <w:rsid w:val="005304BF"/>
    <w:rsid w:val="005308D0"/>
    <w:rsid w:val="005308F7"/>
    <w:rsid w:val="005314EA"/>
    <w:rsid w:val="0053195C"/>
    <w:rsid w:val="00531D1A"/>
    <w:rsid w:val="00531DB8"/>
    <w:rsid w:val="00531F07"/>
    <w:rsid w:val="00532A7A"/>
    <w:rsid w:val="0053304D"/>
    <w:rsid w:val="00533517"/>
    <w:rsid w:val="00533595"/>
    <w:rsid w:val="00534285"/>
    <w:rsid w:val="00534501"/>
    <w:rsid w:val="00534A51"/>
    <w:rsid w:val="00534A99"/>
    <w:rsid w:val="00534B59"/>
    <w:rsid w:val="00534CEC"/>
    <w:rsid w:val="005355AF"/>
    <w:rsid w:val="0053563D"/>
    <w:rsid w:val="00535655"/>
    <w:rsid w:val="00535C1B"/>
    <w:rsid w:val="00535CCE"/>
    <w:rsid w:val="0053609B"/>
    <w:rsid w:val="005362F7"/>
    <w:rsid w:val="005365AC"/>
    <w:rsid w:val="00536759"/>
    <w:rsid w:val="005367E1"/>
    <w:rsid w:val="00536836"/>
    <w:rsid w:val="00536D72"/>
    <w:rsid w:val="00536F86"/>
    <w:rsid w:val="00537768"/>
    <w:rsid w:val="00537795"/>
    <w:rsid w:val="00537C62"/>
    <w:rsid w:val="00537FED"/>
    <w:rsid w:val="005402BD"/>
    <w:rsid w:val="005406B5"/>
    <w:rsid w:val="00540963"/>
    <w:rsid w:val="00540AA5"/>
    <w:rsid w:val="00540DCD"/>
    <w:rsid w:val="005410D3"/>
    <w:rsid w:val="00541152"/>
    <w:rsid w:val="00541212"/>
    <w:rsid w:val="00541506"/>
    <w:rsid w:val="005416BF"/>
    <w:rsid w:val="005416E2"/>
    <w:rsid w:val="005416F0"/>
    <w:rsid w:val="00541926"/>
    <w:rsid w:val="00541BFC"/>
    <w:rsid w:val="0054203F"/>
    <w:rsid w:val="00542069"/>
    <w:rsid w:val="00542083"/>
    <w:rsid w:val="005421F5"/>
    <w:rsid w:val="00542222"/>
    <w:rsid w:val="00542F06"/>
    <w:rsid w:val="005431BA"/>
    <w:rsid w:val="00543230"/>
    <w:rsid w:val="005441D3"/>
    <w:rsid w:val="005442B2"/>
    <w:rsid w:val="005445C1"/>
    <w:rsid w:val="0054478E"/>
    <w:rsid w:val="005448DC"/>
    <w:rsid w:val="0054490F"/>
    <w:rsid w:val="00544A2F"/>
    <w:rsid w:val="005456B7"/>
    <w:rsid w:val="00545716"/>
    <w:rsid w:val="005458D4"/>
    <w:rsid w:val="00546245"/>
    <w:rsid w:val="005464CF"/>
    <w:rsid w:val="005468C6"/>
    <w:rsid w:val="00546970"/>
    <w:rsid w:val="00546A11"/>
    <w:rsid w:val="00546ACA"/>
    <w:rsid w:val="00546C13"/>
    <w:rsid w:val="005470E7"/>
    <w:rsid w:val="005471B2"/>
    <w:rsid w:val="005473DC"/>
    <w:rsid w:val="00547640"/>
    <w:rsid w:val="005477D8"/>
    <w:rsid w:val="00547ABE"/>
    <w:rsid w:val="00547DB4"/>
    <w:rsid w:val="00547F35"/>
    <w:rsid w:val="00550278"/>
    <w:rsid w:val="00550BB0"/>
    <w:rsid w:val="00550C9F"/>
    <w:rsid w:val="00550DE9"/>
    <w:rsid w:val="00550F6C"/>
    <w:rsid w:val="00550F85"/>
    <w:rsid w:val="0055117D"/>
    <w:rsid w:val="005515EE"/>
    <w:rsid w:val="005516D3"/>
    <w:rsid w:val="005518B3"/>
    <w:rsid w:val="00551A9A"/>
    <w:rsid w:val="00551B52"/>
    <w:rsid w:val="00551DAC"/>
    <w:rsid w:val="00551E58"/>
    <w:rsid w:val="00551F19"/>
    <w:rsid w:val="00551FE3"/>
    <w:rsid w:val="005521E9"/>
    <w:rsid w:val="00552216"/>
    <w:rsid w:val="005522E6"/>
    <w:rsid w:val="00552511"/>
    <w:rsid w:val="0055292B"/>
    <w:rsid w:val="00552939"/>
    <w:rsid w:val="00552A6B"/>
    <w:rsid w:val="00553BDB"/>
    <w:rsid w:val="00553CDF"/>
    <w:rsid w:val="00553F07"/>
    <w:rsid w:val="005540C6"/>
    <w:rsid w:val="0055415F"/>
    <w:rsid w:val="00554E19"/>
    <w:rsid w:val="005551AB"/>
    <w:rsid w:val="00555318"/>
    <w:rsid w:val="00555427"/>
    <w:rsid w:val="00555CDB"/>
    <w:rsid w:val="00555F3C"/>
    <w:rsid w:val="0055605D"/>
    <w:rsid w:val="00556342"/>
    <w:rsid w:val="00556699"/>
    <w:rsid w:val="005567DC"/>
    <w:rsid w:val="00556E33"/>
    <w:rsid w:val="00557332"/>
    <w:rsid w:val="00557474"/>
    <w:rsid w:val="00557AE5"/>
    <w:rsid w:val="00560770"/>
    <w:rsid w:val="005609A5"/>
    <w:rsid w:val="00560D22"/>
    <w:rsid w:val="00560E0C"/>
    <w:rsid w:val="005610FA"/>
    <w:rsid w:val="0056121F"/>
    <w:rsid w:val="005614A9"/>
    <w:rsid w:val="00561AB8"/>
    <w:rsid w:val="00561BD9"/>
    <w:rsid w:val="00562EFC"/>
    <w:rsid w:val="00562F10"/>
    <w:rsid w:val="00563309"/>
    <w:rsid w:val="00563758"/>
    <w:rsid w:val="00563769"/>
    <w:rsid w:val="0056385C"/>
    <w:rsid w:val="005639C0"/>
    <w:rsid w:val="00563C27"/>
    <w:rsid w:val="00563EF2"/>
    <w:rsid w:val="00564559"/>
    <w:rsid w:val="0056479D"/>
    <w:rsid w:val="005649CC"/>
    <w:rsid w:val="00564DB7"/>
    <w:rsid w:val="00564E5B"/>
    <w:rsid w:val="00564F9E"/>
    <w:rsid w:val="00565741"/>
    <w:rsid w:val="0056574A"/>
    <w:rsid w:val="00565785"/>
    <w:rsid w:val="0056579F"/>
    <w:rsid w:val="00565893"/>
    <w:rsid w:val="00565BED"/>
    <w:rsid w:val="00565C40"/>
    <w:rsid w:val="00565D50"/>
    <w:rsid w:val="00565D8F"/>
    <w:rsid w:val="0056617A"/>
    <w:rsid w:val="00566219"/>
    <w:rsid w:val="00566226"/>
    <w:rsid w:val="005662DA"/>
    <w:rsid w:val="005664C9"/>
    <w:rsid w:val="00566653"/>
    <w:rsid w:val="00566960"/>
    <w:rsid w:val="005669B9"/>
    <w:rsid w:val="005669BD"/>
    <w:rsid w:val="005669E7"/>
    <w:rsid w:val="00566A7A"/>
    <w:rsid w:val="00566A99"/>
    <w:rsid w:val="005677CB"/>
    <w:rsid w:val="00567807"/>
    <w:rsid w:val="005678A2"/>
    <w:rsid w:val="00567948"/>
    <w:rsid w:val="005702BB"/>
    <w:rsid w:val="005702C6"/>
    <w:rsid w:val="005706BC"/>
    <w:rsid w:val="0057084E"/>
    <w:rsid w:val="00570B8C"/>
    <w:rsid w:val="00570BC5"/>
    <w:rsid w:val="00570BEC"/>
    <w:rsid w:val="00571399"/>
    <w:rsid w:val="00571553"/>
    <w:rsid w:val="00571876"/>
    <w:rsid w:val="005719B0"/>
    <w:rsid w:val="00571A3C"/>
    <w:rsid w:val="00571D4E"/>
    <w:rsid w:val="00571D8D"/>
    <w:rsid w:val="00571DB0"/>
    <w:rsid w:val="00571E24"/>
    <w:rsid w:val="005721C3"/>
    <w:rsid w:val="00572505"/>
    <w:rsid w:val="0057268F"/>
    <w:rsid w:val="005726F0"/>
    <w:rsid w:val="00572959"/>
    <w:rsid w:val="00572A72"/>
    <w:rsid w:val="00572C84"/>
    <w:rsid w:val="00572EC9"/>
    <w:rsid w:val="00573444"/>
    <w:rsid w:val="00573B46"/>
    <w:rsid w:val="00573B88"/>
    <w:rsid w:val="00573F23"/>
    <w:rsid w:val="00574504"/>
    <w:rsid w:val="005747CF"/>
    <w:rsid w:val="005749EE"/>
    <w:rsid w:val="00574A36"/>
    <w:rsid w:val="00575970"/>
    <w:rsid w:val="00575A71"/>
    <w:rsid w:val="00575ABB"/>
    <w:rsid w:val="00575B85"/>
    <w:rsid w:val="0057628B"/>
    <w:rsid w:val="00576578"/>
    <w:rsid w:val="00576658"/>
    <w:rsid w:val="00576E2E"/>
    <w:rsid w:val="00576EF2"/>
    <w:rsid w:val="0057705B"/>
    <w:rsid w:val="0057742C"/>
    <w:rsid w:val="005779FD"/>
    <w:rsid w:val="00577AD1"/>
    <w:rsid w:val="00577CD4"/>
    <w:rsid w:val="00577E13"/>
    <w:rsid w:val="0058020C"/>
    <w:rsid w:val="0058023A"/>
    <w:rsid w:val="00580623"/>
    <w:rsid w:val="0058083A"/>
    <w:rsid w:val="005811BD"/>
    <w:rsid w:val="00581CEE"/>
    <w:rsid w:val="00582210"/>
    <w:rsid w:val="00582809"/>
    <w:rsid w:val="00582954"/>
    <w:rsid w:val="00582B6B"/>
    <w:rsid w:val="005831D5"/>
    <w:rsid w:val="00583364"/>
    <w:rsid w:val="00583590"/>
    <w:rsid w:val="005836CE"/>
    <w:rsid w:val="0058380F"/>
    <w:rsid w:val="0058399C"/>
    <w:rsid w:val="00583C7B"/>
    <w:rsid w:val="00583C9F"/>
    <w:rsid w:val="00583D5D"/>
    <w:rsid w:val="00583E47"/>
    <w:rsid w:val="00583F1E"/>
    <w:rsid w:val="005845A7"/>
    <w:rsid w:val="00584B90"/>
    <w:rsid w:val="00584C06"/>
    <w:rsid w:val="00584E05"/>
    <w:rsid w:val="00584FCC"/>
    <w:rsid w:val="0058526F"/>
    <w:rsid w:val="005853B3"/>
    <w:rsid w:val="005856B1"/>
    <w:rsid w:val="00585F5C"/>
    <w:rsid w:val="005861F7"/>
    <w:rsid w:val="0058640A"/>
    <w:rsid w:val="005868D1"/>
    <w:rsid w:val="005868D6"/>
    <w:rsid w:val="00586F47"/>
    <w:rsid w:val="00587077"/>
    <w:rsid w:val="005870A8"/>
    <w:rsid w:val="005871BB"/>
    <w:rsid w:val="00587322"/>
    <w:rsid w:val="00587570"/>
    <w:rsid w:val="0058798C"/>
    <w:rsid w:val="005879D2"/>
    <w:rsid w:val="005879EE"/>
    <w:rsid w:val="00587AB7"/>
    <w:rsid w:val="00587BE1"/>
    <w:rsid w:val="00587F2E"/>
    <w:rsid w:val="00587FE4"/>
    <w:rsid w:val="005900FA"/>
    <w:rsid w:val="00590450"/>
    <w:rsid w:val="005906D5"/>
    <w:rsid w:val="00590B42"/>
    <w:rsid w:val="00590B87"/>
    <w:rsid w:val="00590B8F"/>
    <w:rsid w:val="00590C63"/>
    <w:rsid w:val="0059142C"/>
    <w:rsid w:val="0059158C"/>
    <w:rsid w:val="005915E4"/>
    <w:rsid w:val="0059176C"/>
    <w:rsid w:val="00591819"/>
    <w:rsid w:val="0059199A"/>
    <w:rsid w:val="00591B22"/>
    <w:rsid w:val="00591C60"/>
    <w:rsid w:val="0059208E"/>
    <w:rsid w:val="005921F1"/>
    <w:rsid w:val="005923B7"/>
    <w:rsid w:val="005924C1"/>
    <w:rsid w:val="00592556"/>
    <w:rsid w:val="005928DA"/>
    <w:rsid w:val="0059338F"/>
    <w:rsid w:val="005935A4"/>
    <w:rsid w:val="005937A7"/>
    <w:rsid w:val="00593BA9"/>
    <w:rsid w:val="005947A0"/>
    <w:rsid w:val="0059485F"/>
    <w:rsid w:val="005948C2"/>
    <w:rsid w:val="00594AAD"/>
    <w:rsid w:val="00594BEC"/>
    <w:rsid w:val="00594C01"/>
    <w:rsid w:val="00594F83"/>
    <w:rsid w:val="00595742"/>
    <w:rsid w:val="005959A3"/>
    <w:rsid w:val="00595B2A"/>
    <w:rsid w:val="00595C3C"/>
    <w:rsid w:val="00595D90"/>
    <w:rsid w:val="00595DCA"/>
    <w:rsid w:val="00596244"/>
    <w:rsid w:val="005963E8"/>
    <w:rsid w:val="00596AD3"/>
    <w:rsid w:val="00596C06"/>
    <w:rsid w:val="00596C61"/>
    <w:rsid w:val="00596D41"/>
    <w:rsid w:val="005970B3"/>
    <w:rsid w:val="00597164"/>
    <w:rsid w:val="005973A4"/>
    <w:rsid w:val="0059740A"/>
    <w:rsid w:val="00597414"/>
    <w:rsid w:val="005974DC"/>
    <w:rsid w:val="005975FA"/>
    <w:rsid w:val="0059779B"/>
    <w:rsid w:val="00597906"/>
    <w:rsid w:val="005A0321"/>
    <w:rsid w:val="005A05E5"/>
    <w:rsid w:val="005A06B5"/>
    <w:rsid w:val="005A06B8"/>
    <w:rsid w:val="005A06F0"/>
    <w:rsid w:val="005A0904"/>
    <w:rsid w:val="005A091C"/>
    <w:rsid w:val="005A0A2B"/>
    <w:rsid w:val="005A0BB4"/>
    <w:rsid w:val="005A0C70"/>
    <w:rsid w:val="005A0CDE"/>
    <w:rsid w:val="005A1176"/>
    <w:rsid w:val="005A1BF2"/>
    <w:rsid w:val="005A1BFA"/>
    <w:rsid w:val="005A1DAC"/>
    <w:rsid w:val="005A1EC5"/>
    <w:rsid w:val="005A1F92"/>
    <w:rsid w:val="005A2053"/>
    <w:rsid w:val="005A209A"/>
    <w:rsid w:val="005A2330"/>
    <w:rsid w:val="005A2DD2"/>
    <w:rsid w:val="005A3045"/>
    <w:rsid w:val="005A30AB"/>
    <w:rsid w:val="005A312D"/>
    <w:rsid w:val="005A3377"/>
    <w:rsid w:val="005A3388"/>
    <w:rsid w:val="005A33B6"/>
    <w:rsid w:val="005A3C01"/>
    <w:rsid w:val="005A421D"/>
    <w:rsid w:val="005A448D"/>
    <w:rsid w:val="005A453F"/>
    <w:rsid w:val="005A484C"/>
    <w:rsid w:val="005A4A54"/>
    <w:rsid w:val="005A4B2E"/>
    <w:rsid w:val="005A5109"/>
    <w:rsid w:val="005A5AEE"/>
    <w:rsid w:val="005A6076"/>
    <w:rsid w:val="005A63DB"/>
    <w:rsid w:val="005A646F"/>
    <w:rsid w:val="005A6550"/>
    <w:rsid w:val="005A659B"/>
    <w:rsid w:val="005A662D"/>
    <w:rsid w:val="005A6835"/>
    <w:rsid w:val="005A691F"/>
    <w:rsid w:val="005A6920"/>
    <w:rsid w:val="005A6CB0"/>
    <w:rsid w:val="005A6E4F"/>
    <w:rsid w:val="005A7420"/>
    <w:rsid w:val="005A770A"/>
    <w:rsid w:val="005A7761"/>
    <w:rsid w:val="005A7968"/>
    <w:rsid w:val="005A7A1F"/>
    <w:rsid w:val="005A7A3E"/>
    <w:rsid w:val="005A7CBB"/>
    <w:rsid w:val="005A7E24"/>
    <w:rsid w:val="005A7E82"/>
    <w:rsid w:val="005A7FA8"/>
    <w:rsid w:val="005B06FA"/>
    <w:rsid w:val="005B08A4"/>
    <w:rsid w:val="005B0B88"/>
    <w:rsid w:val="005B0B96"/>
    <w:rsid w:val="005B0FA3"/>
    <w:rsid w:val="005B1094"/>
    <w:rsid w:val="005B1409"/>
    <w:rsid w:val="005B1765"/>
    <w:rsid w:val="005B1E66"/>
    <w:rsid w:val="005B2176"/>
    <w:rsid w:val="005B2193"/>
    <w:rsid w:val="005B24D6"/>
    <w:rsid w:val="005B27AE"/>
    <w:rsid w:val="005B289F"/>
    <w:rsid w:val="005B2BCA"/>
    <w:rsid w:val="005B2F44"/>
    <w:rsid w:val="005B328B"/>
    <w:rsid w:val="005B32B2"/>
    <w:rsid w:val="005B3502"/>
    <w:rsid w:val="005B35D7"/>
    <w:rsid w:val="005B3649"/>
    <w:rsid w:val="005B3736"/>
    <w:rsid w:val="005B392A"/>
    <w:rsid w:val="005B397A"/>
    <w:rsid w:val="005B3A46"/>
    <w:rsid w:val="005B3AA3"/>
    <w:rsid w:val="005B3E42"/>
    <w:rsid w:val="005B4060"/>
    <w:rsid w:val="005B43BE"/>
    <w:rsid w:val="005B4B4C"/>
    <w:rsid w:val="005B4E09"/>
    <w:rsid w:val="005B4ECD"/>
    <w:rsid w:val="005B4F01"/>
    <w:rsid w:val="005B5010"/>
    <w:rsid w:val="005B51C0"/>
    <w:rsid w:val="005B5394"/>
    <w:rsid w:val="005B57A1"/>
    <w:rsid w:val="005B58C0"/>
    <w:rsid w:val="005B5AB9"/>
    <w:rsid w:val="005B5FAB"/>
    <w:rsid w:val="005B6056"/>
    <w:rsid w:val="005B6065"/>
    <w:rsid w:val="005B6C28"/>
    <w:rsid w:val="005B6F83"/>
    <w:rsid w:val="005B737A"/>
    <w:rsid w:val="005B7392"/>
    <w:rsid w:val="005B78DA"/>
    <w:rsid w:val="005B78EA"/>
    <w:rsid w:val="005B7C6C"/>
    <w:rsid w:val="005B7D6D"/>
    <w:rsid w:val="005B7E55"/>
    <w:rsid w:val="005B7F32"/>
    <w:rsid w:val="005C0205"/>
    <w:rsid w:val="005C0225"/>
    <w:rsid w:val="005C0785"/>
    <w:rsid w:val="005C0D91"/>
    <w:rsid w:val="005C1041"/>
    <w:rsid w:val="005C131D"/>
    <w:rsid w:val="005C13FF"/>
    <w:rsid w:val="005C168C"/>
    <w:rsid w:val="005C186A"/>
    <w:rsid w:val="005C197F"/>
    <w:rsid w:val="005C1C66"/>
    <w:rsid w:val="005C1C86"/>
    <w:rsid w:val="005C1CB8"/>
    <w:rsid w:val="005C1DF5"/>
    <w:rsid w:val="005C1ED5"/>
    <w:rsid w:val="005C1FA4"/>
    <w:rsid w:val="005C21F4"/>
    <w:rsid w:val="005C22DD"/>
    <w:rsid w:val="005C27EF"/>
    <w:rsid w:val="005C2958"/>
    <w:rsid w:val="005C2DA7"/>
    <w:rsid w:val="005C2E06"/>
    <w:rsid w:val="005C2F5A"/>
    <w:rsid w:val="005C3287"/>
    <w:rsid w:val="005C3354"/>
    <w:rsid w:val="005C3374"/>
    <w:rsid w:val="005C34ED"/>
    <w:rsid w:val="005C3520"/>
    <w:rsid w:val="005C387D"/>
    <w:rsid w:val="005C3929"/>
    <w:rsid w:val="005C3B2E"/>
    <w:rsid w:val="005C3CFF"/>
    <w:rsid w:val="005C401C"/>
    <w:rsid w:val="005C4063"/>
    <w:rsid w:val="005C40C7"/>
    <w:rsid w:val="005C413B"/>
    <w:rsid w:val="005C45B6"/>
    <w:rsid w:val="005C461C"/>
    <w:rsid w:val="005C463E"/>
    <w:rsid w:val="005C4832"/>
    <w:rsid w:val="005C4834"/>
    <w:rsid w:val="005C494E"/>
    <w:rsid w:val="005C4958"/>
    <w:rsid w:val="005C4E7B"/>
    <w:rsid w:val="005C4EF2"/>
    <w:rsid w:val="005C5024"/>
    <w:rsid w:val="005C538D"/>
    <w:rsid w:val="005C5BBC"/>
    <w:rsid w:val="005C6368"/>
    <w:rsid w:val="005C63AF"/>
    <w:rsid w:val="005C6483"/>
    <w:rsid w:val="005C695E"/>
    <w:rsid w:val="005C6A65"/>
    <w:rsid w:val="005C6BA6"/>
    <w:rsid w:val="005C6F86"/>
    <w:rsid w:val="005C7013"/>
    <w:rsid w:val="005C7058"/>
    <w:rsid w:val="005C73EA"/>
    <w:rsid w:val="005C7436"/>
    <w:rsid w:val="005C74FB"/>
    <w:rsid w:val="005C78A0"/>
    <w:rsid w:val="005C7938"/>
    <w:rsid w:val="005C7989"/>
    <w:rsid w:val="005C79C8"/>
    <w:rsid w:val="005C7E0B"/>
    <w:rsid w:val="005C7F51"/>
    <w:rsid w:val="005C7F5C"/>
    <w:rsid w:val="005C7FBB"/>
    <w:rsid w:val="005D0184"/>
    <w:rsid w:val="005D01B7"/>
    <w:rsid w:val="005D0E64"/>
    <w:rsid w:val="005D1025"/>
    <w:rsid w:val="005D12DB"/>
    <w:rsid w:val="005D15DB"/>
    <w:rsid w:val="005D1602"/>
    <w:rsid w:val="005D18C8"/>
    <w:rsid w:val="005D19B9"/>
    <w:rsid w:val="005D1D15"/>
    <w:rsid w:val="005D1D2F"/>
    <w:rsid w:val="005D1EB1"/>
    <w:rsid w:val="005D1F5A"/>
    <w:rsid w:val="005D1FC2"/>
    <w:rsid w:val="005D2263"/>
    <w:rsid w:val="005D26AE"/>
    <w:rsid w:val="005D2956"/>
    <w:rsid w:val="005D2CD7"/>
    <w:rsid w:val="005D2ED7"/>
    <w:rsid w:val="005D2FE9"/>
    <w:rsid w:val="005D33F7"/>
    <w:rsid w:val="005D3A25"/>
    <w:rsid w:val="005D3B21"/>
    <w:rsid w:val="005D3F46"/>
    <w:rsid w:val="005D4019"/>
    <w:rsid w:val="005D40E0"/>
    <w:rsid w:val="005D4268"/>
    <w:rsid w:val="005D42AC"/>
    <w:rsid w:val="005D4394"/>
    <w:rsid w:val="005D4909"/>
    <w:rsid w:val="005D503C"/>
    <w:rsid w:val="005D515F"/>
    <w:rsid w:val="005D5310"/>
    <w:rsid w:val="005D53BD"/>
    <w:rsid w:val="005D557D"/>
    <w:rsid w:val="005D58DA"/>
    <w:rsid w:val="005D5ABD"/>
    <w:rsid w:val="005D5E34"/>
    <w:rsid w:val="005D632B"/>
    <w:rsid w:val="005D6B4E"/>
    <w:rsid w:val="005D7101"/>
    <w:rsid w:val="005D7294"/>
    <w:rsid w:val="005D750A"/>
    <w:rsid w:val="005D75D4"/>
    <w:rsid w:val="005D7651"/>
    <w:rsid w:val="005D77F0"/>
    <w:rsid w:val="005D7DA4"/>
    <w:rsid w:val="005E005B"/>
    <w:rsid w:val="005E00D4"/>
    <w:rsid w:val="005E0460"/>
    <w:rsid w:val="005E09E1"/>
    <w:rsid w:val="005E0DC7"/>
    <w:rsid w:val="005E1010"/>
    <w:rsid w:val="005E139D"/>
    <w:rsid w:val="005E1458"/>
    <w:rsid w:val="005E17D9"/>
    <w:rsid w:val="005E1D35"/>
    <w:rsid w:val="005E1E73"/>
    <w:rsid w:val="005E21EC"/>
    <w:rsid w:val="005E235B"/>
    <w:rsid w:val="005E2D2F"/>
    <w:rsid w:val="005E2DC2"/>
    <w:rsid w:val="005E2DFD"/>
    <w:rsid w:val="005E2ECE"/>
    <w:rsid w:val="005E305E"/>
    <w:rsid w:val="005E385F"/>
    <w:rsid w:val="005E3A68"/>
    <w:rsid w:val="005E3AE6"/>
    <w:rsid w:val="005E3B83"/>
    <w:rsid w:val="005E43B8"/>
    <w:rsid w:val="005E4470"/>
    <w:rsid w:val="005E458A"/>
    <w:rsid w:val="005E4639"/>
    <w:rsid w:val="005E4AE6"/>
    <w:rsid w:val="005E4E80"/>
    <w:rsid w:val="005E5120"/>
    <w:rsid w:val="005E51C0"/>
    <w:rsid w:val="005E57AE"/>
    <w:rsid w:val="005E5B81"/>
    <w:rsid w:val="005E5FD1"/>
    <w:rsid w:val="005E6416"/>
    <w:rsid w:val="005E6DA0"/>
    <w:rsid w:val="005E7046"/>
    <w:rsid w:val="005E71DA"/>
    <w:rsid w:val="005E7341"/>
    <w:rsid w:val="005E79FF"/>
    <w:rsid w:val="005E7BB6"/>
    <w:rsid w:val="005F0077"/>
    <w:rsid w:val="005F0193"/>
    <w:rsid w:val="005F02EB"/>
    <w:rsid w:val="005F03E9"/>
    <w:rsid w:val="005F0B7A"/>
    <w:rsid w:val="005F0DC2"/>
    <w:rsid w:val="005F11D3"/>
    <w:rsid w:val="005F1473"/>
    <w:rsid w:val="005F19A2"/>
    <w:rsid w:val="005F1AE4"/>
    <w:rsid w:val="005F234D"/>
    <w:rsid w:val="005F2561"/>
    <w:rsid w:val="005F2AC7"/>
    <w:rsid w:val="005F2CB1"/>
    <w:rsid w:val="005F2DD7"/>
    <w:rsid w:val="005F2FA9"/>
    <w:rsid w:val="005F3025"/>
    <w:rsid w:val="005F3126"/>
    <w:rsid w:val="005F3681"/>
    <w:rsid w:val="005F3C39"/>
    <w:rsid w:val="005F3DA2"/>
    <w:rsid w:val="005F3E82"/>
    <w:rsid w:val="005F3F03"/>
    <w:rsid w:val="005F4D2A"/>
    <w:rsid w:val="005F4F9A"/>
    <w:rsid w:val="005F5022"/>
    <w:rsid w:val="005F5592"/>
    <w:rsid w:val="005F5A12"/>
    <w:rsid w:val="005F5B0D"/>
    <w:rsid w:val="005F618C"/>
    <w:rsid w:val="005F6705"/>
    <w:rsid w:val="005F69BB"/>
    <w:rsid w:val="005F6AAF"/>
    <w:rsid w:val="005F6AEA"/>
    <w:rsid w:val="005F6FA9"/>
    <w:rsid w:val="005F70BD"/>
    <w:rsid w:val="005F7331"/>
    <w:rsid w:val="005F7C30"/>
    <w:rsid w:val="0060015E"/>
    <w:rsid w:val="00600254"/>
    <w:rsid w:val="006006E1"/>
    <w:rsid w:val="00600943"/>
    <w:rsid w:val="00600973"/>
    <w:rsid w:val="00600CC7"/>
    <w:rsid w:val="00600EB0"/>
    <w:rsid w:val="00601175"/>
    <w:rsid w:val="0060125E"/>
    <w:rsid w:val="0060147C"/>
    <w:rsid w:val="006016C9"/>
    <w:rsid w:val="0060173B"/>
    <w:rsid w:val="0060174B"/>
    <w:rsid w:val="0060179E"/>
    <w:rsid w:val="00601AD9"/>
    <w:rsid w:val="0060211B"/>
    <w:rsid w:val="0060236B"/>
    <w:rsid w:val="0060253E"/>
    <w:rsid w:val="0060283C"/>
    <w:rsid w:val="006028B1"/>
    <w:rsid w:val="00602C8D"/>
    <w:rsid w:val="00602D04"/>
    <w:rsid w:val="00603362"/>
    <w:rsid w:val="006035C1"/>
    <w:rsid w:val="006036D5"/>
    <w:rsid w:val="006038AE"/>
    <w:rsid w:val="006038E7"/>
    <w:rsid w:val="00603AED"/>
    <w:rsid w:val="00603F68"/>
    <w:rsid w:val="00603F99"/>
    <w:rsid w:val="006041CD"/>
    <w:rsid w:val="006042F4"/>
    <w:rsid w:val="00604523"/>
    <w:rsid w:val="00604B83"/>
    <w:rsid w:val="00604F14"/>
    <w:rsid w:val="006055A0"/>
    <w:rsid w:val="006056E7"/>
    <w:rsid w:val="00605817"/>
    <w:rsid w:val="00605986"/>
    <w:rsid w:val="00605999"/>
    <w:rsid w:val="00605AE9"/>
    <w:rsid w:val="00605E43"/>
    <w:rsid w:val="00605F25"/>
    <w:rsid w:val="00605FA5"/>
    <w:rsid w:val="006060A5"/>
    <w:rsid w:val="00606423"/>
    <w:rsid w:val="0060656E"/>
    <w:rsid w:val="00606DDC"/>
    <w:rsid w:val="00606E36"/>
    <w:rsid w:val="00606EF9"/>
    <w:rsid w:val="00606F8A"/>
    <w:rsid w:val="006071AD"/>
    <w:rsid w:val="00607228"/>
    <w:rsid w:val="00607879"/>
    <w:rsid w:val="006078F8"/>
    <w:rsid w:val="0061009B"/>
    <w:rsid w:val="006100E7"/>
    <w:rsid w:val="00610185"/>
    <w:rsid w:val="00610279"/>
    <w:rsid w:val="006103C7"/>
    <w:rsid w:val="00610718"/>
    <w:rsid w:val="00610CDB"/>
    <w:rsid w:val="00611147"/>
    <w:rsid w:val="0061156E"/>
    <w:rsid w:val="0061166E"/>
    <w:rsid w:val="006117A4"/>
    <w:rsid w:val="0061187E"/>
    <w:rsid w:val="00611B83"/>
    <w:rsid w:val="00611F88"/>
    <w:rsid w:val="0061213D"/>
    <w:rsid w:val="00612E2A"/>
    <w:rsid w:val="00613005"/>
    <w:rsid w:val="00613257"/>
    <w:rsid w:val="00613327"/>
    <w:rsid w:val="006136D0"/>
    <w:rsid w:val="00613903"/>
    <w:rsid w:val="00613C8C"/>
    <w:rsid w:val="00613F1C"/>
    <w:rsid w:val="00614213"/>
    <w:rsid w:val="00614365"/>
    <w:rsid w:val="00614627"/>
    <w:rsid w:val="006149B7"/>
    <w:rsid w:val="00614AD6"/>
    <w:rsid w:val="00614E76"/>
    <w:rsid w:val="00615361"/>
    <w:rsid w:val="0061545B"/>
    <w:rsid w:val="00615A2F"/>
    <w:rsid w:val="00615C25"/>
    <w:rsid w:val="00615CE9"/>
    <w:rsid w:val="006160F7"/>
    <w:rsid w:val="006162D3"/>
    <w:rsid w:val="00616463"/>
    <w:rsid w:val="0061669D"/>
    <w:rsid w:val="006168A1"/>
    <w:rsid w:val="006169C0"/>
    <w:rsid w:val="00616F26"/>
    <w:rsid w:val="00617010"/>
    <w:rsid w:val="006175FD"/>
    <w:rsid w:val="00617C63"/>
    <w:rsid w:val="00617CF5"/>
    <w:rsid w:val="00617D0E"/>
    <w:rsid w:val="00617F80"/>
    <w:rsid w:val="00620301"/>
    <w:rsid w:val="0062048B"/>
    <w:rsid w:val="0062052A"/>
    <w:rsid w:val="00620940"/>
    <w:rsid w:val="00620A71"/>
    <w:rsid w:val="00620D80"/>
    <w:rsid w:val="00620F51"/>
    <w:rsid w:val="00621114"/>
    <w:rsid w:val="00621540"/>
    <w:rsid w:val="0062156E"/>
    <w:rsid w:val="0062172F"/>
    <w:rsid w:val="00621762"/>
    <w:rsid w:val="006218AC"/>
    <w:rsid w:val="00621B12"/>
    <w:rsid w:val="00621BE0"/>
    <w:rsid w:val="00621E5E"/>
    <w:rsid w:val="0062232D"/>
    <w:rsid w:val="0062259F"/>
    <w:rsid w:val="00622765"/>
    <w:rsid w:val="00622FAB"/>
    <w:rsid w:val="00622FF4"/>
    <w:rsid w:val="0062314F"/>
    <w:rsid w:val="006234A6"/>
    <w:rsid w:val="0062350B"/>
    <w:rsid w:val="0062385D"/>
    <w:rsid w:val="006238C9"/>
    <w:rsid w:val="00623BD8"/>
    <w:rsid w:val="00623F5D"/>
    <w:rsid w:val="006241EF"/>
    <w:rsid w:val="006248C7"/>
    <w:rsid w:val="006249EB"/>
    <w:rsid w:val="0062562D"/>
    <w:rsid w:val="00625F4F"/>
    <w:rsid w:val="006261FF"/>
    <w:rsid w:val="00626313"/>
    <w:rsid w:val="00626481"/>
    <w:rsid w:val="006266EA"/>
    <w:rsid w:val="006268A3"/>
    <w:rsid w:val="00626A7B"/>
    <w:rsid w:val="00626CC0"/>
    <w:rsid w:val="00626CDA"/>
    <w:rsid w:val="006273DC"/>
    <w:rsid w:val="006274A7"/>
    <w:rsid w:val="006274B9"/>
    <w:rsid w:val="00627800"/>
    <w:rsid w:val="00627AEF"/>
    <w:rsid w:val="00627E6B"/>
    <w:rsid w:val="00627EC4"/>
    <w:rsid w:val="00630001"/>
    <w:rsid w:val="0063007D"/>
    <w:rsid w:val="00630213"/>
    <w:rsid w:val="006306A8"/>
    <w:rsid w:val="00630A84"/>
    <w:rsid w:val="00630E58"/>
    <w:rsid w:val="006311B3"/>
    <w:rsid w:val="00631323"/>
    <w:rsid w:val="0063157D"/>
    <w:rsid w:val="006327D2"/>
    <w:rsid w:val="0063284C"/>
    <w:rsid w:val="0063290B"/>
    <w:rsid w:val="00632AF2"/>
    <w:rsid w:val="00633808"/>
    <w:rsid w:val="0063384D"/>
    <w:rsid w:val="00633B2A"/>
    <w:rsid w:val="00633CA0"/>
    <w:rsid w:val="00633D21"/>
    <w:rsid w:val="00633EC9"/>
    <w:rsid w:val="00634096"/>
    <w:rsid w:val="00634E5D"/>
    <w:rsid w:val="00635079"/>
    <w:rsid w:val="006354D1"/>
    <w:rsid w:val="006355BE"/>
    <w:rsid w:val="0063582C"/>
    <w:rsid w:val="00635A01"/>
    <w:rsid w:val="00635C23"/>
    <w:rsid w:val="00635CD6"/>
    <w:rsid w:val="00635E5A"/>
    <w:rsid w:val="00635EC6"/>
    <w:rsid w:val="006361D2"/>
    <w:rsid w:val="00636398"/>
    <w:rsid w:val="00636573"/>
    <w:rsid w:val="00636597"/>
    <w:rsid w:val="006368D3"/>
    <w:rsid w:val="00637258"/>
    <w:rsid w:val="006377EC"/>
    <w:rsid w:val="00637AB0"/>
    <w:rsid w:val="00637B73"/>
    <w:rsid w:val="00637DD1"/>
    <w:rsid w:val="00637FAF"/>
    <w:rsid w:val="0064025C"/>
    <w:rsid w:val="00640461"/>
    <w:rsid w:val="006405F7"/>
    <w:rsid w:val="00640856"/>
    <w:rsid w:val="006408C0"/>
    <w:rsid w:val="00640F21"/>
    <w:rsid w:val="0064151F"/>
    <w:rsid w:val="00641533"/>
    <w:rsid w:val="0064161B"/>
    <w:rsid w:val="00641E82"/>
    <w:rsid w:val="00641EDC"/>
    <w:rsid w:val="0064208D"/>
    <w:rsid w:val="00642615"/>
    <w:rsid w:val="00642905"/>
    <w:rsid w:val="006431DC"/>
    <w:rsid w:val="00643475"/>
    <w:rsid w:val="0064396A"/>
    <w:rsid w:val="006444BE"/>
    <w:rsid w:val="0064491E"/>
    <w:rsid w:val="00645341"/>
    <w:rsid w:val="0064551E"/>
    <w:rsid w:val="006458B8"/>
    <w:rsid w:val="00645A3D"/>
    <w:rsid w:val="00645A98"/>
    <w:rsid w:val="00645C94"/>
    <w:rsid w:val="00645F7D"/>
    <w:rsid w:val="0064624E"/>
    <w:rsid w:val="00646791"/>
    <w:rsid w:val="0064686B"/>
    <w:rsid w:val="00646A1D"/>
    <w:rsid w:val="00646CDF"/>
    <w:rsid w:val="00646FCF"/>
    <w:rsid w:val="006471CA"/>
    <w:rsid w:val="00647226"/>
    <w:rsid w:val="00647290"/>
    <w:rsid w:val="006473F2"/>
    <w:rsid w:val="00647559"/>
    <w:rsid w:val="00647681"/>
    <w:rsid w:val="006478F7"/>
    <w:rsid w:val="00647DD6"/>
    <w:rsid w:val="00647E5F"/>
    <w:rsid w:val="006500FC"/>
    <w:rsid w:val="00650295"/>
    <w:rsid w:val="00650798"/>
    <w:rsid w:val="006507A9"/>
    <w:rsid w:val="00650AB9"/>
    <w:rsid w:val="00650ADC"/>
    <w:rsid w:val="00650EFC"/>
    <w:rsid w:val="006511FA"/>
    <w:rsid w:val="0065121E"/>
    <w:rsid w:val="00651240"/>
    <w:rsid w:val="006512AA"/>
    <w:rsid w:val="00651879"/>
    <w:rsid w:val="00651B45"/>
    <w:rsid w:val="00652445"/>
    <w:rsid w:val="00652ADE"/>
    <w:rsid w:val="00652C42"/>
    <w:rsid w:val="00652D63"/>
    <w:rsid w:val="0065320E"/>
    <w:rsid w:val="00653321"/>
    <w:rsid w:val="006533B8"/>
    <w:rsid w:val="0065385E"/>
    <w:rsid w:val="0065390D"/>
    <w:rsid w:val="0065408F"/>
    <w:rsid w:val="00654C8D"/>
    <w:rsid w:val="0065511C"/>
    <w:rsid w:val="00655733"/>
    <w:rsid w:val="006559D2"/>
    <w:rsid w:val="00655ACD"/>
    <w:rsid w:val="00655DC8"/>
    <w:rsid w:val="00656156"/>
    <w:rsid w:val="006561F7"/>
    <w:rsid w:val="0065621A"/>
    <w:rsid w:val="00656226"/>
    <w:rsid w:val="006562DD"/>
    <w:rsid w:val="00656361"/>
    <w:rsid w:val="006563AE"/>
    <w:rsid w:val="006568CD"/>
    <w:rsid w:val="00656A92"/>
    <w:rsid w:val="00656AE9"/>
    <w:rsid w:val="00656D12"/>
    <w:rsid w:val="00656DDE"/>
    <w:rsid w:val="00657100"/>
    <w:rsid w:val="006572E3"/>
    <w:rsid w:val="00657360"/>
    <w:rsid w:val="0065759E"/>
    <w:rsid w:val="00657E6F"/>
    <w:rsid w:val="0066011D"/>
    <w:rsid w:val="0066023B"/>
    <w:rsid w:val="00660339"/>
    <w:rsid w:val="00660569"/>
    <w:rsid w:val="006607C0"/>
    <w:rsid w:val="006608DC"/>
    <w:rsid w:val="00660A03"/>
    <w:rsid w:val="00660F68"/>
    <w:rsid w:val="00660F7F"/>
    <w:rsid w:val="006613A6"/>
    <w:rsid w:val="0066151F"/>
    <w:rsid w:val="00661CDD"/>
    <w:rsid w:val="00661EC8"/>
    <w:rsid w:val="00661F88"/>
    <w:rsid w:val="0066200C"/>
    <w:rsid w:val="006621A5"/>
    <w:rsid w:val="006626E4"/>
    <w:rsid w:val="006626E5"/>
    <w:rsid w:val="006627A2"/>
    <w:rsid w:val="00663322"/>
    <w:rsid w:val="006634DF"/>
    <w:rsid w:val="006634E6"/>
    <w:rsid w:val="00663CC6"/>
    <w:rsid w:val="00663DE5"/>
    <w:rsid w:val="00663E40"/>
    <w:rsid w:val="00663EB4"/>
    <w:rsid w:val="00663EE8"/>
    <w:rsid w:val="006641ED"/>
    <w:rsid w:val="00664285"/>
    <w:rsid w:val="006644A6"/>
    <w:rsid w:val="006647A1"/>
    <w:rsid w:val="00664FC6"/>
    <w:rsid w:val="0066508F"/>
    <w:rsid w:val="00665100"/>
    <w:rsid w:val="0066532A"/>
    <w:rsid w:val="006655EE"/>
    <w:rsid w:val="006656ED"/>
    <w:rsid w:val="00665731"/>
    <w:rsid w:val="00665C71"/>
    <w:rsid w:val="00665CFF"/>
    <w:rsid w:val="00665DF8"/>
    <w:rsid w:val="006666EB"/>
    <w:rsid w:val="006669F1"/>
    <w:rsid w:val="0066720F"/>
    <w:rsid w:val="006672C2"/>
    <w:rsid w:val="0066778F"/>
    <w:rsid w:val="00667B7E"/>
    <w:rsid w:val="00667C95"/>
    <w:rsid w:val="00667EE7"/>
    <w:rsid w:val="00670460"/>
    <w:rsid w:val="00670599"/>
    <w:rsid w:val="006708E9"/>
    <w:rsid w:val="00670922"/>
    <w:rsid w:val="006709A6"/>
    <w:rsid w:val="00670BE1"/>
    <w:rsid w:val="00670CBE"/>
    <w:rsid w:val="00670E33"/>
    <w:rsid w:val="006712B8"/>
    <w:rsid w:val="006713ED"/>
    <w:rsid w:val="0067144C"/>
    <w:rsid w:val="006715A3"/>
    <w:rsid w:val="006715D0"/>
    <w:rsid w:val="00671AED"/>
    <w:rsid w:val="00671B3E"/>
    <w:rsid w:val="0067200C"/>
    <w:rsid w:val="0067218F"/>
    <w:rsid w:val="006722A8"/>
    <w:rsid w:val="006723E9"/>
    <w:rsid w:val="006726F2"/>
    <w:rsid w:val="00672DF1"/>
    <w:rsid w:val="0067317F"/>
    <w:rsid w:val="006738E5"/>
    <w:rsid w:val="00673B51"/>
    <w:rsid w:val="00673E44"/>
    <w:rsid w:val="00673EB1"/>
    <w:rsid w:val="00673FA9"/>
    <w:rsid w:val="0067406E"/>
    <w:rsid w:val="006741F2"/>
    <w:rsid w:val="006743AF"/>
    <w:rsid w:val="006743DD"/>
    <w:rsid w:val="00674407"/>
    <w:rsid w:val="00674945"/>
    <w:rsid w:val="00674CC3"/>
    <w:rsid w:val="0067523F"/>
    <w:rsid w:val="00675312"/>
    <w:rsid w:val="006753AB"/>
    <w:rsid w:val="0067598B"/>
    <w:rsid w:val="00675A5B"/>
    <w:rsid w:val="00675B00"/>
    <w:rsid w:val="00675B73"/>
    <w:rsid w:val="00675C72"/>
    <w:rsid w:val="00675E37"/>
    <w:rsid w:val="00675EEC"/>
    <w:rsid w:val="00675FFE"/>
    <w:rsid w:val="00676306"/>
    <w:rsid w:val="00676DB0"/>
    <w:rsid w:val="00677147"/>
    <w:rsid w:val="006771F9"/>
    <w:rsid w:val="006776D7"/>
    <w:rsid w:val="00677814"/>
    <w:rsid w:val="00677996"/>
    <w:rsid w:val="006779BD"/>
    <w:rsid w:val="00677A37"/>
    <w:rsid w:val="00677F49"/>
    <w:rsid w:val="0068005E"/>
    <w:rsid w:val="006803E7"/>
    <w:rsid w:val="00680541"/>
    <w:rsid w:val="0068058E"/>
    <w:rsid w:val="0068061A"/>
    <w:rsid w:val="00680D42"/>
    <w:rsid w:val="00680F89"/>
    <w:rsid w:val="00681003"/>
    <w:rsid w:val="00681424"/>
    <w:rsid w:val="006817C9"/>
    <w:rsid w:val="00681860"/>
    <w:rsid w:val="006819D9"/>
    <w:rsid w:val="00681B13"/>
    <w:rsid w:val="00681BC3"/>
    <w:rsid w:val="00681E21"/>
    <w:rsid w:val="00681E8F"/>
    <w:rsid w:val="00682086"/>
    <w:rsid w:val="006821CF"/>
    <w:rsid w:val="006821EE"/>
    <w:rsid w:val="0068238A"/>
    <w:rsid w:val="00682485"/>
    <w:rsid w:val="00682621"/>
    <w:rsid w:val="00682E56"/>
    <w:rsid w:val="00682E85"/>
    <w:rsid w:val="00683263"/>
    <w:rsid w:val="0068343B"/>
    <w:rsid w:val="00683590"/>
    <w:rsid w:val="00683662"/>
    <w:rsid w:val="00683B58"/>
    <w:rsid w:val="00683B75"/>
    <w:rsid w:val="00683E9B"/>
    <w:rsid w:val="00683EB9"/>
    <w:rsid w:val="00683ECE"/>
    <w:rsid w:val="00684275"/>
    <w:rsid w:val="006842A1"/>
    <w:rsid w:val="006846E3"/>
    <w:rsid w:val="00684748"/>
    <w:rsid w:val="0068475F"/>
    <w:rsid w:val="0068478F"/>
    <w:rsid w:val="006847FD"/>
    <w:rsid w:val="00684814"/>
    <w:rsid w:val="00684BBE"/>
    <w:rsid w:val="00684C83"/>
    <w:rsid w:val="00684CE6"/>
    <w:rsid w:val="00684DA4"/>
    <w:rsid w:val="00684F93"/>
    <w:rsid w:val="0068500C"/>
    <w:rsid w:val="006850E4"/>
    <w:rsid w:val="00685A24"/>
    <w:rsid w:val="00685E77"/>
    <w:rsid w:val="00685EAD"/>
    <w:rsid w:val="00685EE1"/>
    <w:rsid w:val="00686C47"/>
    <w:rsid w:val="00686D3E"/>
    <w:rsid w:val="00686DB6"/>
    <w:rsid w:val="00686F40"/>
    <w:rsid w:val="00687BFF"/>
    <w:rsid w:val="00687CC7"/>
    <w:rsid w:val="006901DD"/>
    <w:rsid w:val="00690218"/>
    <w:rsid w:val="00690979"/>
    <w:rsid w:val="00690E89"/>
    <w:rsid w:val="006911F2"/>
    <w:rsid w:val="006913EA"/>
    <w:rsid w:val="00691524"/>
    <w:rsid w:val="0069193A"/>
    <w:rsid w:val="00692470"/>
    <w:rsid w:val="006926B2"/>
    <w:rsid w:val="006927F7"/>
    <w:rsid w:val="0069289C"/>
    <w:rsid w:val="00693552"/>
    <w:rsid w:val="006936AE"/>
    <w:rsid w:val="00693BB4"/>
    <w:rsid w:val="00693FF9"/>
    <w:rsid w:val="00694036"/>
    <w:rsid w:val="006941A7"/>
    <w:rsid w:val="006946A4"/>
    <w:rsid w:val="006947F6"/>
    <w:rsid w:val="00694B94"/>
    <w:rsid w:val="00694C85"/>
    <w:rsid w:val="006958B2"/>
    <w:rsid w:val="00695B6B"/>
    <w:rsid w:val="00695C8B"/>
    <w:rsid w:val="00695FC2"/>
    <w:rsid w:val="006962DC"/>
    <w:rsid w:val="00696739"/>
    <w:rsid w:val="00696860"/>
    <w:rsid w:val="00696949"/>
    <w:rsid w:val="006969EC"/>
    <w:rsid w:val="00696DDB"/>
    <w:rsid w:val="00697052"/>
    <w:rsid w:val="00697395"/>
    <w:rsid w:val="006973D0"/>
    <w:rsid w:val="0069741B"/>
    <w:rsid w:val="006974A7"/>
    <w:rsid w:val="006977E2"/>
    <w:rsid w:val="00697865"/>
    <w:rsid w:val="00697919"/>
    <w:rsid w:val="006979AF"/>
    <w:rsid w:val="00697DDA"/>
    <w:rsid w:val="00697E0E"/>
    <w:rsid w:val="006A0394"/>
    <w:rsid w:val="006A08A9"/>
    <w:rsid w:val="006A0A63"/>
    <w:rsid w:val="006A1181"/>
    <w:rsid w:val="006A1555"/>
    <w:rsid w:val="006A158F"/>
    <w:rsid w:val="006A16D2"/>
    <w:rsid w:val="006A1764"/>
    <w:rsid w:val="006A1793"/>
    <w:rsid w:val="006A1982"/>
    <w:rsid w:val="006A1BAD"/>
    <w:rsid w:val="006A1F9C"/>
    <w:rsid w:val="006A2344"/>
    <w:rsid w:val="006A2940"/>
    <w:rsid w:val="006A3166"/>
    <w:rsid w:val="006A3A3A"/>
    <w:rsid w:val="006A3C59"/>
    <w:rsid w:val="006A3C61"/>
    <w:rsid w:val="006A3F45"/>
    <w:rsid w:val="006A4138"/>
    <w:rsid w:val="006A429A"/>
    <w:rsid w:val="006A46FB"/>
    <w:rsid w:val="006A4854"/>
    <w:rsid w:val="006A4941"/>
    <w:rsid w:val="006A4AAB"/>
    <w:rsid w:val="006A4E3D"/>
    <w:rsid w:val="006A4FCB"/>
    <w:rsid w:val="006A58B2"/>
    <w:rsid w:val="006A5E28"/>
    <w:rsid w:val="006A5ED6"/>
    <w:rsid w:val="006A6023"/>
    <w:rsid w:val="006A6649"/>
    <w:rsid w:val="006A67DC"/>
    <w:rsid w:val="006A697B"/>
    <w:rsid w:val="006A6A65"/>
    <w:rsid w:val="006A6B58"/>
    <w:rsid w:val="006A6EA7"/>
    <w:rsid w:val="006A6FF5"/>
    <w:rsid w:val="006A7084"/>
    <w:rsid w:val="006A7335"/>
    <w:rsid w:val="006A73E1"/>
    <w:rsid w:val="006A7592"/>
    <w:rsid w:val="006A7AFF"/>
    <w:rsid w:val="006A7B7C"/>
    <w:rsid w:val="006A7E4E"/>
    <w:rsid w:val="006A7E51"/>
    <w:rsid w:val="006A7E98"/>
    <w:rsid w:val="006B035F"/>
    <w:rsid w:val="006B05B5"/>
    <w:rsid w:val="006B05E9"/>
    <w:rsid w:val="006B06D6"/>
    <w:rsid w:val="006B0B8E"/>
    <w:rsid w:val="006B0C8C"/>
    <w:rsid w:val="006B0EDA"/>
    <w:rsid w:val="006B1259"/>
    <w:rsid w:val="006B1816"/>
    <w:rsid w:val="006B18DE"/>
    <w:rsid w:val="006B1BA7"/>
    <w:rsid w:val="006B1C11"/>
    <w:rsid w:val="006B1FB2"/>
    <w:rsid w:val="006B2099"/>
    <w:rsid w:val="006B2409"/>
    <w:rsid w:val="006B2422"/>
    <w:rsid w:val="006B2592"/>
    <w:rsid w:val="006B2E1D"/>
    <w:rsid w:val="006B338F"/>
    <w:rsid w:val="006B342F"/>
    <w:rsid w:val="006B3883"/>
    <w:rsid w:val="006B3C4A"/>
    <w:rsid w:val="006B3D57"/>
    <w:rsid w:val="006B3F69"/>
    <w:rsid w:val="006B414A"/>
    <w:rsid w:val="006B4311"/>
    <w:rsid w:val="006B4B38"/>
    <w:rsid w:val="006B50CF"/>
    <w:rsid w:val="006B52FE"/>
    <w:rsid w:val="006B5407"/>
    <w:rsid w:val="006B5532"/>
    <w:rsid w:val="006B5D80"/>
    <w:rsid w:val="006B5DC2"/>
    <w:rsid w:val="006B5F0D"/>
    <w:rsid w:val="006B60E4"/>
    <w:rsid w:val="006B6140"/>
    <w:rsid w:val="006B6779"/>
    <w:rsid w:val="006B6DFA"/>
    <w:rsid w:val="006B6EE4"/>
    <w:rsid w:val="006B7231"/>
    <w:rsid w:val="006B72A8"/>
    <w:rsid w:val="006B74AD"/>
    <w:rsid w:val="006B7558"/>
    <w:rsid w:val="006B77D2"/>
    <w:rsid w:val="006B78DE"/>
    <w:rsid w:val="006B793B"/>
    <w:rsid w:val="006C03B8"/>
    <w:rsid w:val="006C0A58"/>
    <w:rsid w:val="006C0B12"/>
    <w:rsid w:val="006C137C"/>
    <w:rsid w:val="006C1473"/>
    <w:rsid w:val="006C1A27"/>
    <w:rsid w:val="006C1A44"/>
    <w:rsid w:val="006C1E44"/>
    <w:rsid w:val="006C22AD"/>
    <w:rsid w:val="006C24C5"/>
    <w:rsid w:val="006C274D"/>
    <w:rsid w:val="006C27EE"/>
    <w:rsid w:val="006C2B15"/>
    <w:rsid w:val="006C3612"/>
    <w:rsid w:val="006C37C4"/>
    <w:rsid w:val="006C3953"/>
    <w:rsid w:val="006C3E22"/>
    <w:rsid w:val="006C4254"/>
    <w:rsid w:val="006C4F33"/>
    <w:rsid w:val="006C4FCF"/>
    <w:rsid w:val="006C5310"/>
    <w:rsid w:val="006C5414"/>
    <w:rsid w:val="006C568C"/>
    <w:rsid w:val="006C5812"/>
    <w:rsid w:val="006C594B"/>
    <w:rsid w:val="006C59B6"/>
    <w:rsid w:val="006C59D6"/>
    <w:rsid w:val="006C5A5C"/>
    <w:rsid w:val="006C5E0B"/>
    <w:rsid w:val="006C5EC9"/>
    <w:rsid w:val="006C5ECF"/>
    <w:rsid w:val="006C6059"/>
    <w:rsid w:val="006C68B9"/>
    <w:rsid w:val="006C6CC9"/>
    <w:rsid w:val="006C6CF5"/>
    <w:rsid w:val="006C6D70"/>
    <w:rsid w:val="006C6E32"/>
    <w:rsid w:val="006C6EA3"/>
    <w:rsid w:val="006C705F"/>
    <w:rsid w:val="006C73D3"/>
    <w:rsid w:val="006C73D9"/>
    <w:rsid w:val="006C7522"/>
    <w:rsid w:val="006C7988"/>
    <w:rsid w:val="006C7AC9"/>
    <w:rsid w:val="006C7C32"/>
    <w:rsid w:val="006C7CD0"/>
    <w:rsid w:val="006C7E8B"/>
    <w:rsid w:val="006C7F39"/>
    <w:rsid w:val="006D0089"/>
    <w:rsid w:val="006D0429"/>
    <w:rsid w:val="006D056D"/>
    <w:rsid w:val="006D08B9"/>
    <w:rsid w:val="006D0A29"/>
    <w:rsid w:val="006D0B03"/>
    <w:rsid w:val="006D0D0D"/>
    <w:rsid w:val="006D0EDA"/>
    <w:rsid w:val="006D19D5"/>
    <w:rsid w:val="006D1C5B"/>
    <w:rsid w:val="006D2062"/>
    <w:rsid w:val="006D211C"/>
    <w:rsid w:val="006D23FC"/>
    <w:rsid w:val="006D268B"/>
    <w:rsid w:val="006D3114"/>
    <w:rsid w:val="006D38DA"/>
    <w:rsid w:val="006D3BCA"/>
    <w:rsid w:val="006D3E94"/>
    <w:rsid w:val="006D414A"/>
    <w:rsid w:val="006D48AF"/>
    <w:rsid w:val="006D49ED"/>
    <w:rsid w:val="006D4FE8"/>
    <w:rsid w:val="006D56CE"/>
    <w:rsid w:val="006D56FC"/>
    <w:rsid w:val="006D5891"/>
    <w:rsid w:val="006D59AC"/>
    <w:rsid w:val="006D59F4"/>
    <w:rsid w:val="006D5B28"/>
    <w:rsid w:val="006D5D3B"/>
    <w:rsid w:val="006D637B"/>
    <w:rsid w:val="006D66F1"/>
    <w:rsid w:val="006D68C7"/>
    <w:rsid w:val="006D693A"/>
    <w:rsid w:val="006D6DF3"/>
    <w:rsid w:val="006D6F08"/>
    <w:rsid w:val="006D6F31"/>
    <w:rsid w:val="006D77A2"/>
    <w:rsid w:val="006D7C89"/>
    <w:rsid w:val="006E03C0"/>
    <w:rsid w:val="006E062C"/>
    <w:rsid w:val="006E0675"/>
    <w:rsid w:val="006E089A"/>
    <w:rsid w:val="006E0B6C"/>
    <w:rsid w:val="006E0C36"/>
    <w:rsid w:val="006E0F65"/>
    <w:rsid w:val="006E13BB"/>
    <w:rsid w:val="006E1B3B"/>
    <w:rsid w:val="006E1B64"/>
    <w:rsid w:val="006E1C82"/>
    <w:rsid w:val="006E1CE4"/>
    <w:rsid w:val="006E2406"/>
    <w:rsid w:val="006E28B7"/>
    <w:rsid w:val="006E295D"/>
    <w:rsid w:val="006E2A44"/>
    <w:rsid w:val="006E2A9B"/>
    <w:rsid w:val="006E2B31"/>
    <w:rsid w:val="006E2E77"/>
    <w:rsid w:val="006E30EB"/>
    <w:rsid w:val="006E3310"/>
    <w:rsid w:val="006E3397"/>
    <w:rsid w:val="006E35F4"/>
    <w:rsid w:val="006E3750"/>
    <w:rsid w:val="006E3B78"/>
    <w:rsid w:val="006E3E3E"/>
    <w:rsid w:val="006E3ED1"/>
    <w:rsid w:val="006E4280"/>
    <w:rsid w:val="006E4685"/>
    <w:rsid w:val="006E46D6"/>
    <w:rsid w:val="006E4949"/>
    <w:rsid w:val="006E49AF"/>
    <w:rsid w:val="006E4A9B"/>
    <w:rsid w:val="006E4E39"/>
    <w:rsid w:val="006E5308"/>
    <w:rsid w:val="006E5354"/>
    <w:rsid w:val="006E5518"/>
    <w:rsid w:val="006E565E"/>
    <w:rsid w:val="006E5A47"/>
    <w:rsid w:val="006E5AC5"/>
    <w:rsid w:val="006E5B8D"/>
    <w:rsid w:val="006E6237"/>
    <w:rsid w:val="006E65C7"/>
    <w:rsid w:val="006E6610"/>
    <w:rsid w:val="006E66B8"/>
    <w:rsid w:val="006E673D"/>
    <w:rsid w:val="006E688E"/>
    <w:rsid w:val="006E6A4C"/>
    <w:rsid w:val="006E6F04"/>
    <w:rsid w:val="006E6F3B"/>
    <w:rsid w:val="006E70DE"/>
    <w:rsid w:val="006E79DE"/>
    <w:rsid w:val="006E7AF5"/>
    <w:rsid w:val="006E7D3B"/>
    <w:rsid w:val="006F0311"/>
    <w:rsid w:val="006F0D77"/>
    <w:rsid w:val="006F10D3"/>
    <w:rsid w:val="006F138C"/>
    <w:rsid w:val="006F1B4A"/>
    <w:rsid w:val="006F1B70"/>
    <w:rsid w:val="006F1FFF"/>
    <w:rsid w:val="006F2350"/>
    <w:rsid w:val="006F2452"/>
    <w:rsid w:val="006F27DD"/>
    <w:rsid w:val="006F28BA"/>
    <w:rsid w:val="006F2B35"/>
    <w:rsid w:val="006F2C2D"/>
    <w:rsid w:val="006F2EFE"/>
    <w:rsid w:val="006F324A"/>
    <w:rsid w:val="006F33E4"/>
    <w:rsid w:val="006F341D"/>
    <w:rsid w:val="006F3603"/>
    <w:rsid w:val="006F377C"/>
    <w:rsid w:val="006F3CDE"/>
    <w:rsid w:val="006F3E48"/>
    <w:rsid w:val="006F3F5E"/>
    <w:rsid w:val="006F405B"/>
    <w:rsid w:val="006F4233"/>
    <w:rsid w:val="006F473A"/>
    <w:rsid w:val="006F581A"/>
    <w:rsid w:val="006F58D4"/>
    <w:rsid w:val="006F5C68"/>
    <w:rsid w:val="006F6197"/>
    <w:rsid w:val="006F6212"/>
    <w:rsid w:val="006F6507"/>
    <w:rsid w:val="006F6582"/>
    <w:rsid w:val="006F6A66"/>
    <w:rsid w:val="006F6C9E"/>
    <w:rsid w:val="006F6D85"/>
    <w:rsid w:val="006F721F"/>
    <w:rsid w:val="006F7247"/>
    <w:rsid w:val="006F74C6"/>
    <w:rsid w:val="006F7A70"/>
    <w:rsid w:val="006F7A89"/>
    <w:rsid w:val="006F7B57"/>
    <w:rsid w:val="006F7DB9"/>
    <w:rsid w:val="006F7F05"/>
    <w:rsid w:val="007000FB"/>
    <w:rsid w:val="0070022A"/>
    <w:rsid w:val="00700382"/>
    <w:rsid w:val="0070050D"/>
    <w:rsid w:val="007006CC"/>
    <w:rsid w:val="00700A4B"/>
    <w:rsid w:val="00700AC2"/>
    <w:rsid w:val="00700B5C"/>
    <w:rsid w:val="00700B60"/>
    <w:rsid w:val="00700C1F"/>
    <w:rsid w:val="00700C36"/>
    <w:rsid w:val="00700CC6"/>
    <w:rsid w:val="00700D7B"/>
    <w:rsid w:val="00700EF3"/>
    <w:rsid w:val="00700FE5"/>
    <w:rsid w:val="007010F2"/>
    <w:rsid w:val="007013DB"/>
    <w:rsid w:val="00701A21"/>
    <w:rsid w:val="00701F67"/>
    <w:rsid w:val="00702947"/>
    <w:rsid w:val="007029EB"/>
    <w:rsid w:val="0070346E"/>
    <w:rsid w:val="00703731"/>
    <w:rsid w:val="00703848"/>
    <w:rsid w:val="00703873"/>
    <w:rsid w:val="007038C6"/>
    <w:rsid w:val="00704282"/>
    <w:rsid w:val="00704437"/>
    <w:rsid w:val="0070450E"/>
    <w:rsid w:val="007046A6"/>
    <w:rsid w:val="00704711"/>
    <w:rsid w:val="0070479F"/>
    <w:rsid w:val="007048F3"/>
    <w:rsid w:val="00704C49"/>
    <w:rsid w:val="00704EDB"/>
    <w:rsid w:val="00704F60"/>
    <w:rsid w:val="00704F8A"/>
    <w:rsid w:val="00704FAF"/>
    <w:rsid w:val="007051E2"/>
    <w:rsid w:val="007052C9"/>
    <w:rsid w:val="00705561"/>
    <w:rsid w:val="00705D7D"/>
    <w:rsid w:val="00706029"/>
    <w:rsid w:val="00706101"/>
    <w:rsid w:val="00706150"/>
    <w:rsid w:val="007062B5"/>
    <w:rsid w:val="0070661B"/>
    <w:rsid w:val="007068E7"/>
    <w:rsid w:val="00706902"/>
    <w:rsid w:val="00706A8D"/>
    <w:rsid w:val="00706C0A"/>
    <w:rsid w:val="00706C36"/>
    <w:rsid w:val="00706D97"/>
    <w:rsid w:val="00707012"/>
    <w:rsid w:val="00707072"/>
    <w:rsid w:val="00707156"/>
    <w:rsid w:val="0070721D"/>
    <w:rsid w:val="007072B1"/>
    <w:rsid w:val="00707592"/>
    <w:rsid w:val="0070775F"/>
    <w:rsid w:val="00707A8C"/>
    <w:rsid w:val="00707D61"/>
    <w:rsid w:val="00710262"/>
    <w:rsid w:val="0071036D"/>
    <w:rsid w:val="0071068A"/>
    <w:rsid w:val="00710BFD"/>
    <w:rsid w:val="00710C07"/>
    <w:rsid w:val="00710E63"/>
    <w:rsid w:val="00711293"/>
    <w:rsid w:val="00711627"/>
    <w:rsid w:val="007116BB"/>
    <w:rsid w:val="00711C19"/>
    <w:rsid w:val="00711C41"/>
    <w:rsid w:val="00711D87"/>
    <w:rsid w:val="00711E93"/>
    <w:rsid w:val="00712287"/>
    <w:rsid w:val="007124DA"/>
    <w:rsid w:val="007124FF"/>
    <w:rsid w:val="00712772"/>
    <w:rsid w:val="007128E6"/>
    <w:rsid w:val="00712EE1"/>
    <w:rsid w:val="00713173"/>
    <w:rsid w:val="00713312"/>
    <w:rsid w:val="00713C84"/>
    <w:rsid w:val="00713E45"/>
    <w:rsid w:val="00714351"/>
    <w:rsid w:val="00714590"/>
    <w:rsid w:val="007145BB"/>
    <w:rsid w:val="007147CC"/>
    <w:rsid w:val="007148D3"/>
    <w:rsid w:val="00714A91"/>
    <w:rsid w:val="00714CE0"/>
    <w:rsid w:val="00715B9A"/>
    <w:rsid w:val="00715BBE"/>
    <w:rsid w:val="00715CC8"/>
    <w:rsid w:val="0071605C"/>
    <w:rsid w:val="00716158"/>
    <w:rsid w:val="0071636D"/>
    <w:rsid w:val="007163C4"/>
    <w:rsid w:val="00716471"/>
    <w:rsid w:val="007164BC"/>
    <w:rsid w:val="007166FD"/>
    <w:rsid w:val="00716738"/>
    <w:rsid w:val="00716783"/>
    <w:rsid w:val="0071681D"/>
    <w:rsid w:val="00716983"/>
    <w:rsid w:val="00716C98"/>
    <w:rsid w:val="00716E12"/>
    <w:rsid w:val="007172BB"/>
    <w:rsid w:val="00717345"/>
    <w:rsid w:val="00717564"/>
    <w:rsid w:val="00717570"/>
    <w:rsid w:val="00717A3E"/>
    <w:rsid w:val="00717FEF"/>
    <w:rsid w:val="007200D5"/>
    <w:rsid w:val="00720233"/>
    <w:rsid w:val="007204C0"/>
    <w:rsid w:val="00720523"/>
    <w:rsid w:val="00720B92"/>
    <w:rsid w:val="00720F2B"/>
    <w:rsid w:val="00721158"/>
    <w:rsid w:val="00721366"/>
    <w:rsid w:val="00721455"/>
    <w:rsid w:val="00721816"/>
    <w:rsid w:val="00721B32"/>
    <w:rsid w:val="007225C1"/>
    <w:rsid w:val="007227DB"/>
    <w:rsid w:val="00722EA7"/>
    <w:rsid w:val="00722FD3"/>
    <w:rsid w:val="00723096"/>
    <w:rsid w:val="007231B1"/>
    <w:rsid w:val="007233D7"/>
    <w:rsid w:val="00723543"/>
    <w:rsid w:val="00723A78"/>
    <w:rsid w:val="00723BFB"/>
    <w:rsid w:val="00723DF0"/>
    <w:rsid w:val="00723F4D"/>
    <w:rsid w:val="00723F87"/>
    <w:rsid w:val="00724535"/>
    <w:rsid w:val="00724760"/>
    <w:rsid w:val="00724DB8"/>
    <w:rsid w:val="00724E53"/>
    <w:rsid w:val="00724F3A"/>
    <w:rsid w:val="00725184"/>
    <w:rsid w:val="0072520C"/>
    <w:rsid w:val="00725440"/>
    <w:rsid w:val="007257D0"/>
    <w:rsid w:val="00725C05"/>
    <w:rsid w:val="00725D2B"/>
    <w:rsid w:val="00725FF6"/>
    <w:rsid w:val="00726077"/>
    <w:rsid w:val="00726786"/>
    <w:rsid w:val="007267AB"/>
    <w:rsid w:val="00726B25"/>
    <w:rsid w:val="00726EA6"/>
    <w:rsid w:val="00726ED1"/>
    <w:rsid w:val="00726FA0"/>
    <w:rsid w:val="00727208"/>
    <w:rsid w:val="00727680"/>
    <w:rsid w:val="0072773D"/>
    <w:rsid w:val="00727929"/>
    <w:rsid w:val="0072792E"/>
    <w:rsid w:val="00727D2D"/>
    <w:rsid w:val="00730039"/>
    <w:rsid w:val="0073023D"/>
    <w:rsid w:val="00730519"/>
    <w:rsid w:val="00730836"/>
    <w:rsid w:val="0073093A"/>
    <w:rsid w:val="0073095B"/>
    <w:rsid w:val="00730FD2"/>
    <w:rsid w:val="00731316"/>
    <w:rsid w:val="007317B3"/>
    <w:rsid w:val="0073193E"/>
    <w:rsid w:val="00731A19"/>
    <w:rsid w:val="007321EA"/>
    <w:rsid w:val="00732243"/>
    <w:rsid w:val="0073259D"/>
    <w:rsid w:val="007328BF"/>
    <w:rsid w:val="0073316E"/>
    <w:rsid w:val="007333C0"/>
    <w:rsid w:val="007334E4"/>
    <w:rsid w:val="00733530"/>
    <w:rsid w:val="00733785"/>
    <w:rsid w:val="00733B00"/>
    <w:rsid w:val="00733BAC"/>
    <w:rsid w:val="00733C69"/>
    <w:rsid w:val="00733E8C"/>
    <w:rsid w:val="00734086"/>
    <w:rsid w:val="0073408F"/>
    <w:rsid w:val="00734341"/>
    <w:rsid w:val="007344D2"/>
    <w:rsid w:val="007346D5"/>
    <w:rsid w:val="007348B1"/>
    <w:rsid w:val="007348C1"/>
    <w:rsid w:val="00734ADF"/>
    <w:rsid w:val="00734C89"/>
    <w:rsid w:val="00735228"/>
    <w:rsid w:val="00735486"/>
    <w:rsid w:val="007355DD"/>
    <w:rsid w:val="00735674"/>
    <w:rsid w:val="00735698"/>
    <w:rsid w:val="0073573A"/>
    <w:rsid w:val="00735807"/>
    <w:rsid w:val="00735AF0"/>
    <w:rsid w:val="00735B3C"/>
    <w:rsid w:val="00735EA3"/>
    <w:rsid w:val="007362A6"/>
    <w:rsid w:val="00736387"/>
    <w:rsid w:val="007364B3"/>
    <w:rsid w:val="007366C5"/>
    <w:rsid w:val="007368FC"/>
    <w:rsid w:val="00736A08"/>
    <w:rsid w:val="00736D7D"/>
    <w:rsid w:val="007371F8"/>
    <w:rsid w:val="007372A1"/>
    <w:rsid w:val="0073742F"/>
    <w:rsid w:val="00737532"/>
    <w:rsid w:val="00737540"/>
    <w:rsid w:val="007377E5"/>
    <w:rsid w:val="00740B20"/>
    <w:rsid w:val="00740DB8"/>
    <w:rsid w:val="00740E58"/>
    <w:rsid w:val="007413B1"/>
    <w:rsid w:val="00741637"/>
    <w:rsid w:val="007417B0"/>
    <w:rsid w:val="007419AD"/>
    <w:rsid w:val="00741E8A"/>
    <w:rsid w:val="00742424"/>
    <w:rsid w:val="007427F7"/>
    <w:rsid w:val="007429F2"/>
    <w:rsid w:val="00742C6D"/>
    <w:rsid w:val="00742CDC"/>
    <w:rsid w:val="00742D20"/>
    <w:rsid w:val="00742EA8"/>
    <w:rsid w:val="00742FA4"/>
    <w:rsid w:val="00743786"/>
    <w:rsid w:val="00743791"/>
    <w:rsid w:val="00743A45"/>
    <w:rsid w:val="00743A57"/>
    <w:rsid w:val="00743AB3"/>
    <w:rsid w:val="00743D89"/>
    <w:rsid w:val="007441A3"/>
    <w:rsid w:val="00744332"/>
    <w:rsid w:val="007445A0"/>
    <w:rsid w:val="00744A7F"/>
    <w:rsid w:val="00744B62"/>
    <w:rsid w:val="00744E05"/>
    <w:rsid w:val="00744F8F"/>
    <w:rsid w:val="00744FC4"/>
    <w:rsid w:val="00745085"/>
    <w:rsid w:val="0074521D"/>
    <w:rsid w:val="0074524B"/>
    <w:rsid w:val="00745368"/>
    <w:rsid w:val="0074546B"/>
    <w:rsid w:val="00745649"/>
    <w:rsid w:val="00745710"/>
    <w:rsid w:val="00745713"/>
    <w:rsid w:val="00745AD6"/>
    <w:rsid w:val="00745B96"/>
    <w:rsid w:val="00745EC1"/>
    <w:rsid w:val="00745F4B"/>
    <w:rsid w:val="0074609D"/>
    <w:rsid w:val="00746B11"/>
    <w:rsid w:val="00746B68"/>
    <w:rsid w:val="00746D6C"/>
    <w:rsid w:val="007470CC"/>
    <w:rsid w:val="00747396"/>
    <w:rsid w:val="0074761D"/>
    <w:rsid w:val="0074778B"/>
    <w:rsid w:val="007478BB"/>
    <w:rsid w:val="00747D8B"/>
    <w:rsid w:val="00747EB9"/>
    <w:rsid w:val="00750169"/>
    <w:rsid w:val="00750581"/>
    <w:rsid w:val="007505DD"/>
    <w:rsid w:val="00750703"/>
    <w:rsid w:val="007507BE"/>
    <w:rsid w:val="00750D2D"/>
    <w:rsid w:val="00750F4C"/>
    <w:rsid w:val="00751228"/>
    <w:rsid w:val="0075131D"/>
    <w:rsid w:val="0075152B"/>
    <w:rsid w:val="00751653"/>
    <w:rsid w:val="00751845"/>
    <w:rsid w:val="00751A84"/>
    <w:rsid w:val="00751D7E"/>
    <w:rsid w:val="00751F9D"/>
    <w:rsid w:val="0075212B"/>
    <w:rsid w:val="007521AD"/>
    <w:rsid w:val="0075237A"/>
    <w:rsid w:val="00752775"/>
    <w:rsid w:val="0075295D"/>
    <w:rsid w:val="00752FE2"/>
    <w:rsid w:val="0075314C"/>
    <w:rsid w:val="007531C2"/>
    <w:rsid w:val="00753891"/>
    <w:rsid w:val="00753CC7"/>
    <w:rsid w:val="00754288"/>
    <w:rsid w:val="007546D2"/>
    <w:rsid w:val="00754718"/>
    <w:rsid w:val="007547DB"/>
    <w:rsid w:val="007548A9"/>
    <w:rsid w:val="00754942"/>
    <w:rsid w:val="00754CB3"/>
    <w:rsid w:val="00754CE5"/>
    <w:rsid w:val="00754D63"/>
    <w:rsid w:val="00755042"/>
    <w:rsid w:val="00755200"/>
    <w:rsid w:val="00755202"/>
    <w:rsid w:val="00755402"/>
    <w:rsid w:val="007556BD"/>
    <w:rsid w:val="00755816"/>
    <w:rsid w:val="00755E22"/>
    <w:rsid w:val="00755FE5"/>
    <w:rsid w:val="00756350"/>
    <w:rsid w:val="00756A7C"/>
    <w:rsid w:val="00756ABB"/>
    <w:rsid w:val="00756AC5"/>
    <w:rsid w:val="00756CB4"/>
    <w:rsid w:val="00756F43"/>
    <w:rsid w:val="00756F50"/>
    <w:rsid w:val="007570D1"/>
    <w:rsid w:val="00757182"/>
    <w:rsid w:val="007571E1"/>
    <w:rsid w:val="0075727A"/>
    <w:rsid w:val="00757683"/>
    <w:rsid w:val="007576EE"/>
    <w:rsid w:val="007578F0"/>
    <w:rsid w:val="00757B2D"/>
    <w:rsid w:val="00757B66"/>
    <w:rsid w:val="00757EB6"/>
    <w:rsid w:val="007604A9"/>
    <w:rsid w:val="007604B2"/>
    <w:rsid w:val="0076050C"/>
    <w:rsid w:val="00760730"/>
    <w:rsid w:val="007608E1"/>
    <w:rsid w:val="00760926"/>
    <w:rsid w:val="00760B5E"/>
    <w:rsid w:val="00760B9E"/>
    <w:rsid w:val="00760D6D"/>
    <w:rsid w:val="00760E54"/>
    <w:rsid w:val="00761138"/>
    <w:rsid w:val="0076126B"/>
    <w:rsid w:val="007614CB"/>
    <w:rsid w:val="007616CA"/>
    <w:rsid w:val="0076174D"/>
    <w:rsid w:val="00762390"/>
    <w:rsid w:val="0076351D"/>
    <w:rsid w:val="007635E7"/>
    <w:rsid w:val="00763B6C"/>
    <w:rsid w:val="00763CA7"/>
    <w:rsid w:val="007640AB"/>
    <w:rsid w:val="007641DD"/>
    <w:rsid w:val="00764A97"/>
    <w:rsid w:val="00764DD4"/>
    <w:rsid w:val="00764E9A"/>
    <w:rsid w:val="0076508A"/>
    <w:rsid w:val="0076516B"/>
    <w:rsid w:val="00765281"/>
    <w:rsid w:val="0076576E"/>
    <w:rsid w:val="007657DA"/>
    <w:rsid w:val="00765B48"/>
    <w:rsid w:val="00765D07"/>
    <w:rsid w:val="00766190"/>
    <w:rsid w:val="00766381"/>
    <w:rsid w:val="00766414"/>
    <w:rsid w:val="0076681E"/>
    <w:rsid w:val="007668ED"/>
    <w:rsid w:val="0076696E"/>
    <w:rsid w:val="00766BAD"/>
    <w:rsid w:val="00766E1F"/>
    <w:rsid w:val="0076740B"/>
    <w:rsid w:val="00767F31"/>
    <w:rsid w:val="00770206"/>
    <w:rsid w:val="007702A3"/>
    <w:rsid w:val="00770420"/>
    <w:rsid w:val="00770CFA"/>
    <w:rsid w:val="00770E72"/>
    <w:rsid w:val="007714DA"/>
    <w:rsid w:val="00771DB8"/>
    <w:rsid w:val="0077226F"/>
    <w:rsid w:val="0077288A"/>
    <w:rsid w:val="007729A2"/>
    <w:rsid w:val="00772C41"/>
    <w:rsid w:val="00773081"/>
    <w:rsid w:val="007731B1"/>
    <w:rsid w:val="007733AB"/>
    <w:rsid w:val="00773610"/>
    <w:rsid w:val="00773695"/>
    <w:rsid w:val="00773793"/>
    <w:rsid w:val="0077379C"/>
    <w:rsid w:val="007737B7"/>
    <w:rsid w:val="00773E5E"/>
    <w:rsid w:val="00773E8C"/>
    <w:rsid w:val="00773FE6"/>
    <w:rsid w:val="007742D3"/>
    <w:rsid w:val="0077449E"/>
    <w:rsid w:val="007747B3"/>
    <w:rsid w:val="00774818"/>
    <w:rsid w:val="00774A6B"/>
    <w:rsid w:val="007752C8"/>
    <w:rsid w:val="0077536E"/>
    <w:rsid w:val="007755F2"/>
    <w:rsid w:val="00775A6F"/>
    <w:rsid w:val="0077602F"/>
    <w:rsid w:val="0077640B"/>
    <w:rsid w:val="00776971"/>
    <w:rsid w:val="007769BF"/>
    <w:rsid w:val="007770F3"/>
    <w:rsid w:val="00777131"/>
    <w:rsid w:val="00777408"/>
    <w:rsid w:val="00777571"/>
    <w:rsid w:val="007775A8"/>
    <w:rsid w:val="007775DB"/>
    <w:rsid w:val="00777755"/>
    <w:rsid w:val="00777788"/>
    <w:rsid w:val="00777BDC"/>
    <w:rsid w:val="00777D3F"/>
    <w:rsid w:val="00777E99"/>
    <w:rsid w:val="00780283"/>
    <w:rsid w:val="007803D6"/>
    <w:rsid w:val="00780460"/>
    <w:rsid w:val="007804B7"/>
    <w:rsid w:val="007806AE"/>
    <w:rsid w:val="00780757"/>
    <w:rsid w:val="007808DE"/>
    <w:rsid w:val="007808FB"/>
    <w:rsid w:val="00780A78"/>
    <w:rsid w:val="00780A80"/>
    <w:rsid w:val="00780F55"/>
    <w:rsid w:val="007815E1"/>
    <w:rsid w:val="0078177E"/>
    <w:rsid w:val="0078195C"/>
    <w:rsid w:val="00781A0A"/>
    <w:rsid w:val="00781C8E"/>
    <w:rsid w:val="00781D85"/>
    <w:rsid w:val="007821BD"/>
    <w:rsid w:val="00782424"/>
    <w:rsid w:val="00782709"/>
    <w:rsid w:val="00782FEC"/>
    <w:rsid w:val="0078304C"/>
    <w:rsid w:val="0078312A"/>
    <w:rsid w:val="007833B0"/>
    <w:rsid w:val="0078345D"/>
    <w:rsid w:val="00783673"/>
    <w:rsid w:val="00783CF3"/>
    <w:rsid w:val="0078436B"/>
    <w:rsid w:val="00784B02"/>
    <w:rsid w:val="00784D3E"/>
    <w:rsid w:val="007850F0"/>
    <w:rsid w:val="007852B7"/>
    <w:rsid w:val="00785365"/>
    <w:rsid w:val="0078540D"/>
    <w:rsid w:val="00785490"/>
    <w:rsid w:val="00785BFC"/>
    <w:rsid w:val="00785C87"/>
    <w:rsid w:val="00785FF8"/>
    <w:rsid w:val="00786144"/>
    <w:rsid w:val="007866E8"/>
    <w:rsid w:val="00786A49"/>
    <w:rsid w:val="00786C4C"/>
    <w:rsid w:val="00786CEC"/>
    <w:rsid w:val="00786D2E"/>
    <w:rsid w:val="00786D99"/>
    <w:rsid w:val="0078715C"/>
    <w:rsid w:val="007876E3"/>
    <w:rsid w:val="0078780D"/>
    <w:rsid w:val="00787889"/>
    <w:rsid w:val="00787A3D"/>
    <w:rsid w:val="00787DD1"/>
    <w:rsid w:val="00787F27"/>
    <w:rsid w:val="00790234"/>
    <w:rsid w:val="007904F3"/>
    <w:rsid w:val="007906B9"/>
    <w:rsid w:val="00790774"/>
    <w:rsid w:val="007907FC"/>
    <w:rsid w:val="00790C45"/>
    <w:rsid w:val="00790D3F"/>
    <w:rsid w:val="007910C7"/>
    <w:rsid w:val="00791506"/>
    <w:rsid w:val="007917C8"/>
    <w:rsid w:val="0079199E"/>
    <w:rsid w:val="00791DDB"/>
    <w:rsid w:val="0079235F"/>
    <w:rsid w:val="007924A8"/>
    <w:rsid w:val="007924B1"/>
    <w:rsid w:val="00792580"/>
    <w:rsid w:val="007925EA"/>
    <w:rsid w:val="00792840"/>
    <w:rsid w:val="007928C7"/>
    <w:rsid w:val="00792979"/>
    <w:rsid w:val="00792A1F"/>
    <w:rsid w:val="0079334F"/>
    <w:rsid w:val="007933DB"/>
    <w:rsid w:val="007934C8"/>
    <w:rsid w:val="0079380A"/>
    <w:rsid w:val="00793CD8"/>
    <w:rsid w:val="00794037"/>
    <w:rsid w:val="007942B7"/>
    <w:rsid w:val="00794504"/>
    <w:rsid w:val="00794552"/>
    <w:rsid w:val="00794680"/>
    <w:rsid w:val="0079477C"/>
    <w:rsid w:val="00794A23"/>
    <w:rsid w:val="00794A57"/>
    <w:rsid w:val="00794CDA"/>
    <w:rsid w:val="00794E1B"/>
    <w:rsid w:val="00794E6B"/>
    <w:rsid w:val="00795039"/>
    <w:rsid w:val="007950CA"/>
    <w:rsid w:val="0079569D"/>
    <w:rsid w:val="00795701"/>
    <w:rsid w:val="00795738"/>
    <w:rsid w:val="00795C92"/>
    <w:rsid w:val="00795FB3"/>
    <w:rsid w:val="00796231"/>
    <w:rsid w:val="007967C4"/>
    <w:rsid w:val="00796A91"/>
    <w:rsid w:val="00796AD1"/>
    <w:rsid w:val="00796CD2"/>
    <w:rsid w:val="00796F1E"/>
    <w:rsid w:val="00796F80"/>
    <w:rsid w:val="00797173"/>
    <w:rsid w:val="00797483"/>
    <w:rsid w:val="007975E9"/>
    <w:rsid w:val="00797670"/>
    <w:rsid w:val="00797C54"/>
    <w:rsid w:val="00797CE5"/>
    <w:rsid w:val="00797DFB"/>
    <w:rsid w:val="00797E7A"/>
    <w:rsid w:val="007A06ED"/>
    <w:rsid w:val="007A0D95"/>
    <w:rsid w:val="007A0DD7"/>
    <w:rsid w:val="007A0E46"/>
    <w:rsid w:val="007A0EE2"/>
    <w:rsid w:val="007A11B3"/>
    <w:rsid w:val="007A1680"/>
    <w:rsid w:val="007A16B0"/>
    <w:rsid w:val="007A185A"/>
    <w:rsid w:val="007A18BA"/>
    <w:rsid w:val="007A19F4"/>
    <w:rsid w:val="007A1CB3"/>
    <w:rsid w:val="007A216F"/>
    <w:rsid w:val="007A232B"/>
    <w:rsid w:val="007A24D1"/>
    <w:rsid w:val="007A26B3"/>
    <w:rsid w:val="007A28C6"/>
    <w:rsid w:val="007A2961"/>
    <w:rsid w:val="007A2AD9"/>
    <w:rsid w:val="007A2B55"/>
    <w:rsid w:val="007A2C5C"/>
    <w:rsid w:val="007A2C96"/>
    <w:rsid w:val="007A2CB1"/>
    <w:rsid w:val="007A2E0D"/>
    <w:rsid w:val="007A2ED1"/>
    <w:rsid w:val="007A302D"/>
    <w:rsid w:val="007A306F"/>
    <w:rsid w:val="007A3242"/>
    <w:rsid w:val="007A3388"/>
    <w:rsid w:val="007A3754"/>
    <w:rsid w:val="007A39D9"/>
    <w:rsid w:val="007A3C76"/>
    <w:rsid w:val="007A43A6"/>
    <w:rsid w:val="007A4488"/>
    <w:rsid w:val="007A44B6"/>
    <w:rsid w:val="007A452E"/>
    <w:rsid w:val="007A464B"/>
    <w:rsid w:val="007A4891"/>
    <w:rsid w:val="007A4AF1"/>
    <w:rsid w:val="007A4BC9"/>
    <w:rsid w:val="007A4CA7"/>
    <w:rsid w:val="007A4E90"/>
    <w:rsid w:val="007A52EB"/>
    <w:rsid w:val="007A53B5"/>
    <w:rsid w:val="007A58A6"/>
    <w:rsid w:val="007A5E20"/>
    <w:rsid w:val="007A5F2B"/>
    <w:rsid w:val="007A5FDF"/>
    <w:rsid w:val="007A62C1"/>
    <w:rsid w:val="007A6DBC"/>
    <w:rsid w:val="007A70DF"/>
    <w:rsid w:val="007A71D0"/>
    <w:rsid w:val="007A71DA"/>
    <w:rsid w:val="007A744C"/>
    <w:rsid w:val="007A7525"/>
    <w:rsid w:val="007A79BA"/>
    <w:rsid w:val="007A7AEC"/>
    <w:rsid w:val="007B025C"/>
    <w:rsid w:val="007B06E8"/>
    <w:rsid w:val="007B0960"/>
    <w:rsid w:val="007B14CA"/>
    <w:rsid w:val="007B155A"/>
    <w:rsid w:val="007B1988"/>
    <w:rsid w:val="007B1F39"/>
    <w:rsid w:val="007B1F82"/>
    <w:rsid w:val="007B21D5"/>
    <w:rsid w:val="007B23C8"/>
    <w:rsid w:val="007B2880"/>
    <w:rsid w:val="007B2C79"/>
    <w:rsid w:val="007B2D32"/>
    <w:rsid w:val="007B2EB5"/>
    <w:rsid w:val="007B2F03"/>
    <w:rsid w:val="007B330D"/>
    <w:rsid w:val="007B3D2D"/>
    <w:rsid w:val="007B40BD"/>
    <w:rsid w:val="007B4162"/>
    <w:rsid w:val="007B4975"/>
    <w:rsid w:val="007B49C2"/>
    <w:rsid w:val="007B5077"/>
    <w:rsid w:val="007B50AE"/>
    <w:rsid w:val="007B51DF"/>
    <w:rsid w:val="007B5393"/>
    <w:rsid w:val="007B5538"/>
    <w:rsid w:val="007B582A"/>
    <w:rsid w:val="007B584E"/>
    <w:rsid w:val="007B5F64"/>
    <w:rsid w:val="007B61D9"/>
    <w:rsid w:val="007B6508"/>
    <w:rsid w:val="007B6658"/>
    <w:rsid w:val="007B7211"/>
    <w:rsid w:val="007B7504"/>
    <w:rsid w:val="007B7C39"/>
    <w:rsid w:val="007B7E63"/>
    <w:rsid w:val="007C0162"/>
    <w:rsid w:val="007C02E3"/>
    <w:rsid w:val="007C05DD"/>
    <w:rsid w:val="007C0AAC"/>
    <w:rsid w:val="007C0CB7"/>
    <w:rsid w:val="007C0D90"/>
    <w:rsid w:val="007C0F49"/>
    <w:rsid w:val="007C1185"/>
    <w:rsid w:val="007C1191"/>
    <w:rsid w:val="007C159C"/>
    <w:rsid w:val="007C1CB9"/>
    <w:rsid w:val="007C1E53"/>
    <w:rsid w:val="007C1F36"/>
    <w:rsid w:val="007C1F7A"/>
    <w:rsid w:val="007C2036"/>
    <w:rsid w:val="007C2543"/>
    <w:rsid w:val="007C2752"/>
    <w:rsid w:val="007C27D9"/>
    <w:rsid w:val="007C2F52"/>
    <w:rsid w:val="007C3113"/>
    <w:rsid w:val="007C3B21"/>
    <w:rsid w:val="007C3D18"/>
    <w:rsid w:val="007C3DD4"/>
    <w:rsid w:val="007C3DDF"/>
    <w:rsid w:val="007C4137"/>
    <w:rsid w:val="007C415E"/>
    <w:rsid w:val="007C42E8"/>
    <w:rsid w:val="007C435C"/>
    <w:rsid w:val="007C4799"/>
    <w:rsid w:val="007C47A2"/>
    <w:rsid w:val="007C4828"/>
    <w:rsid w:val="007C4A63"/>
    <w:rsid w:val="007C50E4"/>
    <w:rsid w:val="007C54EC"/>
    <w:rsid w:val="007C60BF"/>
    <w:rsid w:val="007C6228"/>
    <w:rsid w:val="007C6A07"/>
    <w:rsid w:val="007C70F9"/>
    <w:rsid w:val="007C75A1"/>
    <w:rsid w:val="007C76E8"/>
    <w:rsid w:val="007C77A5"/>
    <w:rsid w:val="007C77C1"/>
    <w:rsid w:val="007C7E5F"/>
    <w:rsid w:val="007C7E99"/>
    <w:rsid w:val="007D0344"/>
    <w:rsid w:val="007D038F"/>
    <w:rsid w:val="007D04E5"/>
    <w:rsid w:val="007D04E8"/>
    <w:rsid w:val="007D059B"/>
    <w:rsid w:val="007D0689"/>
    <w:rsid w:val="007D078D"/>
    <w:rsid w:val="007D090F"/>
    <w:rsid w:val="007D0DCE"/>
    <w:rsid w:val="007D0E66"/>
    <w:rsid w:val="007D0ECC"/>
    <w:rsid w:val="007D0FAE"/>
    <w:rsid w:val="007D1074"/>
    <w:rsid w:val="007D196E"/>
    <w:rsid w:val="007D1B12"/>
    <w:rsid w:val="007D1C93"/>
    <w:rsid w:val="007D228C"/>
    <w:rsid w:val="007D2611"/>
    <w:rsid w:val="007D261E"/>
    <w:rsid w:val="007D2C7A"/>
    <w:rsid w:val="007D2DB9"/>
    <w:rsid w:val="007D2E3C"/>
    <w:rsid w:val="007D2E6C"/>
    <w:rsid w:val="007D2EF0"/>
    <w:rsid w:val="007D3635"/>
    <w:rsid w:val="007D3BD7"/>
    <w:rsid w:val="007D3BEC"/>
    <w:rsid w:val="007D3E81"/>
    <w:rsid w:val="007D413D"/>
    <w:rsid w:val="007D4327"/>
    <w:rsid w:val="007D449E"/>
    <w:rsid w:val="007D4598"/>
    <w:rsid w:val="007D490A"/>
    <w:rsid w:val="007D4AC8"/>
    <w:rsid w:val="007D4EE5"/>
    <w:rsid w:val="007D5104"/>
    <w:rsid w:val="007D511D"/>
    <w:rsid w:val="007D522C"/>
    <w:rsid w:val="007D556C"/>
    <w:rsid w:val="007D56BF"/>
    <w:rsid w:val="007D57D8"/>
    <w:rsid w:val="007D5901"/>
    <w:rsid w:val="007D5E7B"/>
    <w:rsid w:val="007D5EB2"/>
    <w:rsid w:val="007D5F09"/>
    <w:rsid w:val="007D5FE4"/>
    <w:rsid w:val="007D6005"/>
    <w:rsid w:val="007D6074"/>
    <w:rsid w:val="007D6130"/>
    <w:rsid w:val="007D6370"/>
    <w:rsid w:val="007D63E2"/>
    <w:rsid w:val="007D6436"/>
    <w:rsid w:val="007D64E6"/>
    <w:rsid w:val="007D6597"/>
    <w:rsid w:val="007D680D"/>
    <w:rsid w:val="007D6B54"/>
    <w:rsid w:val="007D737D"/>
    <w:rsid w:val="007D7400"/>
    <w:rsid w:val="007D7526"/>
    <w:rsid w:val="007D754E"/>
    <w:rsid w:val="007D7688"/>
    <w:rsid w:val="007D76F7"/>
    <w:rsid w:val="007E0230"/>
    <w:rsid w:val="007E06FB"/>
    <w:rsid w:val="007E0778"/>
    <w:rsid w:val="007E0A0A"/>
    <w:rsid w:val="007E0C30"/>
    <w:rsid w:val="007E0D8A"/>
    <w:rsid w:val="007E0D97"/>
    <w:rsid w:val="007E104E"/>
    <w:rsid w:val="007E125C"/>
    <w:rsid w:val="007E12A5"/>
    <w:rsid w:val="007E12B0"/>
    <w:rsid w:val="007E14E3"/>
    <w:rsid w:val="007E159A"/>
    <w:rsid w:val="007E15B6"/>
    <w:rsid w:val="007E15FF"/>
    <w:rsid w:val="007E160A"/>
    <w:rsid w:val="007E1624"/>
    <w:rsid w:val="007E18A9"/>
    <w:rsid w:val="007E19A9"/>
    <w:rsid w:val="007E1A9F"/>
    <w:rsid w:val="007E1D1B"/>
    <w:rsid w:val="007E1DEA"/>
    <w:rsid w:val="007E1EF7"/>
    <w:rsid w:val="007E22F2"/>
    <w:rsid w:val="007E25A6"/>
    <w:rsid w:val="007E2D5D"/>
    <w:rsid w:val="007E2ED3"/>
    <w:rsid w:val="007E3E31"/>
    <w:rsid w:val="007E3EB5"/>
    <w:rsid w:val="007E3FBC"/>
    <w:rsid w:val="007E41C6"/>
    <w:rsid w:val="007E4202"/>
    <w:rsid w:val="007E454D"/>
    <w:rsid w:val="007E4610"/>
    <w:rsid w:val="007E4715"/>
    <w:rsid w:val="007E47D8"/>
    <w:rsid w:val="007E4964"/>
    <w:rsid w:val="007E505B"/>
    <w:rsid w:val="007E54BD"/>
    <w:rsid w:val="007E59E8"/>
    <w:rsid w:val="007E5A27"/>
    <w:rsid w:val="007E5A9E"/>
    <w:rsid w:val="007E5DE5"/>
    <w:rsid w:val="007E6190"/>
    <w:rsid w:val="007E61AA"/>
    <w:rsid w:val="007E64B1"/>
    <w:rsid w:val="007E6715"/>
    <w:rsid w:val="007E6D69"/>
    <w:rsid w:val="007E6FCB"/>
    <w:rsid w:val="007E7091"/>
    <w:rsid w:val="007E7120"/>
    <w:rsid w:val="007E73E3"/>
    <w:rsid w:val="007E74FA"/>
    <w:rsid w:val="007E76C4"/>
    <w:rsid w:val="007E78FB"/>
    <w:rsid w:val="007E7A88"/>
    <w:rsid w:val="007E7C2B"/>
    <w:rsid w:val="007E7CB7"/>
    <w:rsid w:val="007E7D3A"/>
    <w:rsid w:val="007E7F95"/>
    <w:rsid w:val="007F05BE"/>
    <w:rsid w:val="007F0854"/>
    <w:rsid w:val="007F08C6"/>
    <w:rsid w:val="007F0C1C"/>
    <w:rsid w:val="007F0F10"/>
    <w:rsid w:val="007F0F4E"/>
    <w:rsid w:val="007F0FBB"/>
    <w:rsid w:val="007F1046"/>
    <w:rsid w:val="007F1151"/>
    <w:rsid w:val="007F119A"/>
    <w:rsid w:val="007F1209"/>
    <w:rsid w:val="007F120F"/>
    <w:rsid w:val="007F14F9"/>
    <w:rsid w:val="007F19AD"/>
    <w:rsid w:val="007F279C"/>
    <w:rsid w:val="007F283F"/>
    <w:rsid w:val="007F2B62"/>
    <w:rsid w:val="007F2BBB"/>
    <w:rsid w:val="007F2BF7"/>
    <w:rsid w:val="007F2FD6"/>
    <w:rsid w:val="007F32FE"/>
    <w:rsid w:val="007F3944"/>
    <w:rsid w:val="007F3ADE"/>
    <w:rsid w:val="007F4680"/>
    <w:rsid w:val="007F4FF0"/>
    <w:rsid w:val="007F509F"/>
    <w:rsid w:val="007F5293"/>
    <w:rsid w:val="007F5A75"/>
    <w:rsid w:val="007F5E6C"/>
    <w:rsid w:val="007F6025"/>
    <w:rsid w:val="007F60ED"/>
    <w:rsid w:val="007F6527"/>
    <w:rsid w:val="007F669F"/>
    <w:rsid w:val="007F6A06"/>
    <w:rsid w:val="007F6B78"/>
    <w:rsid w:val="007F6BAC"/>
    <w:rsid w:val="007F6DA3"/>
    <w:rsid w:val="007F6E2B"/>
    <w:rsid w:val="007F6EF4"/>
    <w:rsid w:val="007F7221"/>
    <w:rsid w:val="007F7907"/>
    <w:rsid w:val="007F7A8D"/>
    <w:rsid w:val="008001DF"/>
    <w:rsid w:val="00800369"/>
    <w:rsid w:val="00800858"/>
    <w:rsid w:val="00800974"/>
    <w:rsid w:val="00800B59"/>
    <w:rsid w:val="00800D5B"/>
    <w:rsid w:val="00800DAB"/>
    <w:rsid w:val="00800F04"/>
    <w:rsid w:val="0080164F"/>
    <w:rsid w:val="00801862"/>
    <w:rsid w:val="008021DF"/>
    <w:rsid w:val="008023D5"/>
    <w:rsid w:val="00802D7B"/>
    <w:rsid w:val="00802EA1"/>
    <w:rsid w:val="00802FF3"/>
    <w:rsid w:val="00803275"/>
    <w:rsid w:val="008033CF"/>
    <w:rsid w:val="00803DFD"/>
    <w:rsid w:val="00803E38"/>
    <w:rsid w:val="00803ED6"/>
    <w:rsid w:val="00803FAE"/>
    <w:rsid w:val="0080427A"/>
    <w:rsid w:val="00804544"/>
    <w:rsid w:val="008046A5"/>
    <w:rsid w:val="0080478C"/>
    <w:rsid w:val="008048ED"/>
    <w:rsid w:val="00804D96"/>
    <w:rsid w:val="00804DD7"/>
    <w:rsid w:val="00805249"/>
    <w:rsid w:val="00805C5E"/>
    <w:rsid w:val="0080605F"/>
    <w:rsid w:val="00806478"/>
    <w:rsid w:val="00807149"/>
    <w:rsid w:val="0080727A"/>
    <w:rsid w:val="0080736D"/>
    <w:rsid w:val="00807527"/>
    <w:rsid w:val="00807786"/>
    <w:rsid w:val="008079AA"/>
    <w:rsid w:val="00807B8D"/>
    <w:rsid w:val="00807C57"/>
    <w:rsid w:val="00807DE6"/>
    <w:rsid w:val="0081022A"/>
    <w:rsid w:val="0081047F"/>
    <w:rsid w:val="00810515"/>
    <w:rsid w:val="00810635"/>
    <w:rsid w:val="00810735"/>
    <w:rsid w:val="008108E8"/>
    <w:rsid w:val="00810A6A"/>
    <w:rsid w:val="008116AB"/>
    <w:rsid w:val="00811FCB"/>
    <w:rsid w:val="0081232F"/>
    <w:rsid w:val="00812599"/>
    <w:rsid w:val="00812EEE"/>
    <w:rsid w:val="00813B50"/>
    <w:rsid w:val="00813D39"/>
    <w:rsid w:val="00814747"/>
    <w:rsid w:val="008149A8"/>
    <w:rsid w:val="00814AE8"/>
    <w:rsid w:val="00814C4E"/>
    <w:rsid w:val="00814FB6"/>
    <w:rsid w:val="008150D7"/>
    <w:rsid w:val="0081520B"/>
    <w:rsid w:val="008155F1"/>
    <w:rsid w:val="0081589E"/>
    <w:rsid w:val="008158D6"/>
    <w:rsid w:val="00815B8A"/>
    <w:rsid w:val="00815D5E"/>
    <w:rsid w:val="0081610B"/>
    <w:rsid w:val="008162CC"/>
    <w:rsid w:val="0081665E"/>
    <w:rsid w:val="00816879"/>
    <w:rsid w:val="00816D32"/>
    <w:rsid w:val="00816DF8"/>
    <w:rsid w:val="00817116"/>
    <w:rsid w:val="00817196"/>
    <w:rsid w:val="0081734B"/>
    <w:rsid w:val="00817371"/>
    <w:rsid w:val="00817509"/>
    <w:rsid w:val="008176C1"/>
    <w:rsid w:val="00817749"/>
    <w:rsid w:val="00817791"/>
    <w:rsid w:val="008178DA"/>
    <w:rsid w:val="00817930"/>
    <w:rsid w:val="00817D86"/>
    <w:rsid w:val="00820968"/>
    <w:rsid w:val="00820A0A"/>
    <w:rsid w:val="00820A4D"/>
    <w:rsid w:val="0082207C"/>
    <w:rsid w:val="00822586"/>
    <w:rsid w:val="00822776"/>
    <w:rsid w:val="008228B7"/>
    <w:rsid w:val="00822D7E"/>
    <w:rsid w:val="00822DCD"/>
    <w:rsid w:val="00822E76"/>
    <w:rsid w:val="008231FE"/>
    <w:rsid w:val="00823374"/>
    <w:rsid w:val="008235DB"/>
    <w:rsid w:val="00823B4E"/>
    <w:rsid w:val="00823BA6"/>
    <w:rsid w:val="00823E5F"/>
    <w:rsid w:val="00824154"/>
    <w:rsid w:val="00824AB4"/>
    <w:rsid w:val="00824B17"/>
    <w:rsid w:val="00824C2E"/>
    <w:rsid w:val="00825208"/>
    <w:rsid w:val="00825432"/>
    <w:rsid w:val="008258B2"/>
    <w:rsid w:val="008258CA"/>
    <w:rsid w:val="00825AD9"/>
    <w:rsid w:val="00825AE7"/>
    <w:rsid w:val="00825C42"/>
    <w:rsid w:val="00825D25"/>
    <w:rsid w:val="008260E2"/>
    <w:rsid w:val="008262B0"/>
    <w:rsid w:val="00826449"/>
    <w:rsid w:val="008264F8"/>
    <w:rsid w:val="00826866"/>
    <w:rsid w:val="00826BDD"/>
    <w:rsid w:val="00826EF5"/>
    <w:rsid w:val="008275EF"/>
    <w:rsid w:val="008279C5"/>
    <w:rsid w:val="00827D32"/>
    <w:rsid w:val="00827D6F"/>
    <w:rsid w:val="00827F08"/>
    <w:rsid w:val="00827FE8"/>
    <w:rsid w:val="0083014D"/>
    <w:rsid w:val="00830B4C"/>
    <w:rsid w:val="00830BD1"/>
    <w:rsid w:val="00831007"/>
    <w:rsid w:val="00831225"/>
    <w:rsid w:val="00831865"/>
    <w:rsid w:val="00831D2D"/>
    <w:rsid w:val="00831E09"/>
    <w:rsid w:val="00831EEF"/>
    <w:rsid w:val="008320BB"/>
    <w:rsid w:val="00832236"/>
    <w:rsid w:val="00832283"/>
    <w:rsid w:val="00832470"/>
    <w:rsid w:val="00832845"/>
    <w:rsid w:val="00832904"/>
    <w:rsid w:val="00832937"/>
    <w:rsid w:val="0083298A"/>
    <w:rsid w:val="00832A6E"/>
    <w:rsid w:val="00832AF9"/>
    <w:rsid w:val="00832CA7"/>
    <w:rsid w:val="00832D97"/>
    <w:rsid w:val="00832E23"/>
    <w:rsid w:val="00832F24"/>
    <w:rsid w:val="00832F47"/>
    <w:rsid w:val="00832FAC"/>
    <w:rsid w:val="008333A4"/>
    <w:rsid w:val="00833865"/>
    <w:rsid w:val="00833AFB"/>
    <w:rsid w:val="00833B00"/>
    <w:rsid w:val="00833BBD"/>
    <w:rsid w:val="00833DAB"/>
    <w:rsid w:val="00833EB7"/>
    <w:rsid w:val="0083409A"/>
    <w:rsid w:val="00834221"/>
    <w:rsid w:val="00834307"/>
    <w:rsid w:val="0083454C"/>
    <w:rsid w:val="00834BEB"/>
    <w:rsid w:val="00834D20"/>
    <w:rsid w:val="00834D56"/>
    <w:rsid w:val="00834D6B"/>
    <w:rsid w:val="00834E23"/>
    <w:rsid w:val="00834E48"/>
    <w:rsid w:val="008353DA"/>
    <w:rsid w:val="008355D4"/>
    <w:rsid w:val="00835958"/>
    <w:rsid w:val="00835ABA"/>
    <w:rsid w:val="00835C43"/>
    <w:rsid w:val="00835D3F"/>
    <w:rsid w:val="00836132"/>
    <w:rsid w:val="008361CD"/>
    <w:rsid w:val="00836252"/>
    <w:rsid w:val="00836414"/>
    <w:rsid w:val="00836702"/>
    <w:rsid w:val="00836C4B"/>
    <w:rsid w:val="00836DC0"/>
    <w:rsid w:val="00836E1F"/>
    <w:rsid w:val="008376AC"/>
    <w:rsid w:val="00837990"/>
    <w:rsid w:val="00837BD1"/>
    <w:rsid w:val="00837CD1"/>
    <w:rsid w:val="008400A5"/>
    <w:rsid w:val="00840221"/>
    <w:rsid w:val="0084057A"/>
    <w:rsid w:val="00840A50"/>
    <w:rsid w:val="00840C49"/>
    <w:rsid w:val="00841605"/>
    <w:rsid w:val="008416CA"/>
    <w:rsid w:val="008417B0"/>
    <w:rsid w:val="008418E1"/>
    <w:rsid w:val="00841956"/>
    <w:rsid w:val="00841965"/>
    <w:rsid w:val="00841994"/>
    <w:rsid w:val="00841A6D"/>
    <w:rsid w:val="00841F67"/>
    <w:rsid w:val="00842432"/>
    <w:rsid w:val="008426C5"/>
    <w:rsid w:val="008427C0"/>
    <w:rsid w:val="00842B77"/>
    <w:rsid w:val="00842BAE"/>
    <w:rsid w:val="00842DB6"/>
    <w:rsid w:val="00842ECA"/>
    <w:rsid w:val="008431C4"/>
    <w:rsid w:val="0084343E"/>
    <w:rsid w:val="008437EC"/>
    <w:rsid w:val="00843C3D"/>
    <w:rsid w:val="00843F64"/>
    <w:rsid w:val="00843F7F"/>
    <w:rsid w:val="008440B2"/>
    <w:rsid w:val="00844191"/>
    <w:rsid w:val="008442ED"/>
    <w:rsid w:val="0084430E"/>
    <w:rsid w:val="008444E8"/>
    <w:rsid w:val="008445CE"/>
    <w:rsid w:val="00844E4D"/>
    <w:rsid w:val="00844E80"/>
    <w:rsid w:val="00845360"/>
    <w:rsid w:val="008453F8"/>
    <w:rsid w:val="008454D0"/>
    <w:rsid w:val="0084562D"/>
    <w:rsid w:val="00845B18"/>
    <w:rsid w:val="00845B42"/>
    <w:rsid w:val="00845BDD"/>
    <w:rsid w:val="00845CB8"/>
    <w:rsid w:val="0084607C"/>
    <w:rsid w:val="008463D6"/>
    <w:rsid w:val="00846411"/>
    <w:rsid w:val="008464B2"/>
    <w:rsid w:val="00846689"/>
    <w:rsid w:val="00846CE5"/>
    <w:rsid w:val="00846FE1"/>
    <w:rsid w:val="00846FE7"/>
    <w:rsid w:val="0084712C"/>
    <w:rsid w:val="00847134"/>
    <w:rsid w:val="008471F4"/>
    <w:rsid w:val="0084786C"/>
    <w:rsid w:val="00847C8E"/>
    <w:rsid w:val="008502AF"/>
    <w:rsid w:val="008504C6"/>
    <w:rsid w:val="008505E5"/>
    <w:rsid w:val="00850B74"/>
    <w:rsid w:val="00850F44"/>
    <w:rsid w:val="00851607"/>
    <w:rsid w:val="0085195D"/>
    <w:rsid w:val="00851AEA"/>
    <w:rsid w:val="008521B9"/>
    <w:rsid w:val="008525A0"/>
    <w:rsid w:val="0085301F"/>
    <w:rsid w:val="008535A9"/>
    <w:rsid w:val="00853AD5"/>
    <w:rsid w:val="00854606"/>
    <w:rsid w:val="00854718"/>
    <w:rsid w:val="00854932"/>
    <w:rsid w:val="00855269"/>
    <w:rsid w:val="0085561F"/>
    <w:rsid w:val="00855755"/>
    <w:rsid w:val="008557FA"/>
    <w:rsid w:val="00855ABB"/>
    <w:rsid w:val="00855D70"/>
    <w:rsid w:val="00855F60"/>
    <w:rsid w:val="0085608F"/>
    <w:rsid w:val="00856203"/>
    <w:rsid w:val="008567A5"/>
    <w:rsid w:val="008568E2"/>
    <w:rsid w:val="00856911"/>
    <w:rsid w:val="00856AE3"/>
    <w:rsid w:val="008571DC"/>
    <w:rsid w:val="00857599"/>
    <w:rsid w:val="008577AB"/>
    <w:rsid w:val="008578A7"/>
    <w:rsid w:val="00857CC3"/>
    <w:rsid w:val="00857E9A"/>
    <w:rsid w:val="008607F1"/>
    <w:rsid w:val="00860D51"/>
    <w:rsid w:val="00860F13"/>
    <w:rsid w:val="00861088"/>
    <w:rsid w:val="0086140B"/>
    <w:rsid w:val="0086144C"/>
    <w:rsid w:val="00861990"/>
    <w:rsid w:val="00861CDA"/>
    <w:rsid w:val="00861CE2"/>
    <w:rsid w:val="00861D3E"/>
    <w:rsid w:val="008621DA"/>
    <w:rsid w:val="00862593"/>
    <w:rsid w:val="008626D2"/>
    <w:rsid w:val="00862788"/>
    <w:rsid w:val="008628E0"/>
    <w:rsid w:val="008629F1"/>
    <w:rsid w:val="0086318F"/>
    <w:rsid w:val="0086324E"/>
    <w:rsid w:val="0086347E"/>
    <w:rsid w:val="00863700"/>
    <w:rsid w:val="00863870"/>
    <w:rsid w:val="00863883"/>
    <w:rsid w:val="008639A6"/>
    <w:rsid w:val="00863B6C"/>
    <w:rsid w:val="00864648"/>
    <w:rsid w:val="008649BF"/>
    <w:rsid w:val="00864B0E"/>
    <w:rsid w:val="00864C6F"/>
    <w:rsid w:val="00864D2A"/>
    <w:rsid w:val="0086500F"/>
    <w:rsid w:val="008656F7"/>
    <w:rsid w:val="00865D37"/>
    <w:rsid w:val="008661E7"/>
    <w:rsid w:val="0086628D"/>
    <w:rsid w:val="00866361"/>
    <w:rsid w:val="00866419"/>
    <w:rsid w:val="00866701"/>
    <w:rsid w:val="008667F9"/>
    <w:rsid w:val="00866C22"/>
    <w:rsid w:val="00866DF8"/>
    <w:rsid w:val="00866E1D"/>
    <w:rsid w:val="008671CC"/>
    <w:rsid w:val="00867349"/>
    <w:rsid w:val="0086739C"/>
    <w:rsid w:val="00867423"/>
    <w:rsid w:val="0086743A"/>
    <w:rsid w:val="008677FD"/>
    <w:rsid w:val="0086791E"/>
    <w:rsid w:val="00867954"/>
    <w:rsid w:val="00867B67"/>
    <w:rsid w:val="00867BEA"/>
    <w:rsid w:val="0087011B"/>
    <w:rsid w:val="00870194"/>
    <w:rsid w:val="00870539"/>
    <w:rsid w:val="0087055C"/>
    <w:rsid w:val="008706D4"/>
    <w:rsid w:val="00870732"/>
    <w:rsid w:val="008709BE"/>
    <w:rsid w:val="00870B89"/>
    <w:rsid w:val="00870D71"/>
    <w:rsid w:val="00870F1E"/>
    <w:rsid w:val="00870F8A"/>
    <w:rsid w:val="0087109B"/>
    <w:rsid w:val="0087125D"/>
    <w:rsid w:val="0087137B"/>
    <w:rsid w:val="00871671"/>
    <w:rsid w:val="008719A4"/>
    <w:rsid w:val="00871B42"/>
    <w:rsid w:val="00871BC5"/>
    <w:rsid w:val="00871C6F"/>
    <w:rsid w:val="00871D23"/>
    <w:rsid w:val="008720FF"/>
    <w:rsid w:val="00872160"/>
    <w:rsid w:val="00872299"/>
    <w:rsid w:val="008724F2"/>
    <w:rsid w:val="008726D4"/>
    <w:rsid w:val="0087290F"/>
    <w:rsid w:val="00872AB0"/>
    <w:rsid w:val="00872ACC"/>
    <w:rsid w:val="00872D1E"/>
    <w:rsid w:val="0087312E"/>
    <w:rsid w:val="00873664"/>
    <w:rsid w:val="0087375C"/>
    <w:rsid w:val="00874112"/>
    <w:rsid w:val="0087426C"/>
    <w:rsid w:val="00874312"/>
    <w:rsid w:val="0087437C"/>
    <w:rsid w:val="008743C6"/>
    <w:rsid w:val="0087474D"/>
    <w:rsid w:val="008747AC"/>
    <w:rsid w:val="00874809"/>
    <w:rsid w:val="00874841"/>
    <w:rsid w:val="00874A68"/>
    <w:rsid w:val="00874AF7"/>
    <w:rsid w:val="00874B3E"/>
    <w:rsid w:val="00874B98"/>
    <w:rsid w:val="00874BAD"/>
    <w:rsid w:val="00874CCA"/>
    <w:rsid w:val="0087507F"/>
    <w:rsid w:val="008750BD"/>
    <w:rsid w:val="00875B8E"/>
    <w:rsid w:val="00875CB5"/>
    <w:rsid w:val="00875CD7"/>
    <w:rsid w:val="00875DF6"/>
    <w:rsid w:val="00875E28"/>
    <w:rsid w:val="00876676"/>
    <w:rsid w:val="00876B4D"/>
    <w:rsid w:val="00876EED"/>
    <w:rsid w:val="008770D9"/>
    <w:rsid w:val="00877388"/>
    <w:rsid w:val="008773AF"/>
    <w:rsid w:val="008778F3"/>
    <w:rsid w:val="008778FC"/>
    <w:rsid w:val="00877BE8"/>
    <w:rsid w:val="00877C05"/>
    <w:rsid w:val="00877EA5"/>
    <w:rsid w:val="00877F18"/>
    <w:rsid w:val="0088000A"/>
    <w:rsid w:val="00880731"/>
    <w:rsid w:val="00880AB8"/>
    <w:rsid w:val="00880AC9"/>
    <w:rsid w:val="00880BD2"/>
    <w:rsid w:val="00880C5C"/>
    <w:rsid w:val="008810EC"/>
    <w:rsid w:val="00881379"/>
    <w:rsid w:val="00881494"/>
    <w:rsid w:val="008817CE"/>
    <w:rsid w:val="008818D2"/>
    <w:rsid w:val="0088194F"/>
    <w:rsid w:val="00881980"/>
    <w:rsid w:val="00881B4F"/>
    <w:rsid w:val="00881DCC"/>
    <w:rsid w:val="0088203A"/>
    <w:rsid w:val="0088216B"/>
    <w:rsid w:val="00882389"/>
    <w:rsid w:val="0088270E"/>
    <w:rsid w:val="00882836"/>
    <w:rsid w:val="008834F7"/>
    <w:rsid w:val="008835D2"/>
    <w:rsid w:val="0088365B"/>
    <w:rsid w:val="00883825"/>
    <w:rsid w:val="00883B4B"/>
    <w:rsid w:val="00883FB8"/>
    <w:rsid w:val="00884356"/>
    <w:rsid w:val="008844E0"/>
    <w:rsid w:val="00884805"/>
    <w:rsid w:val="008849EB"/>
    <w:rsid w:val="00884BFC"/>
    <w:rsid w:val="00884D1C"/>
    <w:rsid w:val="00884E31"/>
    <w:rsid w:val="00885040"/>
    <w:rsid w:val="008855F3"/>
    <w:rsid w:val="00885722"/>
    <w:rsid w:val="00885A4B"/>
    <w:rsid w:val="008861A6"/>
    <w:rsid w:val="00886570"/>
    <w:rsid w:val="008867EC"/>
    <w:rsid w:val="008869DC"/>
    <w:rsid w:val="00886A3E"/>
    <w:rsid w:val="00886A5B"/>
    <w:rsid w:val="00886B22"/>
    <w:rsid w:val="008872C2"/>
    <w:rsid w:val="008875C1"/>
    <w:rsid w:val="008901AB"/>
    <w:rsid w:val="0089065F"/>
    <w:rsid w:val="0089074E"/>
    <w:rsid w:val="00890FCD"/>
    <w:rsid w:val="008919A3"/>
    <w:rsid w:val="00891B2E"/>
    <w:rsid w:val="00892059"/>
    <w:rsid w:val="008926B1"/>
    <w:rsid w:val="008926F4"/>
    <w:rsid w:val="0089301E"/>
    <w:rsid w:val="008930B1"/>
    <w:rsid w:val="008931A9"/>
    <w:rsid w:val="00893272"/>
    <w:rsid w:val="008933FF"/>
    <w:rsid w:val="00893457"/>
    <w:rsid w:val="008938FD"/>
    <w:rsid w:val="008939D1"/>
    <w:rsid w:val="00893A7F"/>
    <w:rsid w:val="00893CBF"/>
    <w:rsid w:val="00893E44"/>
    <w:rsid w:val="00893FCD"/>
    <w:rsid w:val="008941E3"/>
    <w:rsid w:val="0089421D"/>
    <w:rsid w:val="00894987"/>
    <w:rsid w:val="00894990"/>
    <w:rsid w:val="00894A88"/>
    <w:rsid w:val="00894D0A"/>
    <w:rsid w:val="00894D62"/>
    <w:rsid w:val="00894DE0"/>
    <w:rsid w:val="00894F5F"/>
    <w:rsid w:val="00895386"/>
    <w:rsid w:val="008953A6"/>
    <w:rsid w:val="008955D9"/>
    <w:rsid w:val="00895C7F"/>
    <w:rsid w:val="00895FEB"/>
    <w:rsid w:val="00896013"/>
    <w:rsid w:val="00896365"/>
    <w:rsid w:val="00896554"/>
    <w:rsid w:val="0089661A"/>
    <w:rsid w:val="008969D1"/>
    <w:rsid w:val="00896A2D"/>
    <w:rsid w:val="0089706B"/>
    <w:rsid w:val="008970BA"/>
    <w:rsid w:val="0089721F"/>
    <w:rsid w:val="008972C3"/>
    <w:rsid w:val="008976C7"/>
    <w:rsid w:val="0089771A"/>
    <w:rsid w:val="00897733"/>
    <w:rsid w:val="00897B5A"/>
    <w:rsid w:val="00897C32"/>
    <w:rsid w:val="008A0206"/>
    <w:rsid w:val="008A02AE"/>
    <w:rsid w:val="008A04BA"/>
    <w:rsid w:val="008A04DB"/>
    <w:rsid w:val="008A071B"/>
    <w:rsid w:val="008A0729"/>
    <w:rsid w:val="008A078C"/>
    <w:rsid w:val="008A0A32"/>
    <w:rsid w:val="008A0AF0"/>
    <w:rsid w:val="008A0F62"/>
    <w:rsid w:val="008A15CF"/>
    <w:rsid w:val="008A1B67"/>
    <w:rsid w:val="008A1BD2"/>
    <w:rsid w:val="008A20DC"/>
    <w:rsid w:val="008A21FF"/>
    <w:rsid w:val="008A2285"/>
    <w:rsid w:val="008A23CC"/>
    <w:rsid w:val="008A242F"/>
    <w:rsid w:val="008A264D"/>
    <w:rsid w:val="008A298A"/>
    <w:rsid w:val="008A2ADB"/>
    <w:rsid w:val="008A2B67"/>
    <w:rsid w:val="008A2BFC"/>
    <w:rsid w:val="008A2CE2"/>
    <w:rsid w:val="008A2F6A"/>
    <w:rsid w:val="008A2FE7"/>
    <w:rsid w:val="008A3089"/>
    <w:rsid w:val="008A30AC"/>
    <w:rsid w:val="008A32CB"/>
    <w:rsid w:val="008A3509"/>
    <w:rsid w:val="008A3A12"/>
    <w:rsid w:val="008A3EF8"/>
    <w:rsid w:val="008A43EE"/>
    <w:rsid w:val="008A4408"/>
    <w:rsid w:val="008A44A0"/>
    <w:rsid w:val="008A44B8"/>
    <w:rsid w:val="008A49B6"/>
    <w:rsid w:val="008A4A97"/>
    <w:rsid w:val="008A4DDE"/>
    <w:rsid w:val="008A4E03"/>
    <w:rsid w:val="008A4F4B"/>
    <w:rsid w:val="008A4FED"/>
    <w:rsid w:val="008A4FF8"/>
    <w:rsid w:val="008A50BC"/>
    <w:rsid w:val="008A51A8"/>
    <w:rsid w:val="008A5200"/>
    <w:rsid w:val="008A54C7"/>
    <w:rsid w:val="008A54D4"/>
    <w:rsid w:val="008A5532"/>
    <w:rsid w:val="008A55E0"/>
    <w:rsid w:val="008A5C96"/>
    <w:rsid w:val="008A5F7A"/>
    <w:rsid w:val="008A6093"/>
    <w:rsid w:val="008A62B7"/>
    <w:rsid w:val="008A631E"/>
    <w:rsid w:val="008A6584"/>
    <w:rsid w:val="008A6937"/>
    <w:rsid w:val="008A6A02"/>
    <w:rsid w:val="008A6A3B"/>
    <w:rsid w:val="008A701A"/>
    <w:rsid w:val="008A77D8"/>
    <w:rsid w:val="008A78CB"/>
    <w:rsid w:val="008A79B2"/>
    <w:rsid w:val="008A7ACF"/>
    <w:rsid w:val="008A7AEB"/>
    <w:rsid w:val="008A7BD9"/>
    <w:rsid w:val="008A7E70"/>
    <w:rsid w:val="008B02EA"/>
    <w:rsid w:val="008B0310"/>
    <w:rsid w:val="008B035C"/>
    <w:rsid w:val="008B0483"/>
    <w:rsid w:val="008B0534"/>
    <w:rsid w:val="008B0C9E"/>
    <w:rsid w:val="008B0CEE"/>
    <w:rsid w:val="008B120C"/>
    <w:rsid w:val="008B1CE9"/>
    <w:rsid w:val="008B28AD"/>
    <w:rsid w:val="008B2BC2"/>
    <w:rsid w:val="008B2F79"/>
    <w:rsid w:val="008B31B0"/>
    <w:rsid w:val="008B338F"/>
    <w:rsid w:val="008B38D4"/>
    <w:rsid w:val="008B48C7"/>
    <w:rsid w:val="008B4DF4"/>
    <w:rsid w:val="008B4F6C"/>
    <w:rsid w:val="008B4FF5"/>
    <w:rsid w:val="008B51A0"/>
    <w:rsid w:val="008B53FE"/>
    <w:rsid w:val="008B546F"/>
    <w:rsid w:val="008B556F"/>
    <w:rsid w:val="008B5890"/>
    <w:rsid w:val="008B592A"/>
    <w:rsid w:val="008B5C99"/>
    <w:rsid w:val="008B6522"/>
    <w:rsid w:val="008B66EC"/>
    <w:rsid w:val="008B6841"/>
    <w:rsid w:val="008B688D"/>
    <w:rsid w:val="008B68C3"/>
    <w:rsid w:val="008B691D"/>
    <w:rsid w:val="008B69D1"/>
    <w:rsid w:val="008B6CD3"/>
    <w:rsid w:val="008B71CF"/>
    <w:rsid w:val="008B737A"/>
    <w:rsid w:val="008B7917"/>
    <w:rsid w:val="008B7B5C"/>
    <w:rsid w:val="008C00AE"/>
    <w:rsid w:val="008C0137"/>
    <w:rsid w:val="008C060E"/>
    <w:rsid w:val="008C069D"/>
    <w:rsid w:val="008C0C99"/>
    <w:rsid w:val="008C107E"/>
    <w:rsid w:val="008C1181"/>
    <w:rsid w:val="008C13E3"/>
    <w:rsid w:val="008C15B7"/>
    <w:rsid w:val="008C16B8"/>
    <w:rsid w:val="008C172B"/>
    <w:rsid w:val="008C1A43"/>
    <w:rsid w:val="008C1A92"/>
    <w:rsid w:val="008C1BDF"/>
    <w:rsid w:val="008C1C64"/>
    <w:rsid w:val="008C2017"/>
    <w:rsid w:val="008C222D"/>
    <w:rsid w:val="008C2493"/>
    <w:rsid w:val="008C26A8"/>
    <w:rsid w:val="008C26F5"/>
    <w:rsid w:val="008C28AF"/>
    <w:rsid w:val="008C2C98"/>
    <w:rsid w:val="008C2CA0"/>
    <w:rsid w:val="008C2D2E"/>
    <w:rsid w:val="008C2F5E"/>
    <w:rsid w:val="008C30F6"/>
    <w:rsid w:val="008C3405"/>
    <w:rsid w:val="008C3782"/>
    <w:rsid w:val="008C37CC"/>
    <w:rsid w:val="008C3D36"/>
    <w:rsid w:val="008C3D48"/>
    <w:rsid w:val="008C3F44"/>
    <w:rsid w:val="008C42A9"/>
    <w:rsid w:val="008C442D"/>
    <w:rsid w:val="008C4958"/>
    <w:rsid w:val="008C4A58"/>
    <w:rsid w:val="008C4BAA"/>
    <w:rsid w:val="008C4BED"/>
    <w:rsid w:val="008C4CEB"/>
    <w:rsid w:val="008C509A"/>
    <w:rsid w:val="008C51BA"/>
    <w:rsid w:val="008C543E"/>
    <w:rsid w:val="008C5D40"/>
    <w:rsid w:val="008C5D92"/>
    <w:rsid w:val="008C5EB6"/>
    <w:rsid w:val="008C617F"/>
    <w:rsid w:val="008C6704"/>
    <w:rsid w:val="008C6AE8"/>
    <w:rsid w:val="008C6B02"/>
    <w:rsid w:val="008C6DD0"/>
    <w:rsid w:val="008C6E1B"/>
    <w:rsid w:val="008C7119"/>
    <w:rsid w:val="008C7573"/>
    <w:rsid w:val="008C79B2"/>
    <w:rsid w:val="008C7DD7"/>
    <w:rsid w:val="008D00A5"/>
    <w:rsid w:val="008D0305"/>
    <w:rsid w:val="008D03D3"/>
    <w:rsid w:val="008D04EF"/>
    <w:rsid w:val="008D0D59"/>
    <w:rsid w:val="008D0F5C"/>
    <w:rsid w:val="008D1285"/>
    <w:rsid w:val="008D12A2"/>
    <w:rsid w:val="008D1361"/>
    <w:rsid w:val="008D15E7"/>
    <w:rsid w:val="008D1777"/>
    <w:rsid w:val="008D1829"/>
    <w:rsid w:val="008D1948"/>
    <w:rsid w:val="008D1F8C"/>
    <w:rsid w:val="008D1F9C"/>
    <w:rsid w:val="008D23DB"/>
    <w:rsid w:val="008D23F6"/>
    <w:rsid w:val="008D2926"/>
    <w:rsid w:val="008D2C3F"/>
    <w:rsid w:val="008D2F1F"/>
    <w:rsid w:val="008D34F1"/>
    <w:rsid w:val="008D39D8"/>
    <w:rsid w:val="008D3C16"/>
    <w:rsid w:val="008D3C7A"/>
    <w:rsid w:val="008D3CD6"/>
    <w:rsid w:val="008D3E02"/>
    <w:rsid w:val="008D3E14"/>
    <w:rsid w:val="008D3EC2"/>
    <w:rsid w:val="008D40BB"/>
    <w:rsid w:val="008D4466"/>
    <w:rsid w:val="008D46D1"/>
    <w:rsid w:val="008D496D"/>
    <w:rsid w:val="008D4C94"/>
    <w:rsid w:val="008D4E78"/>
    <w:rsid w:val="008D4EF4"/>
    <w:rsid w:val="008D5476"/>
    <w:rsid w:val="008D5881"/>
    <w:rsid w:val="008D5A90"/>
    <w:rsid w:val="008D5B34"/>
    <w:rsid w:val="008D5EDB"/>
    <w:rsid w:val="008D627B"/>
    <w:rsid w:val="008D6D1A"/>
    <w:rsid w:val="008D6E41"/>
    <w:rsid w:val="008D6F61"/>
    <w:rsid w:val="008D704D"/>
    <w:rsid w:val="008D7390"/>
    <w:rsid w:val="008D75F1"/>
    <w:rsid w:val="008D7979"/>
    <w:rsid w:val="008D798F"/>
    <w:rsid w:val="008D7A17"/>
    <w:rsid w:val="008D7A61"/>
    <w:rsid w:val="008E010B"/>
    <w:rsid w:val="008E01A4"/>
    <w:rsid w:val="008E065E"/>
    <w:rsid w:val="008E08C3"/>
    <w:rsid w:val="008E0927"/>
    <w:rsid w:val="008E1909"/>
    <w:rsid w:val="008E1E05"/>
    <w:rsid w:val="008E2028"/>
    <w:rsid w:val="008E2322"/>
    <w:rsid w:val="008E2761"/>
    <w:rsid w:val="008E2E1A"/>
    <w:rsid w:val="008E3C9D"/>
    <w:rsid w:val="008E43D6"/>
    <w:rsid w:val="008E4C8D"/>
    <w:rsid w:val="008E5175"/>
    <w:rsid w:val="008E563A"/>
    <w:rsid w:val="008E56A4"/>
    <w:rsid w:val="008E57DF"/>
    <w:rsid w:val="008E5863"/>
    <w:rsid w:val="008E58C4"/>
    <w:rsid w:val="008E59C1"/>
    <w:rsid w:val="008E601F"/>
    <w:rsid w:val="008E60CA"/>
    <w:rsid w:val="008E6479"/>
    <w:rsid w:val="008E64FC"/>
    <w:rsid w:val="008E6860"/>
    <w:rsid w:val="008E6DE5"/>
    <w:rsid w:val="008E6EFB"/>
    <w:rsid w:val="008E6F7C"/>
    <w:rsid w:val="008E7B72"/>
    <w:rsid w:val="008E7D74"/>
    <w:rsid w:val="008E7E89"/>
    <w:rsid w:val="008F002B"/>
    <w:rsid w:val="008F00CD"/>
    <w:rsid w:val="008F0151"/>
    <w:rsid w:val="008F01D3"/>
    <w:rsid w:val="008F0300"/>
    <w:rsid w:val="008F0492"/>
    <w:rsid w:val="008F09AF"/>
    <w:rsid w:val="008F0FD7"/>
    <w:rsid w:val="008F1049"/>
    <w:rsid w:val="008F10A7"/>
    <w:rsid w:val="008F11DC"/>
    <w:rsid w:val="008F1245"/>
    <w:rsid w:val="008F12BF"/>
    <w:rsid w:val="008F14C6"/>
    <w:rsid w:val="008F1723"/>
    <w:rsid w:val="008F17B0"/>
    <w:rsid w:val="008F1939"/>
    <w:rsid w:val="008F1C4E"/>
    <w:rsid w:val="008F1EAB"/>
    <w:rsid w:val="008F1FBD"/>
    <w:rsid w:val="008F233E"/>
    <w:rsid w:val="008F2849"/>
    <w:rsid w:val="008F2B1F"/>
    <w:rsid w:val="008F2DBC"/>
    <w:rsid w:val="008F2E6D"/>
    <w:rsid w:val="008F33DC"/>
    <w:rsid w:val="008F3487"/>
    <w:rsid w:val="008F3746"/>
    <w:rsid w:val="008F3EE0"/>
    <w:rsid w:val="008F4721"/>
    <w:rsid w:val="008F477F"/>
    <w:rsid w:val="008F4824"/>
    <w:rsid w:val="008F4E60"/>
    <w:rsid w:val="008F51D5"/>
    <w:rsid w:val="008F5393"/>
    <w:rsid w:val="008F5440"/>
    <w:rsid w:val="008F5502"/>
    <w:rsid w:val="008F565B"/>
    <w:rsid w:val="008F57B9"/>
    <w:rsid w:val="008F5B57"/>
    <w:rsid w:val="008F5E9E"/>
    <w:rsid w:val="008F670A"/>
    <w:rsid w:val="008F6716"/>
    <w:rsid w:val="008F68AA"/>
    <w:rsid w:val="008F7247"/>
    <w:rsid w:val="008F74C4"/>
    <w:rsid w:val="008F7512"/>
    <w:rsid w:val="008F794D"/>
    <w:rsid w:val="008F79BC"/>
    <w:rsid w:val="008F7F42"/>
    <w:rsid w:val="008F7F63"/>
    <w:rsid w:val="0090032B"/>
    <w:rsid w:val="009003B3"/>
    <w:rsid w:val="009005D7"/>
    <w:rsid w:val="009005FC"/>
    <w:rsid w:val="00900948"/>
    <w:rsid w:val="00900B16"/>
    <w:rsid w:val="0090125C"/>
    <w:rsid w:val="00901406"/>
    <w:rsid w:val="009014BB"/>
    <w:rsid w:val="00901BCB"/>
    <w:rsid w:val="00901C9C"/>
    <w:rsid w:val="00901F50"/>
    <w:rsid w:val="00902137"/>
    <w:rsid w:val="00902350"/>
    <w:rsid w:val="009024F6"/>
    <w:rsid w:val="009027A0"/>
    <w:rsid w:val="00902821"/>
    <w:rsid w:val="00902877"/>
    <w:rsid w:val="00902D7C"/>
    <w:rsid w:val="0090336B"/>
    <w:rsid w:val="00903659"/>
    <w:rsid w:val="0090397C"/>
    <w:rsid w:val="00903B1C"/>
    <w:rsid w:val="00903D0E"/>
    <w:rsid w:val="00904397"/>
    <w:rsid w:val="009053AA"/>
    <w:rsid w:val="009053B5"/>
    <w:rsid w:val="00905A41"/>
    <w:rsid w:val="00905E35"/>
    <w:rsid w:val="00905F15"/>
    <w:rsid w:val="00905F52"/>
    <w:rsid w:val="009063E4"/>
    <w:rsid w:val="0090680B"/>
    <w:rsid w:val="00906916"/>
    <w:rsid w:val="00906939"/>
    <w:rsid w:val="00906AA4"/>
    <w:rsid w:val="00906D8B"/>
    <w:rsid w:val="00906DB2"/>
    <w:rsid w:val="009070FA"/>
    <w:rsid w:val="009071D3"/>
    <w:rsid w:val="009072BE"/>
    <w:rsid w:val="0090766A"/>
    <w:rsid w:val="009076C3"/>
    <w:rsid w:val="00907711"/>
    <w:rsid w:val="00907F6C"/>
    <w:rsid w:val="00907FC2"/>
    <w:rsid w:val="0091005E"/>
    <w:rsid w:val="009102B8"/>
    <w:rsid w:val="0091044A"/>
    <w:rsid w:val="009106D1"/>
    <w:rsid w:val="009109FE"/>
    <w:rsid w:val="00910A3C"/>
    <w:rsid w:val="00910B0F"/>
    <w:rsid w:val="00910B7D"/>
    <w:rsid w:val="00910C39"/>
    <w:rsid w:val="00910FA9"/>
    <w:rsid w:val="00911055"/>
    <w:rsid w:val="009111A4"/>
    <w:rsid w:val="0091142A"/>
    <w:rsid w:val="009118E7"/>
    <w:rsid w:val="00911DFB"/>
    <w:rsid w:val="00911EBE"/>
    <w:rsid w:val="009120C2"/>
    <w:rsid w:val="009120CA"/>
    <w:rsid w:val="00912232"/>
    <w:rsid w:val="009122C6"/>
    <w:rsid w:val="00912388"/>
    <w:rsid w:val="009126FD"/>
    <w:rsid w:val="0091274D"/>
    <w:rsid w:val="009129DB"/>
    <w:rsid w:val="00912C0C"/>
    <w:rsid w:val="00912F39"/>
    <w:rsid w:val="009132FD"/>
    <w:rsid w:val="00913919"/>
    <w:rsid w:val="009139D9"/>
    <w:rsid w:val="00913E6F"/>
    <w:rsid w:val="00913EAD"/>
    <w:rsid w:val="009141C3"/>
    <w:rsid w:val="00914AD8"/>
    <w:rsid w:val="00914DEC"/>
    <w:rsid w:val="00914EE0"/>
    <w:rsid w:val="0091516A"/>
    <w:rsid w:val="009152A4"/>
    <w:rsid w:val="009157F9"/>
    <w:rsid w:val="00915A34"/>
    <w:rsid w:val="00915F52"/>
    <w:rsid w:val="00916079"/>
    <w:rsid w:val="00916261"/>
    <w:rsid w:val="0091658D"/>
    <w:rsid w:val="00916C24"/>
    <w:rsid w:val="00916CBE"/>
    <w:rsid w:val="00916D16"/>
    <w:rsid w:val="00916D27"/>
    <w:rsid w:val="00916F97"/>
    <w:rsid w:val="009171A9"/>
    <w:rsid w:val="00917211"/>
    <w:rsid w:val="00917527"/>
    <w:rsid w:val="0091773E"/>
    <w:rsid w:val="00917CAC"/>
    <w:rsid w:val="00917CE9"/>
    <w:rsid w:val="00917DF2"/>
    <w:rsid w:val="00917DFD"/>
    <w:rsid w:val="0092006B"/>
    <w:rsid w:val="00920169"/>
    <w:rsid w:val="009203FB"/>
    <w:rsid w:val="0092075B"/>
    <w:rsid w:val="00920B0C"/>
    <w:rsid w:val="00920B2C"/>
    <w:rsid w:val="00920BF2"/>
    <w:rsid w:val="009219E9"/>
    <w:rsid w:val="00921C33"/>
    <w:rsid w:val="00922010"/>
    <w:rsid w:val="00922247"/>
    <w:rsid w:val="00922A02"/>
    <w:rsid w:val="00922A9B"/>
    <w:rsid w:val="00922ABB"/>
    <w:rsid w:val="00922DE4"/>
    <w:rsid w:val="009232DF"/>
    <w:rsid w:val="00923930"/>
    <w:rsid w:val="00923A26"/>
    <w:rsid w:val="00923B45"/>
    <w:rsid w:val="00923D1C"/>
    <w:rsid w:val="00923F70"/>
    <w:rsid w:val="0092435B"/>
    <w:rsid w:val="00924567"/>
    <w:rsid w:val="00924677"/>
    <w:rsid w:val="00924BC7"/>
    <w:rsid w:val="00924E90"/>
    <w:rsid w:val="00924F4D"/>
    <w:rsid w:val="00925025"/>
    <w:rsid w:val="009256E8"/>
    <w:rsid w:val="00925BCC"/>
    <w:rsid w:val="00925CBD"/>
    <w:rsid w:val="00925FA4"/>
    <w:rsid w:val="00926409"/>
    <w:rsid w:val="0092645D"/>
    <w:rsid w:val="009264BA"/>
    <w:rsid w:val="009265A8"/>
    <w:rsid w:val="00926A83"/>
    <w:rsid w:val="0092729D"/>
    <w:rsid w:val="009273A3"/>
    <w:rsid w:val="00927AAC"/>
    <w:rsid w:val="00927B95"/>
    <w:rsid w:val="00927BF4"/>
    <w:rsid w:val="00927CE6"/>
    <w:rsid w:val="0093073D"/>
    <w:rsid w:val="0093095E"/>
    <w:rsid w:val="009311FE"/>
    <w:rsid w:val="00931462"/>
    <w:rsid w:val="00931912"/>
    <w:rsid w:val="00931BD9"/>
    <w:rsid w:val="00931C18"/>
    <w:rsid w:val="009320AE"/>
    <w:rsid w:val="00932108"/>
    <w:rsid w:val="00932463"/>
    <w:rsid w:val="00932478"/>
    <w:rsid w:val="009324A9"/>
    <w:rsid w:val="009325F9"/>
    <w:rsid w:val="00932858"/>
    <w:rsid w:val="009328EF"/>
    <w:rsid w:val="00932C08"/>
    <w:rsid w:val="009332E1"/>
    <w:rsid w:val="00933436"/>
    <w:rsid w:val="00933678"/>
    <w:rsid w:val="00933A67"/>
    <w:rsid w:val="00933D1F"/>
    <w:rsid w:val="0093465E"/>
    <w:rsid w:val="0093515A"/>
    <w:rsid w:val="009351D1"/>
    <w:rsid w:val="009360B0"/>
    <w:rsid w:val="009360CB"/>
    <w:rsid w:val="00936359"/>
    <w:rsid w:val="0093637D"/>
    <w:rsid w:val="0093639C"/>
    <w:rsid w:val="00936548"/>
    <w:rsid w:val="00936780"/>
    <w:rsid w:val="00936820"/>
    <w:rsid w:val="009368F3"/>
    <w:rsid w:val="0093696F"/>
    <w:rsid w:val="00936BB0"/>
    <w:rsid w:val="00936CA5"/>
    <w:rsid w:val="00936E6A"/>
    <w:rsid w:val="00937171"/>
    <w:rsid w:val="00937A2F"/>
    <w:rsid w:val="00940034"/>
    <w:rsid w:val="009401EB"/>
    <w:rsid w:val="00940561"/>
    <w:rsid w:val="009408C3"/>
    <w:rsid w:val="00940AF9"/>
    <w:rsid w:val="00940B8A"/>
    <w:rsid w:val="0094101F"/>
    <w:rsid w:val="00941085"/>
    <w:rsid w:val="009410BF"/>
    <w:rsid w:val="009410FD"/>
    <w:rsid w:val="00941636"/>
    <w:rsid w:val="00941B48"/>
    <w:rsid w:val="00941D70"/>
    <w:rsid w:val="009427E8"/>
    <w:rsid w:val="00942A30"/>
    <w:rsid w:val="0094311E"/>
    <w:rsid w:val="009432C4"/>
    <w:rsid w:val="00943471"/>
    <w:rsid w:val="00943742"/>
    <w:rsid w:val="00943C10"/>
    <w:rsid w:val="00943D67"/>
    <w:rsid w:val="009440A3"/>
    <w:rsid w:val="00944246"/>
    <w:rsid w:val="009444AE"/>
    <w:rsid w:val="009445B6"/>
    <w:rsid w:val="009445BB"/>
    <w:rsid w:val="0094490D"/>
    <w:rsid w:val="00944C3A"/>
    <w:rsid w:val="00945006"/>
    <w:rsid w:val="0094525E"/>
    <w:rsid w:val="009452D5"/>
    <w:rsid w:val="00945943"/>
    <w:rsid w:val="00945C05"/>
    <w:rsid w:val="00945E2B"/>
    <w:rsid w:val="00945ED6"/>
    <w:rsid w:val="0094611B"/>
    <w:rsid w:val="009463EC"/>
    <w:rsid w:val="00946420"/>
    <w:rsid w:val="009466EA"/>
    <w:rsid w:val="00946784"/>
    <w:rsid w:val="00946945"/>
    <w:rsid w:val="00946E99"/>
    <w:rsid w:val="00946F38"/>
    <w:rsid w:val="00946F72"/>
    <w:rsid w:val="00947179"/>
    <w:rsid w:val="00947405"/>
    <w:rsid w:val="00947713"/>
    <w:rsid w:val="009479D3"/>
    <w:rsid w:val="00947A4D"/>
    <w:rsid w:val="00947DDF"/>
    <w:rsid w:val="00947E45"/>
    <w:rsid w:val="00947F2B"/>
    <w:rsid w:val="009500FC"/>
    <w:rsid w:val="0095029C"/>
    <w:rsid w:val="00950379"/>
    <w:rsid w:val="009504A3"/>
    <w:rsid w:val="00950646"/>
    <w:rsid w:val="00950D9C"/>
    <w:rsid w:val="00950DE7"/>
    <w:rsid w:val="00950F39"/>
    <w:rsid w:val="00950F3B"/>
    <w:rsid w:val="0095116C"/>
    <w:rsid w:val="009512C8"/>
    <w:rsid w:val="00951372"/>
    <w:rsid w:val="00951527"/>
    <w:rsid w:val="00951AAF"/>
    <w:rsid w:val="00951B1E"/>
    <w:rsid w:val="00951B64"/>
    <w:rsid w:val="00951CD2"/>
    <w:rsid w:val="00951D60"/>
    <w:rsid w:val="00952518"/>
    <w:rsid w:val="009526FD"/>
    <w:rsid w:val="0095273D"/>
    <w:rsid w:val="00952C9E"/>
    <w:rsid w:val="00952F45"/>
    <w:rsid w:val="00953099"/>
    <w:rsid w:val="0095356F"/>
    <w:rsid w:val="00953920"/>
    <w:rsid w:val="00953C89"/>
    <w:rsid w:val="00953D47"/>
    <w:rsid w:val="00953FE8"/>
    <w:rsid w:val="00954110"/>
    <w:rsid w:val="00954321"/>
    <w:rsid w:val="00954487"/>
    <w:rsid w:val="00955003"/>
    <w:rsid w:val="00955215"/>
    <w:rsid w:val="00955855"/>
    <w:rsid w:val="0095588F"/>
    <w:rsid w:val="00956131"/>
    <w:rsid w:val="0095632E"/>
    <w:rsid w:val="00956451"/>
    <w:rsid w:val="00956475"/>
    <w:rsid w:val="00956521"/>
    <w:rsid w:val="0095681E"/>
    <w:rsid w:val="0095686E"/>
    <w:rsid w:val="00956C1D"/>
    <w:rsid w:val="00956C24"/>
    <w:rsid w:val="009572D4"/>
    <w:rsid w:val="00957501"/>
    <w:rsid w:val="009577C3"/>
    <w:rsid w:val="00957AD8"/>
    <w:rsid w:val="00957B1C"/>
    <w:rsid w:val="00957DD2"/>
    <w:rsid w:val="00957E42"/>
    <w:rsid w:val="00957E46"/>
    <w:rsid w:val="00960280"/>
    <w:rsid w:val="009603C8"/>
    <w:rsid w:val="00960484"/>
    <w:rsid w:val="00960491"/>
    <w:rsid w:val="0096060A"/>
    <w:rsid w:val="0096082B"/>
    <w:rsid w:val="009608C5"/>
    <w:rsid w:val="00960DA9"/>
    <w:rsid w:val="00960E68"/>
    <w:rsid w:val="00960F65"/>
    <w:rsid w:val="00960FC3"/>
    <w:rsid w:val="0096101B"/>
    <w:rsid w:val="0096151C"/>
    <w:rsid w:val="0096156D"/>
    <w:rsid w:val="00961921"/>
    <w:rsid w:val="00961B20"/>
    <w:rsid w:val="00961C10"/>
    <w:rsid w:val="00962363"/>
    <w:rsid w:val="00962848"/>
    <w:rsid w:val="00962F2B"/>
    <w:rsid w:val="00962FEA"/>
    <w:rsid w:val="009630BF"/>
    <w:rsid w:val="00963184"/>
    <w:rsid w:val="009631FF"/>
    <w:rsid w:val="009634EC"/>
    <w:rsid w:val="0096356F"/>
    <w:rsid w:val="00963DAF"/>
    <w:rsid w:val="00964028"/>
    <w:rsid w:val="009640AB"/>
    <w:rsid w:val="0096430A"/>
    <w:rsid w:val="009644BD"/>
    <w:rsid w:val="00965090"/>
    <w:rsid w:val="00965408"/>
    <w:rsid w:val="0096554B"/>
    <w:rsid w:val="0096584A"/>
    <w:rsid w:val="00965AE9"/>
    <w:rsid w:val="00965CDE"/>
    <w:rsid w:val="00965D8F"/>
    <w:rsid w:val="00965F60"/>
    <w:rsid w:val="0096639B"/>
    <w:rsid w:val="009664C6"/>
    <w:rsid w:val="00966507"/>
    <w:rsid w:val="0096655C"/>
    <w:rsid w:val="00966577"/>
    <w:rsid w:val="00967021"/>
    <w:rsid w:val="009675C8"/>
    <w:rsid w:val="0096763D"/>
    <w:rsid w:val="00967961"/>
    <w:rsid w:val="00970071"/>
    <w:rsid w:val="00970741"/>
    <w:rsid w:val="00970DC2"/>
    <w:rsid w:val="00970E8E"/>
    <w:rsid w:val="0097119E"/>
    <w:rsid w:val="009711A3"/>
    <w:rsid w:val="009713B5"/>
    <w:rsid w:val="009715F4"/>
    <w:rsid w:val="00971985"/>
    <w:rsid w:val="00971995"/>
    <w:rsid w:val="00971ADF"/>
    <w:rsid w:val="00971BD9"/>
    <w:rsid w:val="00971C20"/>
    <w:rsid w:val="00971EAF"/>
    <w:rsid w:val="00971F08"/>
    <w:rsid w:val="00971FB0"/>
    <w:rsid w:val="0097270E"/>
    <w:rsid w:val="00972812"/>
    <w:rsid w:val="00972885"/>
    <w:rsid w:val="0097293E"/>
    <w:rsid w:val="00972A03"/>
    <w:rsid w:val="00972D8F"/>
    <w:rsid w:val="00972F46"/>
    <w:rsid w:val="00973004"/>
    <w:rsid w:val="00973325"/>
    <w:rsid w:val="0097341C"/>
    <w:rsid w:val="00973636"/>
    <w:rsid w:val="00973D17"/>
    <w:rsid w:val="00973F63"/>
    <w:rsid w:val="0097418D"/>
    <w:rsid w:val="009741DA"/>
    <w:rsid w:val="00974698"/>
    <w:rsid w:val="009746B6"/>
    <w:rsid w:val="00974779"/>
    <w:rsid w:val="00974AC3"/>
    <w:rsid w:val="00974C3E"/>
    <w:rsid w:val="00974D91"/>
    <w:rsid w:val="00975442"/>
    <w:rsid w:val="009754FE"/>
    <w:rsid w:val="0097556D"/>
    <w:rsid w:val="00975799"/>
    <w:rsid w:val="0097599A"/>
    <w:rsid w:val="00975CC4"/>
    <w:rsid w:val="0097603D"/>
    <w:rsid w:val="0097607B"/>
    <w:rsid w:val="00976108"/>
    <w:rsid w:val="0097613A"/>
    <w:rsid w:val="009765A5"/>
    <w:rsid w:val="00976639"/>
    <w:rsid w:val="009768B7"/>
    <w:rsid w:val="00976935"/>
    <w:rsid w:val="00976949"/>
    <w:rsid w:val="00976C2B"/>
    <w:rsid w:val="00976E5A"/>
    <w:rsid w:val="00977099"/>
    <w:rsid w:val="009774C6"/>
    <w:rsid w:val="0097760F"/>
    <w:rsid w:val="00977708"/>
    <w:rsid w:val="00977852"/>
    <w:rsid w:val="00977A3B"/>
    <w:rsid w:val="00977A71"/>
    <w:rsid w:val="00977CD7"/>
    <w:rsid w:val="00977EC3"/>
    <w:rsid w:val="00980136"/>
    <w:rsid w:val="00980306"/>
    <w:rsid w:val="00980477"/>
    <w:rsid w:val="00980A32"/>
    <w:rsid w:val="009810BE"/>
    <w:rsid w:val="009817A0"/>
    <w:rsid w:val="009819B1"/>
    <w:rsid w:val="00981A03"/>
    <w:rsid w:val="00981A5B"/>
    <w:rsid w:val="00981CB3"/>
    <w:rsid w:val="00981CD0"/>
    <w:rsid w:val="0098201F"/>
    <w:rsid w:val="00982074"/>
    <w:rsid w:val="0098264B"/>
    <w:rsid w:val="00982959"/>
    <w:rsid w:val="00982C49"/>
    <w:rsid w:val="009833DC"/>
    <w:rsid w:val="00983621"/>
    <w:rsid w:val="00983768"/>
    <w:rsid w:val="00983784"/>
    <w:rsid w:val="00983A86"/>
    <w:rsid w:val="00984399"/>
    <w:rsid w:val="009845BA"/>
    <w:rsid w:val="009848AD"/>
    <w:rsid w:val="00984A42"/>
    <w:rsid w:val="00984BF5"/>
    <w:rsid w:val="00984FAB"/>
    <w:rsid w:val="00985253"/>
    <w:rsid w:val="009853B2"/>
    <w:rsid w:val="009853B3"/>
    <w:rsid w:val="0098565F"/>
    <w:rsid w:val="00985993"/>
    <w:rsid w:val="00985A52"/>
    <w:rsid w:val="00985A95"/>
    <w:rsid w:val="00985B46"/>
    <w:rsid w:val="00985BE3"/>
    <w:rsid w:val="00985FC8"/>
    <w:rsid w:val="009865E2"/>
    <w:rsid w:val="009865E7"/>
    <w:rsid w:val="00986632"/>
    <w:rsid w:val="00986C47"/>
    <w:rsid w:val="00986DBD"/>
    <w:rsid w:val="009873FE"/>
    <w:rsid w:val="00987666"/>
    <w:rsid w:val="00987709"/>
    <w:rsid w:val="0098775A"/>
    <w:rsid w:val="00987ADC"/>
    <w:rsid w:val="00987C78"/>
    <w:rsid w:val="00987CC6"/>
    <w:rsid w:val="00987CE7"/>
    <w:rsid w:val="0099009A"/>
    <w:rsid w:val="00990138"/>
    <w:rsid w:val="00990630"/>
    <w:rsid w:val="00990887"/>
    <w:rsid w:val="009909BD"/>
    <w:rsid w:val="00990A52"/>
    <w:rsid w:val="00991761"/>
    <w:rsid w:val="0099190D"/>
    <w:rsid w:val="00991A27"/>
    <w:rsid w:val="009920E4"/>
    <w:rsid w:val="0099217B"/>
    <w:rsid w:val="009921B3"/>
    <w:rsid w:val="00992362"/>
    <w:rsid w:val="0099261D"/>
    <w:rsid w:val="00992C4E"/>
    <w:rsid w:val="00993202"/>
    <w:rsid w:val="0099325B"/>
    <w:rsid w:val="00993445"/>
    <w:rsid w:val="009935B2"/>
    <w:rsid w:val="009937DF"/>
    <w:rsid w:val="00993AD6"/>
    <w:rsid w:val="0099408E"/>
    <w:rsid w:val="0099454A"/>
    <w:rsid w:val="00994672"/>
    <w:rsid w:val="009948BE"/>
    <w:rsid w:val="009949EC"/>
    <w:rsid w:val="00994C54"/>
    <w:rsid w:val="00994C9B"/>
    <w:rsid w:val="00994DCA"/>
    <w:rsid w:val="00994F72"/>
    <w:rsid w:val="0099546C"/>
    <w:rsid w:val="00995796"/>
    <w:rsid w:val="00995974"/>
    <w:rsid w:val="00995CC4"/>
    <w:rsid w:val="00995E76"/>
    <w:rsid w:val="00995F7D"/>
    <w:rsid w:val="0099607E"/>
    <w:rsid w:val="009960EC"/>
    <w:rsid w:val="00996174"/>
    <w:rsid w:val="009962B0"/>
    <w:rsid w:val="00996B74"/>
    <w:rsid w:val="00996EE1"/>
    <w:rsid w:val="00997094"/>
    <w:rsid w:val="009970DD"/>
    <w:rsid w:val="00997201"/>
    <w:rsid w:val="00997444"/>
    <w:rsid w:val="00997BFE"/>
    <w:rsid w:val="00997C03"/>
    <w:rsid w:val="00997E31"/>
    <w:rsid w:val="009A03E8"/>
    <w:rsid w:val="009A07B5"/>
    <w:rsid w:val="009A0ADF"/>
    <w:rsid w:val="009A0B72"/>
    <w:rsid w:val="009A0EFB"/>
    <w:rsid w:val="009A0F8F"/>
    <w:rsid w:val="009A0FBA"/>
    <w:rsid w:val="009A1601"/>
    <w:rsid w:val="009A1700"/>
    <w:rsid w:val="009A1C34"/>
    <w:rsid w:val="009A1E73"/>
    <w:rsid w:val="009A248F"/>
    <w:rsid w:val="009A2525"/>
    <w:rsid w:val="009A2535"/>
    <w:rsid w:val="009A2CC5"/>
    <w:rsid w:val="009A2CD1"/>
    <w:rsid w:val="009A2E5A"/>
    <w:rsid w:val="009A2E8D"/>
    <w:rsid w:val="009A31E0"/>
    <w:rsid w:val="009A35BA"/>
    <w:rsid w:val="009A372F"/>
    <w:rsid w:val="009A3A76"/>
    <w:rsid w:val="009A3BB6"/>
    <w:rsid w:val="009A3DAC"/>
    <w:rsid w:val="009A41D4"/>
    <w:rsid w:val="009A4460"/>
    <w:rsid w:val="009A4463"/>
    <w:rsid w:val="009A462D"/>
    <w:rsid w:val="009A46B9"/>
    <w:rsid w:val="009A476C"/>
    <w:rsid w:val="009A49FF"/>
    <w:rsid w:val="009A54BD"/>
    <w:rsid w:val="009A54E5"/>
    <w:rsid w:val="009A5819"/>
    <w:rsid w:val="009A5897"/>
    <w:rsid w:val="009A5B09"/>
    <w:rsid w:val="009A5BF7"/>
    <w:rsid w:val="009A5C73"/>
    <w:rsid w:val="009A5CBA"/>
    <w:rsid w:val="009A5CFF"/>
    <w:rsid w:val="009A6340"/>
    <w:rsid w:val="009A688A"/>
    <w:rsid w:val="009A699A"/>
    <w:rsid w:val="009A6B70"/>
    <w:rsid w:val="009A6E3D"/>
    <w:rsid w:val="009A6FE3"/>
    <w:rsid w:val="009A7018"/>
    <w:rsid w:val="009A72E7"/>
    <w:rsid w:val="009A7A46"/>
    <w:rsid w:val="009A7D6C"/>
    <w:rsid w:val="009B0143"/>
    <w:rsid w:val="009B054A"/>
    <w:rsid w:val="009B0999"/>
    <w:rsid w:val="009B154B"/>
    <w:rsid w:val="009B157A"/>
    <w:rsid w:val="009B1D1C"/>
    <w:rsid w:val="009B1E89"/>
    <w:rsid w:val="009B1F30"/>
    <w:rsid w:val="009B2965"/>
    <w:rsid w:val="009B2B3C"/>
    <w:rsid w:val="009B2C02"/>
    <w:rsid w:val="009B2DAB"/>
    <w:rsid w:val="009B2FF0"/>
    <w:rsid w:val="009B3038"/>
    <w:rsid w:val="009B3244"/>
    <w:rsid w:val="009B3371"/>
    <w:rsid w:val="009B33AA"/>
    <w:rsid w:val="009B374B"/>
    <w:rsid w:val="009B387A"/>
    <w:rsid w:val="009B388D"/>
    <w:rsid w:val="009B3AC2"/>
    <w:rsid w:val="009B3CF5"/>
    <w:rsid w:val="009B3F94"/>
    <w:rsid w:val="009B40DA"/>
    <w:rsid w:val="009B4296"/>
    <w:rsid w:val="009B46FE"/>
    <w:rsid w:val="009B49E4"/>
    <w:rsid w:val="009B4DF4"/>
    <w:rsid w:val="009B4F53"/>
    <w:rsid w:val="009B564E"/>
    <w:rsid w:val="009B57D7"/>
    <w:rsid w:val="009B5962"/>
    <w:rsid w:val="009B5975"/>
    <w:rsid w:val="009B5979"/>
    <w:rsid w:val="009B5C21"/>
    <w:rsid w:val="009B632C"/>
    <w:rsid w:val="009B64D6"/>
    <w:rsid w:val="009B65E3"/>
    <w:rsid w:val="009B66B1"/>
    <w:rsid w:val="009B6836"/>
    <w:rsid w:val="009B6F68"/>
    <w:rsid w:val="009B720D"/>
    <w:rsid w:val="009B73DF"/>
    <w:rsid w:val="009B75D8"/>
    <w:rsid w:val="009B761D"/>
    <w:rsid w:val="009B7862"/>
    <w:rsid w:val="009B7B35"/>
    <w:rsid w:val="009B7CAF"/>
    <w:rsid w:val="009B7E4C"/>
    <w:rsid w:val="009B7E87"/>
    <w:rsid w:val="009B7F4C"/>
    <w:rsid w:val="009C0169"/>
    <w:rsid w:val="009C03E5"/>
    <w:rsid w:val="009C05A1"/>
    <w:rsid w:val="009C0626"/>
    <w:rsid w:val="009C0BBF"/>
    <w:rsid w:val="009C0C01"/>
    <w:rsid w:val="009C1614"/>
    <w:rsid w:val="009C1BCA"/>
    <w:rsid w:val="009C1D50"/>
    <w:rsid w:val="009C1E96"/>
    <w:rsid w:val="009C20E2"/>
    <w:rsid w:val="009C241E"/>
    <w:rsid w:val="009C2562"/>
    <w:rsid w:val="009C2985"/>
    <w:rsid w:val="009C2A3C"/>
    <w:rsid w:val="009C2BCA"/>
    <w:rsid w:val="009C3085"/>
    <w:rsid w:val="009C349A"/>
    <w:rsid w:val="009C366C"/>
    <w:rsid w:val="009C37CE"/>
    <w:rsid w:val="009C37E7"/>
    <w:rsid w:val="009C3DA0"/>
    <w:rsid w:val="009C403E"/>
    <w:rsid w:val="009C44A3"/>
    <w:rsid w:val="009C469F"/>
    <w:rsid w:val="009C4A8C"/>
    <w:rsid w:val="009C4EC8"/>
    <w:rsid w:val="009C4EFE"/>
    <w:rsid w:val="009C4F86"/>
    <w:rsid w:val="009C54A6"/>
    <w:rsid w:val="009C56C5"/>
    <w:rsid w:val="009C5817"/>
    <w:rsid w:val="009C5A91"/>
    <w:rsid w:val="009C5B11"/>
    <w:rsid w:val="009C5CB1"/>
    <w:rsid w:val="009C5FEE"/>
    <w:rsid w:val="009C6274"/>
    <w:rsid w:val="009C6B6E"/>
    <w:rsid w:val="009C6DCB"/>
    <w:rsid w:val="009C6F32"/>
    <w:rsid w:val="009C717B"/>
    <w:rsid w:val="009C77A2"/>
    <w:rsid w:val="009C7846"/>
    <w:rsid w:val="009C7956"/>
    <w:rsid w:val="009C7AAA"/>
    <w:rsid w:val="009C7B0E"/>
    <w:rsid w:val="009C7B0F"/>
    <w:rsid w:val="009C7E33"/>
    <w:rsid w:val="009D01FE"/>
    <w:rsid w:val="009D0249"/>
    <w:rsid w:val="009D037C"/>
    <w:rsid w:val="009D038C"/>
    <w:rsid w:val="009D08A2"/>
    <w:rsid w:val="009D09A1"/>
    <w:rsid w:val="009D0D1F"/>
    <w:rsid w:val="009D0D28"/>
    <w:rsid w:val="009D0F53"/>
    <w:rsid w:val="009D116C"/>
    <w:rsid w:val="009D1564"/>
    <w:rsid w:val="009D1F93"/>
    <w:rsid w:val="009D2753"/>
    <w:rsid w:val="009D2755"/>
    <w:rsid w:val="009D2941"/>
    <w:rsid w:val="009D2B27"/>
    <w:rsid w:val="009D357F"/>
    <w:rsid w:val="009D36B2"/>
    <w:rsid w:val="009D379C"/>
    <w:rsid w:val="009D38D8"/>
    <w:rsid w:val="009D42E4"/>
    <w:rsid w:val="009D44CA"/>
    <w:rsid w:val="009D4517"/>
    <w:rsid w:val="009D4643"/>
    <w:rsid w:val="009D4E17"/>
    <w:rsid w:val="009D4E37"/>
    <w:rsid w:val="009D4F94"/>
    <w:rsid w:val="009D4FF0"/>
    <w:rsid w:val="009D56BE"/>
    <w:rsid w:val="009D5A6F"/>
    <w:rsid w:val="009D5B19"/>
    <w:rsid w:val="009D5C2D"/>
    <w:rsid w:val="009D5EC4"/>
    <w:rsid w:val="009D6160"/>
    <w:rsid w:val="009D695F"/>
    <w:rsid w:val="009D6A99"/>
    <w:rsid w:val="009D703C"/>
    <w:rsid w:val="009D70EF"/>
    <w:rsid w:val="009D718F"/>
    <w:rsid w:val="009D7357"/>
    <w:rsid w:val="009D7E56"/>
    <w:rsid w:val="009D7F24"/>
    <w:rsid w:val="009E0122"/>
    <w:rsid w:val="009E045F"/>
    <w:rsid w:val="009E068F"/>
    <w:rsid w:val="009E0B64"/>
    <w:rsid w:val="009E0BEA"/>
    <w:rsid w:val="009E0C9F"/>
    <w:rsid w:val="009E0E0E"/>
    <w:rsid w:val="009E12DD"/>
    <w:rsid w:val="009E14E0"/>
    <w:rsid w:val="009E15A3"/>
    <w:rsid w:val="009E1BFD"/>
    <w:rsid w:val="009E21C8"/>
    <w:rsid w:val="009E2456"/>
    <w:rsid w:val="009E27DF"/>
    <w:rsid w:val="009E27F5"/>
    <w:rsid w:val="009E2806"/>
    <w:rsid w:val="009E3155"/>
    <w:rsid w:val="009E33C3"/>
    <w:rsid w:val="009E35DB"/>
    <w:rsid w:val="009E396E"/>
    <w:rsid w:val="009E3D72"/>
    <w:rsid w:val="009E43BD"/>
    <w:rsid w:val="009E45D2"/>
    <w:rsid w:val="009E46CA"/>
    <w:rsid w:val="009E47A3"/>
    <w:rsid w:val="009E493A"/>
    <w:rsid w:val="009E4D80"/>
    <w:rsid w:val="009E5188"/>
    <w:rsid w:val="009E52C0"/>
    <w:rsid w:val="009E56AE"/>
    <w:rsid w:val="009E5718"/>
    <w:rsid w:val="009E5912"/>
    <w:rsid w:val="009E5AA9"/>
    <w:rsid w:val="009E6030"/>
    <w:rsid w:val="009E65FF"/>
    <w:rsid w:val="009E6916"/>
    <w:rsid w:val="009E6A47"/>
    <w:rsid w:val="009E6A85"/>
    <w:rsid w:val="009E6AD5"/>
    <w:rsid w:val="009E7265"/>
    <w:rsid w:val="009E76AD"/>
    <w:rsid w:val="009F06F6"/>
    <w:rsid w:val="009F08F3"/>
    <w:rsid w:val="009F0B70"/>
    <w:rsid w:val="009F0BB6"/>
    <w:rsid w:val="009F0F71"/>
    <w:rsid w:val="009F1226"/>
    <w:rsid w:val="009F1356"/>
    <w:rsid w:val="009F1406"/>
    <w:rsid w:val="009F1478"/>
    <w:rsid w:val="009F1ACF"/>
    <w:rsid w:val="009F1BFE"/>
    <w:rsid w:val="009F20C0"/>
    <w:rsid w:val="009F227F"/>
    <w:rsid w:val="009F2CED"/>
    <w:rsid w:val="009F2F27"/>
    <w:rsid w:val="009F30E8"/>
    <w:rsid w:val="009F3190"/>
    <w:rsid w:val="009F3255"/>
    <w:rsid w:val="009F33D6"/>
    <w:rsid w:val="009F344F"/>
    <w:rsid w:val="009F3789"/>
    <w:rsid w:val="009F3844"/>
    <w:rsid w:val="009F38F3"/>
    <w:rsid w:val="009F38FD"/>
    <w:rsid w:val="009F3DB2"/>
    <w:rsid w:val="009F436F"/>
    <w:rsid w:val="009F45B5"/>
    <w:rsid w:val="009F45C5"/>
    <w:rsid w:val="009F4999"/>
    <w:rsid w:val="009F4ADA"/>
    <w:rsid w:val="009F4DC2"/>
    <w:rsid w:val="009F5414"/>
    <w:rsid w:val="009F5CCB"/>
    <w:rsid w:val="009F60FF"/>
    <w:rsid w:val="009F6288"/>
    <w:rsid w:val="009F65DE"/>
    <w:rsid w:val="009F6921"/>
    <w:rsid w:val="009F69EF"/>
    <w:rsid w:val="009F6E6E"/>
    <w:rsid w:val="009F7140"/>
    <w:rsid w:val="009F7472"/>
    <w:rsid w:val="009F7CC8"/>
    <w:rsid w:val="009F7E76"/>
    <w:rsid w:val="009F7ED9"/>
    <w:rsid w:val="00A008AF"/>
    <w:rsid w:val="00A008F5"/>
    <w:rsid w:val="00A00A61"/>
    <w:rsid w:val="00A00A78"/>
    <w:rsid w:val="00A00DE9"/>
    <w:rsid w:val="00A00F3D"/>
    <w:rsid w:val="00A012D2"/>
    <w:rsid w:val="00A01D5D"/>
    <w:rsid w:val="00A01E12"/>
    <w:rsid w:val="00A020AC"/>
    <w:rsid w:val="00A02992"/>
    <w:rsid w:val="00A02A21"/>
    <w:rsid w:val="00A02F15"/>
    <w:rsid w:val="00A0304D"/>
    <w:rsid w:val="00A031D8"/>
    <w:rsid w:val="00A03A35"/>
    <w:rsid w:val="00A03BCC"/>
    <w:rsid w:val="00A041CD"/>
    <w:rsid w:val="00A047CD"/>
    <w:rsid w:val="00A0486B"/>
    <w:rsid w:val="00A048A8"/>
    <w:rsid w:val="00A04C45"/>
    <w:rsid w:val="00A04F49"/>
    <w:rsid w:val="00A05328"/>
    <w:rsid w:val="00A053FB"/>
    <w:rsid w:val="00A0593F"/>
    <w:rsid w:val="00A06168"/>
    <w:rsid w:val="00A06322"/>
    <w:rsid w:val="00A06358"/>
    <w:rsid w:val="00A0637C"/>
    <w:rsid w:val="00A06629"/>
    <w:rsid w:val="00A0664E"/>
    <w:rsid w:val="00A07280"/>
    <w:rsid w:val="00A075E6"/>
    <w:rsid w:val="00A07756"/>
    <w:rsid w:val="00A07DF2"/>
    <w:rsid w:val="00A07E6B"/>
    <w:rsid w:val="00A07FB0"/>
    <w:rsid w:val="00A10357"/>
    <w:rsid w:val="00A103F1"/>
    <w:rsid w:val="00A1051A"/>
    <w:rsid w:val="00A10676"/>
    <w:rsid w:val="00A10789"/>
    <w:rsid w:val="00A10914"/>
    <w:rsid w:val="00A10B61"/>
    <w:rsid w:val="00A10B8F"/>
    <w:rsid w:val="00A10D96"/>
    <w:rsid w:val="00A10DF1"/>
    <w:rsid w:val="00A115EC"/>
    <w:rsid w:val="00A124CF"/>
    <w:rsid w:val="00A12AE5"/>
    <w:rsid w:val="00A12DF8"/>
    <w:rsid w:val="00A12F2F"/>
    <w:rsid w:val="00A13B36"/>
    <w:rsid w:val="00A13DD3"/>
    <w:rsid w:val="00A13E54"/>
    <w:rsid w:val="00A13ED4"/>
    <w:rsid w:val="00A13F56"/>
    <w:rsid w:val="00A14030"/>
    <w:rsid w:val="00A140D0"/>
    <w:rsid w:val="00A14146"/>
    <w:rsid w:val="00A14178"/>
    <w:rsid w:val="00A146C4"/>
    <w:rsid w:val="00A147A4"/>
    <w:rsid w:val="00A14841"/>
    <w:rsid w:val="00A14EE6"/>
    <w:rsid w:val="00A15435"/>
    <w:rsid w:val="00A15849"/>
    <w:rsid w:val="00A15CD5"/>
    <w:rsid w:val="00A15F87"/>
    <w:rsid w:val="00A164FD"/>
    <w:rsid w:val="00A1736D"/>
    <w:rsid w:val="00A173BC"/>
    <w:rsid w:val="00A175D6"/>
    <w:rsid w:val="00A17634"/>
    <w:rsid w:val="00A178D3"/>
    <w:rsid w:val="00A17961"/>
    <w:rsid w:val="00A17F63"/>
    <w:rsid w:val="00A20363"/>
    <w:rsid w:val="00A20897"/>
    <w:rsid w:val="00A20AFB"/>
    <w:rsid w:val="00A2188F"/>
    <w:rsid w:val="00A218B3"/>
    <w:rsid w:val="00A2193B"/>
    <w:rsid w:val="00A21A8E"/>
    <w:rsid w:val="00A21CBD"/>
    <w:rsid w:val="00A21EC6"/>
    <w:rsid w:val="00A2202F"/>
    <w:rsid w:val="00A222E3"/>
    <w:rsid w:val="00A22836"/>
    <w:rsid w:val="00A22DC0"/>
    <w:rsid w:val="00A23302"/>
    <w:rsid w:val="00A2351A"/>
    <w:rsid w:val="00A23578"/>
    <w:rsid w:val="00A2394D"/>
    <w:rsid w:val="00A23A36"/>
    <w:rsid w:val="00A23D89"/>
    <w:rsid w:val="00A23D98"/>
    <w:rsid w:val="00A23E70"/>
    <w:rsid w:val="00A23EC8"/>
    <w:rsid w:val="00A23FCF"/>
    <w:rsid w:val="00A24B30"/>
    <w:rsid w:val="00A24CA9"/>
    <w:rsid w:val="00A24CDA"/>
    <w:rsid w:val="00A256B7"/>
    <w:rsid w:val="00A25886"/>
    <w:rsid w:val="00A25AB6"/>
    <w:rsid w:val="00A261BC"/>
    <w:rsid w:val="00A26246"/>
    <w:rsid w:val="00A264A9"/>
    <w:rsid w:val="00A268ED"/>
    <w:rsid w:val="00A26946"/>
    <w:rsid w:val="00A26DCF"/>
    <w:rsid w:val="00A27785"/>
    <w:rsid w:val="00A27AEB"/>
    <w:rsid w:val="00A300DF"/>
    <w:rsid w:val="00A30104"/>
    <w:rsid w:val="00A3010C"/>
    <w:rsid w:val="00A30187"/>
    <w:rsid w:val="00A3018E"/>
    <w:rsid w:val="00A306D9"/>
    <w:rsid w:val="00A307D0"/>
    <w:rsid w:val="00A309B8"/>
    <w:rsid w:val="00A3134B"/>
    <w:rsid w:val="00A3135D"/>
    <w:rsid w:val="00A313AD"/>
    <w:rsid w:val="00A317AD"/>
    <w:rsid w:val="00A31A8F"/>
    <w:rsid w:val="00A31B9D"/>
    <w:rsid w:val="00A31D77"/>
    <w:rsid w:val="00A32327"/>
    <w:rsid w:val="00A323C2"/>
    <w:rsid w:val="00A3253D"/>
    <w:rsid w:val="00A327E1"/>
    <w:rsid w:val="00A3298D"/>
    <w:rsid w:val="00A32BC9"/>
    <w:rsid w:val="00A32E6B"/>
    <w:rsid w:val="00A32EB8"/>
    <w:rsid w:val="00A33088"/>
    <w:rsid w:val="00A330D8"/>
    <w:rsid w:val="00A333CF"/>
    <w:rsid w:val="00A34107"/>
    <w:rsid w:val="00A34181"/>
    <w:rsid w:val="00A3448A"/>
    <w:rsid w:val="00A34684"/>
    <w:rsid w:val="00A3498F"/>
    <w:rsid w:val="00A34AA9"/>
    <w:rsid w:val="00A34C24"/>
    <w:rsid w:val="00A34C47"/>
    <w:rsid w:val="00A34DAF"/>
    <w:rsid w:val="00A34F27"/>
    <w:rsid w:val="00A352E7"/>
    <w:rsid w:val="00A35737"/>
    <w:rsid w:val="00A3591A"/>
    <w:rsid w:val="00A35CF2"/>
    <w:rsid w:val="00A35EBC"/>
    <w:rsid w:val="00A3607C"/>
    <w:rsid w:val="00A36166"/>
    <w:rsid w:val="00A36297"/>
    <w:rsid w:val="00A366DC"/>
    <w:rsid w:val="00A36710"/>
    <w:rsid w:val="00A3741E"/>
    <w:rsid w:val="00A37ADE"/>
    <w:rsid w:val="00A37D09"/>
    <w:rsid w:val="00A400A2"/>
    <w:rsid w:val="00A40692"/>
    <w:rsid w:val="00A40A07"/>
    <w:rsid w:val="00A40B5A"/>
    <w:rsid w:val="00A40E7D"/>
    <w:rsid w:val="00A411D6"/>
    <w:rsid w:val="00A41304"/>
    <w:rsid w:val="00A41736"/>
    <w:rsid w:val="00A4174A"/>
    <w:rsid w:val="00A41759"/>
    <w:rsid w:val="00A41887"/>
    <w:rsid w:val="00A41E2B"/>
    <w:rsid w:val="00A42841"/>
    <w:rsid w:val="00A428A3"/>
    <w:rsid w:val="00A42E85"/>
    <w:rsid w:val="00A43358"/>
    <w:rsid w:val="00A43575"/>
    <w:rsid w:val="00A4362C"/>
    <w:rsid w:val="00A43909"/>
    <w:rsid w:val="00A43DFE"/>
    <w:rsid w:val="00A43EF4"/>
    <w:rsid w:val="00A440D2"/>
    <w:rsid w:val="00A44231"/>
    <w:rsid w:val="00A4456D"/>
    <w:rsid w:val="00A44781"/>
    <w:rsid w:val="00A447B9"/>
    <w:rsid w:val="00A44EBC"/>
    <w:rsid w:val="00A450DF"/>
    <w:rsid w:val="00A451C7"/>
    <w:rsid w:val="00A45315"/>
    <w:rsid w:val="00A45A06"/>
    <w:rsid w:val="00A45AC5"/>
    <w:rsid w:val="00A45B74"/>
    <w:rsid w:val="00A45D2E"/>
    <w:rsid w:val="00A45D60"/>
    <w:rsid w:val="00A45F37"/>
    <w:rsid w:val="00A462F5"/>
    <w:rsid w:val="00A46356"/>
    <w:rsid w:val="00A467ED"/>
    <w:rsid w:val="00A46C93"/>
    <w:rsid w:val="00A47237"/>
    <w:rsid w:val="00A47600"/>
    <w:rsid w:val="00A47AE8"/>
    <w:rsid w:val="00A47BC9"/>
    <w:rsid w:val="00A47EA9"/>
    <w:rsid w:val="00A501C8"/>
    <w:rsid w:val="00A50418"/>
    <w:rsid w:val="00A50893"/>
    <w:rsid w:val="00A508E8"/>
    <w:rsid w:val="00A5109F"/>
    <w:rsid w:val="00A510E2"/>
    <w:rsid w:val="00A51217"/>
    <w:rsid w:val="00A512D0"/>
    <w:rsid w:val="00A51675"/>
    <w:rsid w:val="00A51858"/>
    <w:rsid w:val="00A518F5"/>
    <w:rsid w:val="00A51EBF"/>
    <w:rsid w:val="00A52031"/>
    <w:rsid w:val="00A5205E"/>
    <w:rsid w:val="00A52621"/>
    <w:rsid w:val="00A5269D"/>
    <w:rsid w:val="00A528BC"/>
    <w:rsid w:val="00A529C0"/>
    <w:rsid w:val="00A52D3A"/>
    <w:rsid w:val="00A52D7B"/>
    <w:rsid w:val="00A52E1D"/>
    <w:rsid w:val="00A5311E"/>
    <w:rsid w:val="00A53332"/>
    <w:rsid w:val="00A53450"/>
    <w:rsid w:val="00A537D5"/>
    <w:rsid w:val="00A53968"/>
    <w:rsid w:val="00A53C4B"/>
    <w:rsid w:val="00A54584"/>
    <w:rsid w:val="00A54744"/>
    <w:rsid w:val="00A54EC3"/>
    <w:rsid w:val="00A54F71"/>
    <w:rsid w:val="00A55027"/>
    <w:rsid w:val="00A5512D"/>
    <w:rsid w:val="00A551DE"/>
    <w:rsid w:val="00A55348"/>
    <w:rsid w:val="00A5578D"/>
    <w:rsid w:val="00A55825"/>
    <w:rsid w:val="00A55A8A"/>
    <w:rsid w:val="00A55F30"/>
    <w:rsid w:val="00A56081"/>
    <w:rsid w:val="00A562DA"/>
    <w:rsid w:val="00A5676C"/>
    <w:rsid w:val="00A56A6B"/>
    <w:rsid w:val="00A56F8F"/>
    <w:rsid w:val="00A5708D"/>
    <w:rsid w:val="00A571E7"/>
    <w:rsid w:val="00A5773D"/>
    <w:rsid w:val="00A57919"/>
    <w:rsid w:val="00A57EC7"/>
    <w:rsid w:val="00A60005"/>
    <w:rsid w:val="00A60645"/>
    <w:rsid w:val="00A60DA5"/>
    <w:rsid w:val="00A60F2C"/>
    <w:rsid w:val="00A6108B"/>
    <w:rsid w:val="00A61446"/>
    <w:rsid w:val="00A61499"/>
    <w:rsid w:val="00A61511"/>
    <w:rsid w:val="00A615B5"/>
    <w:rsid w:val="00A6173C"/>
    <w:rsid w:val="00A617DB"/>
    <w:rsid w:val="00A61EE7"/>
    <w:rsid w:val="00A622A6"/>
    <w:rsid w:val="00A62486"/>
    <w:rsid w:val="00A625D7"/>
    <w:rsid w:val="00A627BC"/>
    <w:rsid w:val="00A6280C"/>
    <w:rsid w:val="00A62918"/>
    <w:rsid w:val="00A62A77"/>
    <w:rsid w:val="00A62D90"/>
    <w:rsid w:val="00A62DB2"/>
    <w:rsid w:val="00A62E60"/>
    <w:rsid w:val="00A632E5"/>
    <w:rsid w:val="00A63483"/>
    <w:rsid w:val="00A63CA4"/>
    <w:rsid w:val="00A63E79"/>
    <w:rsid w:val="00A642F6"/>
    <w:rsid w:val="00A64577"/>
    <w:rsid w:val="00A648A3"/>
    <w:rsid w:val="00A64CAA"/>
    <w:rsid w:val="00A64E20"/>
    <w:rsid w:val="00A6507B"/>
    <w:rsid w:val="00A65175"/>
    <w:rsid w:val="00A65247"/>
    <w:rsid w:val="00A657D7"/>
    <w:rsid w:val="00A658C6"/>
    <w:rsid w:val="00A65985"/>
    <w:rsid w:val="00A65B95"/>
    <w:rsid w:val="00A660AC"/>
    <w:rsid w:val="00A66217"/>
    <w:rsid w:val="00A663B0"/>
    <w:rsid w:val="00A66611"/>
    <w:rsid w:val="00A66631"/>
    <w:rsid w:val="00A668B9"/>
    <w:rsid w:val="00A669E7"/>
    <w:rsid w:val="00A66AF2"/>
    <w:rsid w:val="00A66C25"/>
    <w:rsid w:val="00A67157"/>
    <w:rsid w:val="00A67516"/>
    <w:rsid w:val="00A6792D"/>
    <w:rsid w:val="00A67A51"/>
    <w:rsid w:val="00A67CB2"/>
    <w:rsid w:val="00A67E6C"/>
    <w:rsid w:val="00A70417"/>
    <w:rsid w:val="00A706E9"/>
    <w:rsid w:val="00A708D1"/>
    <w:rsid w:val="00A70BE0"/>
    <w:rsid w:val="00A716E9"/>
    <w:rsid w:val="00A71B99"/>
    <w:rsid w:val="00A71C66"/>
    <w:rsid w:val="00A71D24"/>
    <w:rsid w:val="00A71F1D"/>
    <w:rsid w:val="00A72066"/>
    <w:rsid w:val="00A7247C"/>
    <w:rsid w:val="00A72E5F"/>
    <w:rsid w:val="00A731DD"/>
    <w:rsid w:val="00A73716"/>
    <w:rsid w:val="00A73804"/>
    <w:rsid w:val="00A739D0"/>
    <w:rsid w:val="00A739D3"/>
    <w:rsid w:val="00A73B60"/>
    <w:rsid w:val="00A73BF5"/>
    <w:rsid w:val="00A73DEA"/>
    <w:rsid w:val="00A73FB1"/>
    <w:rsid w:val="00A7407F"/>
    <w:rsid w:val="00A7421D"/>
    <w:rsid w:val="00A74342"/>
    <w:rsid w:val="00A743E7"/>
    <w:rsid w:val="00A7482A"/>
    <w:rsid w:val="00A74D11"/>
    <w:rsid w:val="00A75BF7"/>
    <w:rsid w:val="00A761D4"/>
    <w:rsid w:val="00A762C1"/>
    <w:rsid w:val="00A76333"/>
    <w:rsid w:val="00A76AFD"/>
    <w:rsid w:val="00A77216"/>
    <w:rsid w:val="00A7760A"/>
    <w:rsid w:val="00A77935"/>
    <w:rsid w:val="00A77EC4"/>
    <w:rsid w:val="00A80046"/>
    <w:rsid w:val="00A800E0"/>
    <w:rsid w:val="00A80AAE"/>
    <w:rsid w:val="00A80AEC"/>
    <w:rsid w:val="00A80DC6"/>
    <w:rsid w:val="00A811BD"/>
    <w:rsid w:val="00A81488"/>
    <w:rsid w:val="00A81506"/>
    <w:rsid w:val="00A81719"/>
    <w:rsid w:val="00A822A4"/>
    <w:rsid w:val="00A82F36"/>
    <w:rsid w:val="00A82F62"/>
    <w:rsid w:val="00A830E6"/>
    <w:rsid w:val="00A831F7"/>
    <w:rsid w:val="00A83215"/>
    <w:rsid w:val="00A83768"/>
    <w:rsid w:val="00A838B0"/>
    <w:rsid w:val="00A838FD"/>
    <w:rsid w:val="00A83C48"/>
    <w:rsid w:val="00A83C91"/>
    <w:rsid w:val="00A83E4F"/>
    <w:rsid w:val="00A83FFB"/>
    <w:rsid w:val="00A84470"/>
    <w:rsid w:val="00A84823"/>
    <w:rsid w:val="00A848B3"/>
    <w:rsid w:val="00A84D9F"/>
    <w:rsid w:val="00A84DE1"/>
    <w:rsid w:val="00A84E88"/>
    <w:rsid w:val="00A851F1"/>
    <w:rsid w:val="00A854F2"/>
    <w:rsid w:val="00A8571B"/>
    <w:rsid w:val="00A85A16"/>
    <w:rsid w:val="00A85BE8"/>
    <w:rsid w:val="00A867B3"/>
    <w:rsid w:val="00A86C78"/>
    <w:rsid w:val="00A86FAC"/>
    <w:rsid w:val="00A87480"/>
    <w:rsid w:val="00A87631"/>
    <w:rsid w:val="00A8763C"/>
    <w:rsid w:val="00A87978"/>
    <w:rsid w:val="00A87A28"/>
    <w:rsid w:val="00A87A5D"/>
    <w:rsid w:val="00A902F3"/>
    <w:rsid w:val="00A9037E"/>
    <w:rsid w:val="00A90A36"/>
    <w:rsid w:val="00A90F0E"/>
    <w:rsid w:val="00A91278"/>
    <w:rsid w:val="00A912BA"/>
    <w:rsid w:val="00A91620"/>
    <w:rsid w:val="00A91A76"/>
    <w:rsid w:val="00A91B60"/>
    <w:rsid w:val="00A91D3D"/>
    <w:rsid w:val="00A91D5F"/>
    <w:rsid w:val="00A91FE1"/>
    <w:rsid w:val="00A922C4"/>
    <w:rsid w:val="00A92427"/>
    <w:rsid w:val="00A92879"/>
    <w:rsid w:val="00A92CDA"/>
    <w:rsid w:val="00A9313A"/>
    <w:rsid w:val="00A931F5"/>
    <w:rsid w:val="00A93237"/>
    <w:rsid w:val="00A93295"/>
    <w:rsid w:val="00A93429"/>
    <w:rsid w:val="00A938C8"/>
    <w:rsid w:val="00A93CBC"/>
    <w:rsid w:val="00A9442A"/>
    <w:rsid w:val="00A94847"/>
    <w:rsid w:val="00A949F3"/>
    <w:rsid w:val="00A94FA4"/>
    <w:rsid w:val="00A953D8"/>
    <w:rsid w:val="00A95830"/>
    <w:rsid w:val="00A95C30"/>
    <w:rsid w:val="00A95D00"/>
    <w:rsid w:val="00A96000"/>
    <w:rsid w:val="00A96141"/>
    <w:rsid w:val="00A9640A"/>
    <w:rsid w:val="00A96BBD"/>
    <w:rsid w:val="00A96F19"/>
    <w:rsid w:val="00A971C1"/>
    <w:rsid w:val="00A97252"/>
    <w:rsid w:val="00A97B49"/>
    <w:rsid w:val="00AA016F"/>
    <w:rsid w:val="00AA075E"/>
    <w:rsid w:val="00AA08D9"/>
    <w:rsid w:val="00AA16B9"/>
    <w:rsid w:val="00AA1ED6"/>
    <w:rsid w:val="00AA1F30"/>
    <w:rsid w:val="00AA1FEC"/>
    <w:rsid w:val="00AA20B3"/>
    <w:rsid w:val="00AA27A4"/>
    <w:rsid w:val="00AA2CA7"/>
    <w:rsid w:val="00AA3039"/>
    <w:rsid w:val="00AA3127"/>
    <w:rsid w:val="00AA3487"/>
    <w:rsid w:val="00AA3558"/>
    <w:rsid w:val="00AA35D2"/>
    <w:rsid w:val="00AA36CA"/>
    <w:rsid w:val="00AA3DF0"/>
    <w:rsid w:val="00AA3E7C"/>
    <w:rsid w:val="00AA3E93"/>
    <w:rsid w:val="00AA404A"/>
    <w:rsid w:val="00AA41CA"/>
    <w:rsid w:val="00AA44E7"/>
    <w:rsid w:val="00AA483B"/>
    <w:rsid w:val="00AA489E"/>
    <w:rsid w:val="00AA51D6"/>
    <w:rsid w:val="00AA51F6"/>
    <w:rsid w:val="00AA5493"/>
    <w:rsid w:val="00AA59A0"/>
    <w:rsid w:val="00AA5A83"/>
    <w:rsid w:val="00AA6139"/>
    <w:rsid w:val="00AA678F"/>
    <w:rsid w:val="00AA67CB"/>
    <w:rsid w:val="00AA6859"/>
    <w:rsid w:val="00AA6B6B"/>
    <w:rsid w:val="00AA6D2D"/>
    <w:rsid w:val="00AA7580"/>
    <w:rsid w:val="00AA7C47"/>
    <w:rsid w:val="00AB01C5"/>
    <w:rsid w:val="00AB0663"/>
    <w:rsid w:val="00AB084C"/>
    <w:rsid w:val="00AB0BC8"/>
    <w:rsid w:val="00AB0D88"/>
    <w:rsid w:val="00AB11CA"/>
    <w:rsid w:val="00AB1392"/>
    <w:rsid w:val="00AB14D9"/>
    <w:rsid w:val="00AB18F5"/>
    <w:rsid w:val="00AB1B04"/>
    <w:rsid w:val="00AB1DFA"/>
    <w:rsid w:val="00AB1FCF"/>
    <w:rsid w:val="00AB2193"/>
    <w:rsid w:val="00AB2543"/>
    <w:rsid w:val="00AB2A13"/>
    <w:rsid w:val="00AB3060"/>
    <w:rsid w:val="00AB3094"/>
    <w:rsid w:val="00AB3356"/>
    <w:rsid w:val="00AB3452"/>
    <w:rsid w:val="00AB361D"/>
    <w:rsid w:val="00AB3652"/>
    <w:rsid w:val="00AB3DC8"/>
    <w:rsid w:val="00AB4188"/>
    <w:rsid w:val="00AB4756"/>
    <w:rsid w:val="00AB4867"/>
    <w:rsid w:val="00AB494F"/>
    <w:rsid w:val="00AB4A05"/>
    <w:rsid w:val="00AB4A21"/>
    <w:rsid w:val="00AB4A2F"/>
    <w:rsid w:val="00AB4AB8"/>
    <w:rsid w:val="00AB4AD8"/>
    <w:rsid w:val="00AB50D0"/>
    <w:rsid w:val="00AB52B2"/>
    <w:rsid w:val="00AB6493"/>
    <w:rsid w:val="00AB655E"/>
    <w:rsid w:val="00AB65AD"/>
    <w:rsid w:val="00AB66AB"/>
    <w:rsid w:val="00AB6842"/>
    <w:rsid w:val="00AB6989"/>
    <w:rsid w:val="00AB6EB6"/>
    <w:rsid w:val="00AB6EF8"/>
    <w:rsid w:val="00AB70BD"/>
    <w:rsid w:val="00AB71A3"/>
    <w:rsid w:val="00AB72F2"/>
    <w:rsid w:val="00AB7D6B"/>
    <w:rsid w:val="00AB7FF3"/>
    <w:rsid w:val="00AC007F"/>
    <w:rsid w:val="00AC01A8"/>
    <w:rsid w:val="00AC02F7"/>
    <w:rsid w:val="00AC065A"/>
    <w:rsid w:val="00AC06D8"/>
    <w:rsid w:val="00AC0792"/>
    <w:rsid w:val="00AC07F8"/>
    <w:rsid w:val="00AC084E"/>
    <w:rsid w:val="00AC0A8F"/>
    <w:rsid w:val="00AC0B49"/>
    <w:rsid w:val="00AC0F28"/>
    <w:rsid w:val="00AC14D0"/>
    <w:rsid w:val="00AC154A"/>
    <w:rsid w:val="00AC1822"/>
    <w:rsid w:val="00AC1F74"/>
    <w:rsid w:val="00AC25E8"/>
    <w:rsid w:val="00AC2632"/>
    <w:rsid w:val="00AC2A37"/>
    <w:rsid w:val="00AC2AD9"/>
    <w:rsid w:val="00AC2B09"/>
    <w:rsid w:val="00AC2BA2"/>
    <w:rsid w:val="00AC2ECD"/>
    <w:rsid w:val="00AC3119"/>
    <w:rsid w:val="00AC3961"/>
    <w:rsid w:val="00AC3AB2"/>
    <w:rsid w:val="00AC3B44"/>
    <w:rsid w:val="00AC3C12"/>
    <w:rsid w:val="00AC3D67"/>
    <w:rsid w:val="00AC3E31"/>
    <w:rsid w:val="00AC3EFF"/>
    <w:rsid w:val="00AC4184"/>
    <w:rsid w:val="00AC4189"/>
    <w:rsid w:val="00AC4237"/>
    <w:rsid w:val="00AC444C"/>
    <w:rsid w:val="00AC49FB"/>
    <w:rsid w:val="00AC50A5"/>
    <w:rsid w:val="00AC51D2"/>
    <w:rsid w:val="00AC5223"/>
    <w:rsid w:val="00AC533A"/>
    <w:rsid w:val="00AC538E"/>
    <w:rsid w:val="00AC5941"/>
    <w:rsid w:val="00AC59F5"/>
    <w:rsid w:val="00AC5A10"/>
    <w:rsid w:val="00AC5AE7"/>
    <w:rsid w:val="00AC5AF8"/>
    <w:rsid w:val="00AC5BDA"/>
    <w:rsid w:val="00AC6334"/>
    <w:rsid w:val="00AC6346"/>
    <w:rsid w:val="00AC6630"/>
    <w:rsid w:val="00AC6AD4"/>
    <w:rsid w:val="00AC6F7B"/>
    <w:rsid w:val="00AC7094"/>
    <w:rsid w:val="00AC7815"/>
    <w:rsid w:val="00AC7DCF"/>
    <w:rsid w:val="00AC7F82"/>
    <w:rsid w:val="00AD0030"/>
    <w:rsid w:val="00AD0287"/>
    <w:rsid w:val="00AD037A"/>
    <w:rsid w:val="00AD03E3"/>
    <w:rsid w:val="00AD067D"/>
    <w:rsid w:val="00AD081B"/>
    <w:rsid w:val="00AD0AA3"/>
    <w:rsid w:val="00AD0C92"/>
    <w:rsid w:val="00AD0F1A"/>
    <w:rsid w:val="00AD1961"/>
    <w:rsid w:val="00AD1CB1"/>
    <w:rsid w:val="00AD1E09"/>
    <w:rsid w:val="00AD2A13"/>
    <w:rsid w:val="00AD2ED0"/>
    <w:rsid w:val="00AD3218"/>
    <w:rsid w:val="00AD34F9"/>
    <w:rsid w:val="00AD37A3"/>
    <w:rsid w:val="00AD391C"/>
    <w:rsid w:val="00AD3A51"/>
    <w:rsid w:val="00AD3E3A"/>
    <w:rsid w:val="00AD3F94"/>
    <w:rsid w:val="00AD4A5A"/>
    <w:rsid w:val="00AD4D70"/>
    <w:rsid w:val="00AD4E9B"/>
    <w:rsid w:val="00AD5249"/>
    <w:rsid w:val="00AD550A"/>
    <w:rsid w:val="00AD57C1"/>
    <w:rsid w:val="00AD58AB"/>
    <w:rsid w:val="00AD5983"/>
    <w:rsid w:val="00AD5AEB"/>
    <w:rsid w:val="00AD5E18"/>
    <w:rsid w:val="00AD5EF1"/>
    <w:rsid w:val="00AD5F4C"/>
    <w:rsid w:val="00AD60E9"/>
    <w:rsid w:val="00AD625F"/>
    <w:rsid w:val="00AD62B2"/>
    <w:rsid w:val="00AD6B58"/>
    <w:rsid w:val="00AD79FA"/>
    <w:rsid w:val="00AD7B9D"/>
    <w:rsid w:val="00AD7D03"/>
    <w:rsid w:val="00AE0279"/>
    <w:rsid w:val="00AE03DD"/>
    <w:rsid w:val="00AE040A"/>
    <w:rsid w:val="00AE06D3"/>
    <w:rsid w:val="00AE0BA2"/>
    <w:rsid w:val="00AE0E7D"/>
    <w:rsid w:val="00AE118A"/>
    <w:rsid w:val="00AE11DB"/>
    <w:rsid w:val="00AE15A4"/>
    <w:rsid w:val="00AE1BCF"/>
    <w:rsid w:val="00AE2159"/>
    <w:rsid w:val="00AE23CB"/>
    <w:rsid w:val="00AE258F"/>
    <w:rsid w:val="00AE260F"/>
    <w:rsid w:val="00AE2641"/>
    <w:rsid w:val="00AE27AC"/>
    <w:rsid w:val="00AE27F9"/>
    <w:rsid w:val="00AE2AF1"/>
    <w:rsid w:val="00AE2E56"/>
    <w:rsid w:val="00AE3F84"/>
    <w:rsid w:val="00AE40E0"/>
    <w:rsid w:val="00AE40E8"/>
    <w:rsid w:val="00AE441F"/>
    <w:rsid w:val="00AE4495"/>
    <w:rsid w:val="00AE454F"/>
    <w:rsid w:val="00AE45AA"/>
    <w:rsid w:val="00AE4655"/>
    <w:rsid w:val="00AE4DBA"/>
    <w:rsid w:val="00AE4DCF"/>
    <w:rsid w:val="00AE4F07"/>
    <w:rsid w:val="00AE5186"/>
    <w:rsid w:val="00AE52D1"/>
    <w:rsid w:val="00AE5479"/>
    <w:rsid w:val="00AE5926"/>
    <w:rsid w:val="00AE5BAD"/>
    <w:rsid w:val="00AE5DCD"/>
    <w:rsid w:val="00AE6430"/>
    <w:rsid w:val="00AE65C9"/>
    <w:rsid w:val="00AE66CD"/>
    <w:rsid w:val="00AE6748"/>
    <w:rsid w:val="00AE6B83"/>
    <w:rsid w:val="00AE6DE9"/>
    <w:rsid w:val="00AE749D"/>
    <w:rsid w:val="00AE7577"/>
    <w:rsid w:val="00AE7A59"/>
    <w:rsid w:val="00AE7B68"/>
    <w:rsid w:val="00AE7BD8"/>
    <w:rsid w:val="00AF002B"/>
    <w:rsid w:val="00AF0095"/>
    <w:rsid w:val="00AF04AD"/>
    <w:rsid w:val="00AF0617"/>
    <w:rsid w:val="00AF085D"/>
    <w:rsid w:val="00AF0A4F"/>
    <w:rsid w:val="00AF0AA6"/>
    <w:rsid w:val="00AF123D"/>
    <w:rsid w:val="00AF15C1"/>
    <w:rsid w:val="00AF1699"/>
    <w:rsid w:val="00AF1C5D"/>
    <w:rsid w:val="00AF2012"/>
    <w:rsid w:val="00AF23AA"/>
    <w:rsid w:val="00AF242D"/>
    <w:rsid w:val="00AF24CF"/>
    <w:rsid w:val="00AF27D0"/>
    <w:rsid w:val="00AF29C1"/>
    <w:rsid w:val="00AF2A0F"/>
    <w:rsid w:val="00AF2D42"/>
    <w:rsid w:val="00AF2E58"/>
    <w:rsid w:val="00AF2F50"/>
    <w:rsid w:val="00AF3089"/>
    <w:rsid w:val="00AF340E"/>
    <w:rsid w:val="00AF36E7"/>
    <w:rsid w:val="00AF3788"/>
    <w:rsid w:val="00AF3875"/>
    <w:rsid w:val="00AF3878"/>
    <w:rsid w:val="00AF3B18"/>
    <w:rsid w:val="00AF3D2A"/>
    <w:rsid w:val="00AF3F66"/>
    <w:rsid w:val="00AF424F"/>
    <w:rsid w:val="00AF42D7"/>
    <w:rsid w:val="00AF4571"/>
    <w:rsid w:val="00AF49F2"/>
    <w:rsid w:val="00AF4AF7"/>
    <w:rsid w:val="00AF4BC1"/>
    <w:rsid w:val="00AF5003"/>
    <w:rsid w:val="00AF5E3F"/>
    <w:rsid w:val="00AF5F92"/>
    <w:rsid w:val="00AF6579"/>
    <w:rsid w:val="00AF6A18"/>
    <w:rsid w:val="00AF6B3E"/>
    <w:rsid w:val="00AF6BAC"/>
    <w:rsid w:val="00AF6BEC"/>
    <w:rsid w:val="00AF6E3C"/>
    <w:rsid w:val="00AF7159"/>
    <w:rsid w:val="00AF72E6"/>
    <w:rsid w:val="00AF792C"/>
    <w:rsid w:val="00AF7B47"/>
    <w:rsid w:val="00AF7C55"/>
    <w:rsid w:val="00AF7D10"/>
    <w:rsid w:val="00B000D1"/>
    <w:rsid w:val="00B002C3"/>
    <w:rsid w:val="00B006FE"/>
    <w:rsid w:val="00B007CB"/>
    <w:rsid w:val="00B007EF"/>
    <w:rsid w:val="00B0098B"/>
    <w:rsid w:val="00B00C1A"/>
    <w:rsid w:val="00B00DD1"/>
    <w:rsid w:val="00B00E54"/>
    <w:rsid w:val="00B01029"/>
    <w:rsid w:val="00B01129"/>
    <w:rsid w:val="00B011CD"/>
    <w:rsid w:val="00B0127C"/>
    <w:rsid w:val="00B012B0"/>
    <w:rsid w:val="00B015CD"/>
    <w:rsid w:val="00B01845"/>
    <w:rsid w:val="00B01DF0"/>
    <w:rsid w:val="00B01E9C"/>
    <w:rsid w:val="00B02207"/>
    <w:rsid w:val="00B02AA9"/>
    <w:rsid w:val="00B02EAB"/>
    <w:rsid w:val="00B02F47"/>
    <w:rsid w:val="00B02FA3"/>
    <w:rsid w:val="00B03123"/>
    <w:rsid w:val="00B03142"/>
    <w:rsid w:val="00B03270"/>
    <w:rsid w:val="00B0328E"/>
    <w:rsid w:val="00B032EA"/>
    <w:rsid w:val="00B036EE"/>
    <w:rsid w:val="00B03781"/>
    <w:rsid w:val="00B03BA1"/>
    <w:rsid w:val="00B03C23"/>
    <w:rsid w:val="00B04038"/>
    <w:rsid w:val="00B04209"/>
    <w:rsid w:val="00B046C1"/>
    <w:rsid w:val="00B0477D"/>
    <w:rsid w:val="00B04B6A"/>
    <w:rsid w:val="00B04EBD"/>
    <w:rsid w:val="00B05084"/>
    <w:rsid w:val="00B05242"/>
    <w:rsid w:val="00B054CD"/>
    <w:rsid w:val="00B05C22"/>
    <w:rsid w:val="00B06467"/>
    <w:rsid w:val="00B064C8"/>
    <w:rsid w:val="00B0659F"/>
    <w:rsid w:val="00B06799"/>
    <w:rsid w:val="00B06BA2"/>
    <w:rsid w:val="00B06DF0"/>
    <w:rsid w:val="00B070B3"/>
    <w:rsid w:val="00B075C2"/>
    <w:rsid w:val="00B07997"/>
    <w:rsid w:val="00B07B28"/>
    <w:rsid w:val="00B07E6E"/>
    <w:rsid w:val="00B07EAE"/>
    <w:rsid w:val="00B10329"/>
    <w:rsid w:val="00B10526"/>
    <w:rsid w:val="00B10CC2"/>
    <w:rsid w:val="00B113CF"/>
    <w:rsid w:val="00B11C60"/>
    <w:rsid w:val="00B122E8"/>
    <w:rsid w:val="00B12918"/>
    <w:rsid w:val="00B12E14"/>
    <w:rsid w:val="00B12F05"/>
    <w:rsid w:val="00B132E5"/>
    <w:rsid w:val="00B138C5"/>
    <w:rsid w:val="00B13951"/>
    <w:rsid w:val="00B14389"/>
    <w:rsid w:val="00B14673"/>
    <w:rsid w:val="00B14761"/>
    <w:rsid w:val="00B147B2"/>
    <w:rsid w:val="00B149E9"/>
    <w:rsid w:val="00B14DD9"/>
    <w:rsid w:val="00B14F63"/>
    <w:rsid w:val="00B152DF"/>
    <w:rsid w:val="00B155D1"/>
    <w:rsid w:val="00B157B5"/>
    <w:rsid w:val="00B157F9"/>
    <w:rsid w:val="00B15C52"/>
    <w:rsid w:val="00B1685D"/>
    <w:rsid w:val="00B16A5D"/>
    <w:rsid w:val="00B16B80"/>
    <w:rsid w:val="00B16BD5"/>
    <w:rsid w:val="00B16CEA"/>
    <w:rsid w:val="00B16DBC"/>
    <w:rsid w:val="00B16F0B"/>
    <w:rsid w:val="00B1701E"/>
    <w:rsid w:val="00B170E8"/>
    <w:rsid w:val="00B17316"/>
    <w:rsid w:val="00B1743E"/>
    <w:rsid w:val="00B1773D"/>
    <w:rsid w:val="00B17790"/>
    <w:rsid w:val="00B20256"/>
    <w:rsid w:val="00B207C6"/>
    <w:rsid w:val="00B20912"/>
    <w:rsid w:val="00B20919"/>
    <w:rsid w:val="00B20AEF"/>
    <w:rsid w:val="00B20B1E"/>
    <w:rsid w:val="00B20D09"/>
    <w:rsid w:val="00B2107E"/>
    <w:rsid w:val="00B214DA"/>
    <w:rsid w:val="00B216C4"/>
    <w:rsid w:val="00B2171F"/>
    <w:rsid w:val="00B2173A"/>
    <w:rsid w:val="00B21796"/>
    <w:rsid w:val="00B21AC9"/>
    <w:rsid w:val="00B22262"/>
    <w:rsid w:val="00B22533"/>
    <w:rsid w:val="00B228B0"/>
    <w:rsid w:val="00B22DA7"/>
    <w:rsid w:val="00B236EB"/>
    <w:rsid w:val="00B237C7"/>
    <w:rsid w:val="00B2398F"/>
    <w:rsid w:val="00B2399C"/>
    <w:rsid w:val="00B24136"/>
    <w:rsid w:val="00B245D9"/>
    <w:rsid w:val="00B24D42"/>
    <w:rsid w:val="00B24D8A"/>
    <w:rsid w:val="00B24D9E"/>
    <w:rsid w:val="00B253CF"/>
    <w:rsid w:val="00B253DE"/>
    <w:rsid w:val="00B258EA"/>
    <w:rsid w:val="00B2591D"/>
    <w:rsid w:val="00B25AC1"/>
    <w:rsid w:val="00B25D7C"/>
    <w:rsid w:val="00B25E05"/>
    <w:rsid w:val="00B26161"/>
    <w:rsid w:val="00B26338"/>
    <w:rsid w:val="00B267DB"/>
    <w:rsid w:val="00B27526"/>
    <w:rsid w:val="00B2757F"/>
    <w:rsid w:val="00B2763F"/>
    <w:rsid w:val="00B27672"/>
    <w:rsid w:val="00B27AA3"/>
    <w:rsid w:val="00B27AAC"/>
    <w:rsid w:val="00B27B1C"/>
    <w:rsid w:val="00B27B32"/>
    <w:rsid w:val="00B27C0B"/>
    <w:rsid w:val="00B27D04"/>
    <w:rsid w:val="00B27D97"/>
    <w:rsid w:val="00B27E90"/>
    <w:rsid w:val="00B300F2"/>
    <w:rsid w:val="00B304F7"/>
    <w:rsid w:val="00B3062D"/>
    <w:rsid w:val="00B30821"/>
    <w:rsid w:val="00B30929"/>
    <w:rsid w:val="00B30AE0"/>
    <w:rsid w:val="00B30DFF"/>
    <w:rsid w:val="00B313A2"/>
    <w:rsid w:val="00B3161A"/>
    <w:rsid w:val="00B31738"/>
    <w:rsid w:val="00B31A20"/>
    <w:rsid w:val="00B31A5B"/>
    <w:rsid w:val="00B31F46"/>
    <w:rsid w:val="00B321B3"/>
    <w:rsid w:val="00B3282D"/>
    <w:rsid w:val="00B329FF"/>
    <w:rsid w:val="00B32D21"/>
    <w:rsid w:val="00B32E14"/>
    <w:rsid w:val="00B32E18"/>
    <w:rsid w:val="00B330AC"/>
    <w:rsid w:val="00B334D8"/>
    <w:rsid w:val="00B335A7"/>
    <w:rsid w:val="00B3368E"/>
    <w:rsid w:val="00B33E5A"/>
    <w:rsid w:val="00B33F22"/>
    <w:rsid w:val="00B342A9"/>
    <w:rsid w:val="00B343B3"/>
    <w:rsid w:val="00B34A9E"/>
    <w:rsid w:val="00B34C0C"/>
    <w:rsid w:val="00B350AE"/>
    <w:rsid w:val="00B3536F"/>
    <w:rsid w:val="00B354DB"/>
    <w:rsid w:val="00B35651"/>
    <w:rsid w:val="00B356C8"/>
    <w:rsid w:val="00B35751"/>
    <w:rsid w:val="00B35C3D"/>
    <w:rsid w:val="00B35D1B"/>
    <w:rsid w:val="00B363EA"/>
    <w:rsid w:val="00B3673E"/>
    <w:rsid w:val="00B368E0"/>
    <w:rsid w:val="00B372AA"/>
    <w:rsid w:val="00B37446"/>
    <w:rsid w:val="00B37989"/>
    <w:rsid w:val="00B37FD2"/>
    <w:rsid w:val="00B4001E"/>
    <w:rsid w:val="00B40445"/>
    <w:rsid w:val="00B4052C"/>
    <w:rsid w:val="00B40727"/>
    <w:rsid w:val="00B40814"/>
    <w:rsid w:val="00B409E0"/>
    <w:rsid w:val="00B40A93"/>
    <w:rsid w:val="00B40F2B"/>
    <w:rsid w:val="00B4160B"/>
    <w:rsid w:val="00B41888"/>
    <w:rsid w:val="00B418AA"/>
    <w:rsid w:val="00B41DD7"/>
    <w:rsid w:val="00B422F8"/>
    <w:rsid w:val="00B4241D"/>
    <w:rsid w:val="00B42429"/>
    <w:rsid w:val="00B42B5D"/>
    <w:rsid w:val="00B42C05"/>
    <w:rsid w:val="00B42CA0"/>
    <w:rsid w:val="00B42F7A"/>
    <w:rsid w:val="00B430D7"/>
    <w:rsid w:val="00B4325B"/>
    <w:rsid w:val="00B43528"/>
    <w:rsid w:val="00B43704"/>
    <w:rsid w:val="00B43867"/>
    <w:rsid w:val="00B4387A"/>
    <w:rsid w:val="00B43898"/>
    <w:rsid w:val="00B43A2B"/>
    <w:rsid w:val="00B44053"/>
    <w:rsid w:val="00B44173"/>
    <w:rsid w:val="00B442FC"/>
    <w:rsid w:val="00B444A9"/>
    <w:rsid w:val="00B44E69"/>
    <w:rsid w:val="00B44F53"/>
    <w:rsid w:val="00B45094"/>
    <w:rsid w:val="00B450F1"/>
    <w:rsid w:val="00B45425"/>
    <w:rsid w:val="00B45997"/>
    <w:rsid w:val="00B459A0"/>
    <w:rsid w:val="00B45A52"/>
    <w:rsid w:val="00B46175"/>
    <w:rsid w:val="00B464BD"/>
    <w:rsid w:val="00B467EB"/>
    <w:rsid w:val="00B47043"/>
    <w:rsid w:val="00B473C2"/>
    <w:rsid w:val="00B47A78"/>
    <w:rsid w:val="00B47B69"/>
    <w:rsid w:val="00B47D29"/>
    <w:rsid w:val="00B50049"/>
    <w:rsid w:val="00B50C99"/>
    <w:rsid w:val="00B50CC7"/>
    <w:rsid w:val="00B50D9E"/>
    <w:rsid w:val="00B50DC4"/>
    <w:rsid w:val="00B50EF1"/>
    <w:rsid w:val="00B51223"/>
    <w:rsid w:val="00B513A6"/>
    <w:rsid w:val="00B51615"/>
    <w:rsid w:val="00B51824"/>
    <w:rsid w:val="00B52245"/>
    <w:rsid w:val="00B5254E"/>
    <w:rsid w:val="00B529B9"/>
    <w:rsid w:val="00B52EC4"/>
    <w:rsid w:val="00B52F0E"/>
    <w:rsid w:val="00B53328"/>
    <w:rsid w:val="00B53629"/>
    <w:rsid w:val="00B53941"/>
    <w:rsid w:val="00B53AC5"/>
    <w:rsid w:val="00B53CAF"/>
    <w:rsid w:val="00B53E53"/>
    <w:rsid w:val="00B53E7A"/>
    <w:rsid w:val="00B5400C"/>
    <w:rsid w:val="00B543DD"/>
    <w:rsid w:val="00B54474"/>
    <w:rsid w:val="00B545E8"/>
    <w:rsid w:val="00B548B7"/>
    <w:rsid w:val="00B54E0E"/>
    <w:rsid w:val="00B551F1"/>
    <w:rsid w:val="00B551F6"/>
    <w:rsid w:val="00B552B5"/>
    <w:rsid w:val="00B55309"/>
    <w:rsid w:val="00B5536A"/>
    <w:rsid w:val="00B55886"/>
    <w:rsid w:val="00B55A13"/>
    <w:rsid w:val="00B55A19"/>
    <w:rsid w:val="00B55A6C"/>
    <w:rsid w:val="00B55A83"/>
    <w:rsid w:val="00B55BC0"/>
    <w:rsid w:val="00B55BC1"/>
    <w:rsid w:val="00B55C4C"/>
    <w:rsid w:val="00B55D2C"/>
    <w:rsid w:val="00B55D8E"/>
    <w:rsid w:val="00B55E27"/>
    <w:rsid w:val="00B55FF1"/>
    <w:rsid w:val="00B56022"/>
    <w:rsid w:val="00B56206"/>
    <w:rsid w:val="00B562C7"/>
    <w:rsid w:val="00B5635D"/>
    <w:rsid w:val="00B565C2"/>
    <w:rsid w:val="00B56775"/>
    <w:rsid w:val="00B567CC"/>
    <w:rsid w:val="00B56A2F"/>
    <w:rsid w:val="00B56AEA"/>
    <w:rsid w:val="00B56C86"/>
    <w:rsid w:val="00B56D60"/>
    <w:rsid w:val="00B5726B"/>
    <w:rsid w:val="00B57517"/>
    <w:rsid w:val="00B57606"/>
    <w:rsid w:val="00B5762A"/>
    <w:rsid w:val="00B578DC"/>
    <w:rsid w:val="00B57902"/>
    <w:rsid w:val="00B57908"/>
    <w:rsid w:val="00B57CDC"/>
    <w:rsid w:val="00B6028B"/>
    <w:rsid w:val="00B602F0"/>
    <w:rsid w:val="00B60351"/>
    <w:rsid w:val="00B604AD"/>
    <w:rsid w:val="00B60559"/>
    <w:rsid w:val="00B60931"/>
    <w:rsid w:val="00B60AEA"/>
    <w:rsid w:val="00B60F89"/>
    <w:rsid w:val="00B612D3"/>
    <w:rsid w:val="00B61463"/>
    <w:rsid w:val="00B62104"/>
    <w:rsid w:val="00B62253"/>
    <w:rsid w:val="00B622F6"/>
    <w:rsid w:val="00B626C4"/>
    <w:rsid w:val="00B627D9"/>
    <w:rsid w:val="00B629C4"/>
    <w:rsid w:val="00B62B0A"/>
    <w:rsid w:val="00B62BCA"/>
    <w:rsid w:val="00B62C49"/>
    <w:rsid w:val="00B633EF"/>
    <w:rsid w:val="00B6350C"/>
    <w:rsid w:val="00B636DA"/>
    <w:rsid w:val="00B638BC"/>
    <w:rsid w:val="00B638F7"/>
    <w:rsid w:val="00B63DF1"/>
    <w:rsid w:val="00B642C8"/>
    <w:rsid w:val="00B648B4"/>
    <w:rsid w:val="00B64C21"/>
    <w:rsid w:val="00B65082"/>
    <w:rsid w:val="00B653E4"/>
    <w:rsid w:val="00B65433"/>
    <w:rsid w:val="00B65531"/>
    <w:rsid w:val="00B6559C"/>
    <w:rsid w:val="00B65F68"/>
    <w:rsid w:val="00B6631B"/>
    <w:rsid w:val="00B664A8"/>
    <w:rsid w:val="00B664C7"/>
    <w:rsid w:val="00B66922"/>
    <w:rsid w:val="00B66A69"/>
    <w:rsid w:val="00B66E02"/>
    <w:rsid w:val="00B670B0"/>
    <w:rsid w:val="00B676D0"/>
    <w:rsid w:val="00B67822"/>
    <w:rsid w:val="00B67D46"/>
    <w:rsid w:val="00B7055E"/>
    <w:rsid w:val="00B709E8"/>
    <w:rsid w:val="00B70E2C"/>
    <w:rsid w:val="00B71399"/>
    <w:rsid w:val="00B713D8"/>
    <w:rsid w:val="00B71669"/>
    <w:rsid w:val="00B71829"/>
    <w:rsid w:val="00B719BF"/>
    <w:rsid w:val="00B721CF"/>
    <w:rsid w:val="00B721D1"/>
    <w:rsid w:val="00B721E7"/>
    <w:rsid w:val="00B72228"/>
    <w:rsid w:val="00B7232E"/>
    <w:rsid w:val="00B723B4"/>
    <w:rsid w:val="00B72499"/>
    <w:rsid w:val="00B7259F"/>
    <w:rsid w:val="00B72C18"/>
    <w:rsid w:val="00B72E7A"/>
    <w:rsid w:val="00B73427"/>
    <w:rsid w:val="00B73568"/>
    <w:rsid w:val="00B73688"/>
    <w:rsid w:val="00B738A4"/>
    <w:rsid w:val="00B739F6"/>
    <w:rsid w:val="00B73AFC"/>
    <w:rsid w:val="00B74150"/>
    <w:rsid w:val="00B74334"/>
    <w:rsid w:val="00B743E2"/>
    <w:rsid w:val="00B746FC"/>
    <w:rsid w:val="00B74CC9"/>
    <w:rsid w:val="00B74D8F"/>
    <w:rsid w:val="00B750EB"/>
    <w:rsid w:val="00B753E7"/>
    <w:rsid w:val="00B7549A"/>
    <w:rsid w:val="00B75BCD"/>
    <w:rsid w:val="00B75D29"/>
    <w:rsid w:val="00B76196"/>
    <w:rsid w:val="00B764A7"/>
    <w:rsid w:val="00B76866"/>
    <w:rsid w:val="00B76978"/>
    <w:rsid w:val="00B76B1B"/>
    <w:rsid w:val="00B76C02"/>
    <w:rsid w:val="00B76DA4"/>
    <w:rsid w:val="00B77113"/>
    <w:rsid w:val="00B77567"/>
    <w:rsid w:val="00B77929"/>
    <w:rsid w:val="00B80150"/>
    <w:rsid w:val="00B804D3"/>
    <w:rsid w:val="00B8084A"/>
    <w:rsid w:val="00B808B3"/>
    <w:rsid w:val="00B80C8E"/>
    <w:rsid w:val="00B80DC6"/>
    <w:rsid w:val="00B818BD"/>
    <w:rsid w:val="00B81A6C"/>
    <w:rsid w:val="00B81B32"/>
    <w:rsid w:val="00B81B4D"/>
    <w:rsid w:val="00B81C67"/>
    <w:rsid w:val="00B81DBF"/>
    <w:rsid w:val="00B82679"/>
    <w:rsid w:val="00B82B12"/>
    <w:rsid w:val="00B82D93"/>
    <w:rsid w:val="00B82E70"/>
    <w:rsid w:val="00B83026"/>
    <w:rsid w:val="00B83288"/>
    <w:rsid w:val="00B83459"/>
    <w:rsid w:val="00B83746"/>
    <w:rsid w:val="00B83A8E"/>
    <w:rsid w:val="00B83D31"/>
    <w:rsid w:val="00B844A3"/>
    <w:rsid w:val="00B845F2"/>
    <w:rsid w:val="00B8471B"/>
    <w:rsid w:val="00B84D77"/>
    <w:rsid w:val="00B84EC8"/>
    <w:rsid w:val="00B851AC"/>
    <w:rsid w:val="00B852B6"/>
    <w:rsid w:val="00B85843"/>
    <w:rsid w:val="00B85DE5"/>
    <w:rsid w:val="00B86401"/>
    <w:rsid w:val="00B87526"/>
    <w:rsid w:val="00B87633"/>
    <w:rsid w:val="00B879FE"/>
    <w:rsid w:val="00B87A34"/>
    <w:rsid w:val="00B87A5E"/>
    <w:rsid w:val="00B87C7D"/>
    <w:rsid w:val="00B87DAF"/>
    <w:rsid w:val="00B900F8"/>
    <w:rsid w:val="00B901D5"/>
    <w:rsid w:val="00B907CC"/>
    <w:rsid w:val="00B9088E"/>
    <w:rsid w:val="00B90C48"/>
    <w:rsid w:val="00B90F73"/>
    <w:rsid w:val="00B91358"/>
    <w:rsid w:val="00B91517"/>
    <w:rsid w:val="00B9160A"/>
    <w:rsid w:val="00B91CEC"/>
    <w:rsid w:val="00B91FFB"/>
    <w:rsid w:val="00B92012"/>
    <w:rsid w:val="00B92255"/>
    <w:rsid w:val="00B923B2"/>
    <w:rsid w:val="00B9281B"/>
    <w:rsid w:val="00B929E5"/>
    <w:rsid w:val="00B92D8D"/>
    <w:rsid w:val="00B92DF6"/>
    <w:rsid w:val="00B93039"/>
    <w:rsid w:val="00B93554"/>
    <w:rsid w:val="00B938E1"/>
    <w:rsid w:val="00B93B59"/>
    <w:rsid w:val="00B93C57"/>
    <w:rsid w:val="00B93DF4"/>
    <w:rsid w:val="00B93F53"/>
    <w:rsid w:val="00B9406A"/>
    <w:rsid w:val="00B943E5"/>
    <w:rsid w:val="00B94400"/>
    <w:rsid w:val="00B94525"/>
    <w:rsid w:val="00B94BB8"/>
    <w:rsid w:val="00B94C47"/>
    <w:rsid w:val="00B950B1"/>
    <w:rsid w:val="00B95247"/>
    <w:rsid w:val="00B952AD"/>
    <w:rsid w:val="00B95511"/>
    <w:rsid w:val="00B95853"/>
    <w:rsid w:val="00B95CA9"/>
    <w:rsid w:val="00B95EDE"/>
    <w:rsid w:val="00B961E6"/>
    <w:rsid w:val="00B96618"/>
    <w:rsid w:val="00B96842"/>
    <w:rsid w:val="00B96BBB"/>
    <w:rsid w:val="00B96C86"/>
    <w:rsid w:val="00B96CA2"/>
    <w:rsid w:val="00B96EAF"/>
    <w:rsid w:val="00B97673"/>
    <w:rsid w:val="00B977A2"/>
    <w:rsid w:val="00BA0102"/>
    <w:rsid w:val="00BA02F4"/>
    <w:rsid w:val="00BA03DA"/>
    <w:rsid w:val="00BA0878"/>
    <w:rsid w:val="00BA0B90"/>
    <w:rsid w:val="00BA12FA"/>
    <w:rsid w:val="00BA1571"/>
    <w:rsid w:val="00BA166F"/>
    <w:rsid w:val="00BA16F1"/>
    <w:rsid w:val="00BA1B74"/>
    <w:rsid w:val="00BA1D4A"/>
    <w:rsid w:val="00BA1E7F"/>
    <w:rsid w:val="00BA1ECC"/>
    <w:rsid w:val="00BA2037"/>
    <w:rsid w:val="00BA2046"/>
    <w:rsid w:val="00BA222F"/>
    <w:rsid w:val="00BA2280"/>
    <w:rsid w:val="00BA2A08"/>
    <w:rsid w:val="00BA2A7B"/>
    <w:rsid w:val="00BA2EB1"/>
    <w:rsid w:val="00BA3054"/>
    <w:rsid w:val="00BA385B"/>
    <w:rsid w:val="00BA3A51"/>
    <w:rsid w:val="00BA3A92"/>
    <w:rsid w:val="00BA3D37"/>
    <w:rsid w:val="00BA4126"/>
    <w:rsid w:val="00BA42B1"/>
    <w:rsid w:val="00BA43D1"/>
    <w:rsid w:val="00BA4705"/>
    <w:rsid w:val="00BA484F"/>
    <w:rsid w:val="00BA4971"/>
    <w:rsid w:val="00BA5050"/>
    <w:rsid w:val="00BA56D2"/>
    <w:rsid w:val="00BA57FB"/>
    <w:rsid w:val="00BA5886"/>
    <w:rsid w:val="00BA5D3E"/>
    <w:rsid w:val="00BA5D76"/>
    <w:rsid w:val="00BA5D9B"/>
    <w:rsid w:val="00BA5F9E"/>
    <w:rsid w:val="00BA66F0"/>
    <w:rsid w:val="00BA6992"/>
    <w:rsid w:val="00BA6A66"/>
    <w:rsid w:val="00BA764B"/>
    <w:rsid w:val="00BA76E0"/>
    <w:rsid w:val="00BA7B14"/>
    <w:rsid w:val="00BA7DA1"/>
    <w:rsid w:val="00BB0169"/>
    <w:rsid w:val="00BB06C9"/>
    <w:rsid w:val="00BB095A"/>
    <w:rsid w:val="00BB09F8"/>
    <w:rsid w:val="00BB0CBB"/>
    <w:rsid w:val="00BB0E06"/>
    <w:rsid w:val="00BB101E"/>
    <w:rsid w:val="00BB1178"/>
    <w:rsid w:val="00BB12BB"/>
    <w:rsid w:val="00BB18CC"/>
    <w:rsid w:val="00BB199B"/>
    <w:rsid w:val="00BB20B6"/>
    <w:rsid w:val="00BB2722"/>
    <w:rsid w:val="00BB2A25"/>
    <w:rsid w:val="00BB4237"/>
    <w:rsid w:val="00BB497E"/>
    <w:rsid w:val="00BB4FB4"/>
    <w:rsid w:val="00BB4FC2"/>
    <w:rsid w:val="00BB500C"/>
    <w:rsid w:val="00BB51E9"/>
    <w:rsid w:val="00BB5222"/>
    <w:rsid w:val="00BB55F1"/>
    <w:rsid w:val="00BB5BCF"/>
    <w:rsid w:val="00BB5DDB"/>
    <w:rsid w:val="00BB6299"/>
    <w:rsid w:val="00BB6A7C"/>
    <w:rsid w:val="00BB6D95"/>
    <w:rsid w:val="00BB6E73"/>
    <w:rsid w:val="00BB719B"/>
    <w:rsid w:val="00BB76CD"/>
    <w:rsid w:val="00BB7EF0"/>
    <w:rsid w:val="00BC00A1"/>
    <w:rsid w:val="00BC0233"/>
    <w:rsid w:val="00BC03B0"/>
    <w:rsid w:val="00BC041E"/>
    <w:rsid w:val="00BC0479"/>
    <w:rsid w:val="00BC04AE"/>
    <w:rsid w:val="00BC0551"/>
    <w:rsid w:val="00BC06F5"/>
    <w:rsid w:val="00BC0720"/>
    <w:rsid w:val="00BC0858"/>
    <w:rsid w:val="00BC0C43"/>
    <w:rsid w:val="00BC0FDC"/>
    <w:rsid w:val="00BC1B53"/>
    <w:rsid w:val="00BC1BE3"/>
    <w:rsid w:val="00BC1D90"/>
    <w:rsid w:val="00BC1F96"/>
    <w:rsid w:val="00BC2775"/>
    <w:rsid w:val="00BC2A82"/>
    <w:rsid w:val="00BC304D"/>
    <w:rsid w:val="00BC3053"/>
    <w:rsid w:val="00BC3250"/>
    <w:rsid w:val="00BC327A"/>
    <w:rsid w:val="00BC38D3"/>
    <w:rsid w:val="00BC3A18"/>
    <w:rsid w:val="00BC3E2F"/>
    <w:rsid w:val="00BC4067"/>
    <w:rsid w:val="00BC40AA"/>
    <w:rsid w:val="00BC41D1"/>
    <w:rsid w:val="00BC49D3"/>
    <w:rsid w:val="00BC4A13"/>
    <w:rsid w:val="00BC4B46"/>
    <w:rsid w:val="00BC4D2E"/>
    <w:rsid w:val="00BC4DB3"/>
    <w:rsid w:val="00BC5390"/>
    <w:rsid w:val="00BC5602"/>
    <w:rsid w:val="00BC57D9"/>
    <w:rsid w:val="00BC5CD0"/>
    <w:rsid w:val="00BC5E74"/>
    <w:rsid w:val="00BC62C1"/>
    <w:rsid w:val="00BC6532"/>
    <w:rsid w:val="00BC68AD"/>
    <w:rsid w:val="00BC6946"/>
    <w:rsid w:val="00BC6C68"/>
    <w:rsid w:val="00BC7336"/>
    <w:rsid w:val="00BC73F2"/>
    <w:rsid w:val="00BC747A"/>
    <w:rsid w:val="00BC7685"/>
    <w:rsid w:val="00BC7719"/>
    <w:rsid w:val="00BC7FB5"/>
    <w:rsid w:val="00BD0374"/>
    <w:rsid w:val="00BD05A2"/>
    <w:rsid w:val="00BD0B7F"/>
    <w:rsid w:val="00BD0D90"/>
    <w:rsid w:val="00BD1264"/>
    <w:rsid w:val="00BD13C7"/>
    <w:rsid w:val="00BD1464"/>
    <w:rsid w:val="00BD1F04"/>
    <w:rsid w:val="00BD20A1"/>
    <w:rsid w:val="00BD25F0"/>
    <w:rsid w:val="00BD27AF"/>
    <w:rsid w:val="00BD2873"/>
    <w:rsid w:val="00BD2898"/>
    <w:rsid w:val="00BD28CF"/>
    <w:rsid w:val="00BD2B90"/>
    <w:rsid w:val="00BD2CA5"/>
    <w:rsid w:val="00BD32CC"/>
    <w:rsid w:val="00BD34F0"/>
    <w:rsid w:val="00BD3572"/>
    <w:rsid w:val="00BD38AD"/>
    <w:rsid w:val="00BD3A90"/>
    <w:rsid w:val="00BD3D6A"/>
    <w:rsid w:val="00BD3DE0"/>
    <w:rsid w:val="00BD411A"/>
    <w:rsid w:val="00BD488B"/>
    <w:rsid w:val="00BD48AC"/>
    <w:rsid w:val="00BD4971"/>
    <w:rsid w:val="00BD4E27"/>
    <w:rsid w:val="00BD5F1A"/>
    <w:rsid w:val="00BD61A5"/>
    <w:rsid w:val="00BD62A5"/>
    <w:rsid w:val="00BD69E9"/>
    <w:rsid w:val="00BD6AF2"/>
    <w:rsid w:val="00BD6BB0"/>
    <w:rsid w:val="00BD7136"/>
    <w:rsid w:val="00BD73A4"/>
    <w:rsid w:val="00BD73B3"/>
    <w:rsid w:val="00BD73E9"/>
    <w:rsid w:val="00BD74C6"/>
    <w:rsid w:val="00BD75E8"/>
    <w:rsid w:val="00BD768E"/>
    <w:rsid w:val="00BD7FE4"/>
    <w:rsid w:val="00BE0005"/>
    <w:rsid w:val="00BE003E"/>
    <w:rsid w:val="00BE056F"/>
    <w:rsid w:val="00BE0712"/>
    <w:rsid w:val="00BE1063"/>
    <w:rsid w:val="00BE1179"/>
    <w:rsid w:val="00BE1234"/>
    <w:rsid w:val="00BE1696"/>
    <w:rsid w:val="00BE1C07"/>
    <w:rsid w:val="00BE1D5F"/>
    <w:rsid w:val="00BE1FB4"/>
    <w:rsid w:val="00BE1FD4"/>
    <w:rsid w:val="00BE2072"/>
    <w:rsid w:val="00BE2664"/>
    <w:rsid w:val="00BE2A68"/>
    <w:rsid w:val="00BE2B2C"/>
    <w:rsid w:val="00BE2DB2"/>
    <w:rsid w:val="00BE2FA6"/>
    <w:rsid w:val="00BE31A0"/>
    <w:rsid w:val="00BE333F"/>
    <w:rsid w:val="00BE3601"/>
    <w:rsid w:val="00BE382E"/>
    <w:rsid w:val="00BE3A2C"/>
    <w:rsid w:val="00BE3B1D"/>
    <w:rsid w:val="00BE3F62"/>
    <w:rsid w:val="00BE3F66"/>
    <w:rsid w:val="00BE4CE2"/>
    <w:rsid w:val="00BE4CF9"/>
    <w:rsid w:val="00BE4F21"/>
    <w:rsid w:val="00BE55E1"/>
    <w:rsid w:val="00BE56CE"/>
    <w:rsid w:val="00BE56E9"/>
    <w:rsid w:val="00BE5735"/>
    <w:rsid w:val="00BE57ED"/>
    <w:rsid w:val="00BE5DA5"/>
    <w:rsid w:val="00BE5F47"/>
    <w:rsid w:val="00BE6239"/>
    <w:rsid w:val="00BE642D"/>
    <w:rsid w:val="00BE65F8"/>
    <w:rsid w:val="00BE68A7"/>
    <w:rsid w:val="00BE6A0D"/>
    <w:rsid w:val="00BE6CE7"/>
    <w:rsid w:val="00BE7406"/>
    <w:rsid w:val="00BE75A3"/>
    <w:rsid w:val="00BE7603"/>
    <w:rsid w:val="00BE7861"/>
    <w:rsid w:val="00BE7E84"/>
    <w:rsid w:val="00BF09A1"/>
    <w:rsid w:val="00BF09A2"/>
    <w:rsid w:val="00BF0C50"/>
    <w:rsid w:val="00BF1169"/>
    <w:rsid w:val="00BF11AD"/>
    <w:rsid w:val="00BF1495"/>
    <w:rsid w:val="00BF1641"/>
    <w:rsid w:val="00BF1985"/>
    <w:rsid w:val="00BF1BAC"/>
    <w:rsid w:val="00BF1BBA"/>
    <w:rsid w:val="00BF1DEF"/>
    <w:rsid w:val="00BF2457"/>
    <w:rsid w:val="00BF2CF5"/>
    <w:rsid w:val="00BF2D06"/>
    <w:rsid w:val="00BF2D0D"/>
    <w:rsid w:val="00BF2D66"/>
    <w:rsid w:val="00BF2E04"/>
    <w:rsid w:val="00BF3279"/>
    <w:rsid w:val="00BF3441"/>
    <w:rsid w:val="00BF34F9"/>
    <w:rsid w:val="00BF41E8"/>
    <w:rsid w:val="00BF423E"/>
    <w:rsid w:val="00BF4318"/>
    <w:rsid w:val="00BF4514"/>
    <w:rsid w:val="00BF45D6"/>
    <w:rsid w:val="00BF46D4"/>
    <w:rsid w:val="00BF4BA2"/>
    <w:rsid w:val="00BF4F60"/>
    <w:rsid w:val="00BF53CE"/>
    <w:rsid w:val="00BF5566"/>
    <w:rsid w:val="00BF565C"/>
    <w:rsid w:val="00BF59D4"/>
    <w:rsid w:val="00BF5BEC"/>
    <w:rsid w:val="00BF5C9D"/>
    <w:rsid w:val="00BF5CE6"/>
    <w:rsid w:val="00BF5D73"/>
    <w:rsid w:val="00BF6448"/>
    <w:rsid w:val="00BF6484"/>
    <w:rsid w:val="00BF65D7"/>
    <w:rsid w:val="00BF6AA6"/>
    <w:rsid w:val="00BF6B1D"/>
    <w:rsid w:val="00BF6F9F"/>
    <w:rsid w:val="00BF74C7"/>
    <w:rsid w:val="00BF7634"/>
    <w:rsid w:val="00BF7DDB"/>
    <w:rsid w:val="00C00049"/>
    <w:rsid w:val="00C00254"/>
    <w:rsid w:val="00C0035A"/>
    <w:rsid w:val="00C007A3"/>
    <w:rsid w:val="00C011D8"/>
    <w:rsid w:val="00C015F1"/>
    <w:rsid w:val="00C01810"/>
    <w:rsid w:val="00C01843"/>
    <w:rsid w:val="00C01A29"/>
    <w:rsid w:val="00C01BE5"/>
    <w:rsid w:val="00C01D1D"/>
    <w:rsid w:val="00C01F33"/>
    <w:rsid w:val="00C01F8F"/>
    <w:rsid w:val="00C01FC8"/>
    <w:rsid w:val="00C0202D"/>
    <w:rsid w:val="00C022E2"/>
    <w:rsid w:val="00C025AC"/>
    <w:rsid w:val="00C029E9"/>
    <w:rsid w:val="00C02CC6"/>
    <w:rsid w:val="00C02F58"/>
    <w:rsid w:val="00C03011"/>
    <w:rsid w:val="00C035D2"/>
    <w:rsid w:val="00C03627"/>
    <w:rsid w:val="00C03BC7"/>
    <w:rsid w:val="00C03CB4"/>
    <w:rsid w:val="00C03E77"/>
    <w:rsid w:val="00C040F7"/>
    <w:rsid w:val="00C043CF"/>
    <w:rsid w:val="00C044AB"/>
    <w:rsid w:val="00C04B69"/>
    <w:rsid w:val="00C04C4F"/>
    <w:rsid w:val="00C04E99"/>
    <w:rsid w:val="00C051F7"/>
    <w:rsid w:val="00C054F0"/>
    <w:rsid w:val="00C05706"/>
    <w:rsid w:val="00C0586E"/>
    <w:rsid w:val="00C058C9"/>
    <w:rsid w:val="00C05A53"/>
    <w:rsid w:val="00C05B85"/>
    <w:rsid w:val="00C05CC8"/>
    <w:rsid w:val="00C06073"/>
    <w:rsid w:val="00C060A4"/>
    <w:rsid w:val="00C0628B"/>
    <w:rsid w:val="00C0640A"/>
    <w:rsid w:val="00C064E8"/>
    <w:rsid w:val="00C06BDF"/>
    <w:rsid w:val="00C06DA4"/>
    <w:rsid w:val="00C06F0F"/>
    <w:rsid w:val="00C070A1"/>
    <w:rsid w:val="00C0736B"/>
    <w:rsid w:val="00C07377"/>
    <w:rsid w:val="00C0754A"/>
    <w:rsid w:val="00C075BA"/>
    <w:rsid w:val="00C0792F"/>
    <w:rsid w:val="00C07B35"/>
    <w:rsid w:val="00C07ED0"/>
    <w:rsid w:val="00C100D5"/>
    <w:rsid w:val="00C10205"/>
    <w:rsid w:val="00C10478"/>
    <w:rsid w:val="00C10791"/>
    <w:rsid w:val="00C10B12"/>
    <w:rsid w:val="00C10F58"/>
    <w:rsid w:val="00C11605"/>
    <w:rsid w:val="00C11F7A"/>
    <w:rsid w:val="00C11F7E"/>
    <w:rsid w:val="00C12107"/>
    <w:rsid w:val="00C13584"/>
    <w:rsid w:val="00C13813"/>
    <w:rsid w:val="00C13894"/>
    <w:rsid w:val="00C13C80"/>
    <w:rsid w:val="00C13EBB"/>
    <w:rsid w:val="00C14A3F"/>
    <w:rsid w:val="00C14D4B"/>
    <w:rsid w:val="00C151FF"/>
    <w:rsid w:val="00C154BB"/>
    <w:rsid w:val="00C15C95"/>
    <w:rsid w:val="00C15D2A"/>
    <w:rsid w:val="00C15E78"/>
    <w:rsid w:val="00C16016"/>
    <w:rsid w:val="00C1613A"/>
    <w:rsid w:val="00C16312"/>
    <w:rsid w:val="00C165E5"/>
    <w:rsid w:val="00C1680B"/>
    <w:rsid w:val="00C16810"/>
    <w:rsid w:val="00C1695A"/>
    <w:rsid w:val="00C16A2F"/>
    <w:rsid w:val="00C16B33"/>
    <w:rsid w:val="00C16C96"/>
    <w:rsid w:val="00C16F99"/>
    <w:rsid w:val="00C170CF"/>
    <w:rsid w:val="00C1743D"/>
    <w:rsid w:val="00C17507"/>
    <w:rsid w:val="00C176F0"/>
    <w:rsid w:val="00C179F1"/>
    <w:rsid w:val="00C200FD"/>
    <w:rsid w:val="00C20109"/>
    <w:rsid w:val="00C20143"/>
    <w:rsid w:val="00C202A4"/>
    <w:rsid w:val="00C20796"/>
    <w:rsid w:val="00C20A24"/>
    <w:rsid w:val="00C20CD9"/>
    <w:rsid w:val="00C20EF0"/>
    <w:rsid w:val="00C21668"/>
    <w:rsid w:val="00C21B47"/>
    <w:rsid w:val="00C21B62"/>
    <w:rsid w:val="00C21B95"/>
    <w:rsid w:val="00C21CBD"/>
    <w:rsid w:val="00C22054"/>
    <w:rsid w:val="00C2236D"/>
    <w:rsid w:val="00C22781"/>
    <w:rsid w:val="00C22C3C"/>
    <w:rsid w:val="00C22DD5"/>
    <w:rsid w:val="00C23103"/>
    <w:rsid w:val="00C2337A"/>
    <w:rsid w:val="00C234CF"/>
    <w:rsid w:val="00C23D11"/>
    <w:rsid w:val="00C23D2A"/>
    <w:rsid w:val="00C23D79"/>
    <w:rsid w:val="00C24885"/>
    <w:rsid w:val="00C24DD0"/>
    <w:rsid w:val="00C24E96"/>
    <w:rsid w:val="00C25170"/>
    <w:rsid w:val="00C258DF"/>
    <w:rsid w:val="00C25A65"/>
    <w:rsid w:val="00C25EE0"/>
    <w:rsid w:val="00C266EB"/>
    <w:rsid w:val="00C268D9"/>
    <w:rsid w:val="00C26E42"/>
    <w:rsid w:val="00C27930"/>
    <w:rsid w:val="00C279B5"/>
    <w:rsid w:val="00C27C45"/>
    <w:rsid w:val="00C27D42"/>
    <w:rsid w:val="00C27DB8"/>
    <w:rsid w:val="00C30107"/>
    <w:rsid w:val="00C30464"/>
    <w:rsid w:val="00C3069F"/>
    <w:rsid w:val="00C306B9"/>
    <w:rsid w:val="00C306E3"/>
    <w:rsid w:val="00C30BD5"/>
    <w:rsid w:val="00C30D00"/>
    <w:rsid w:val="00C30DB6"/>
    <w:rsid w:val="00C3100E"/>
    <w:rsid w:val="00C31472"/>
    <w:rsid w:val="00C31846"/>
    <w:rsid w:val="00C31992"/>
    <w:rsid w:val="00C31E67"/>
    <w:rsid w:val="00C32797"/>
    <w:rsid w:val="00C3279E"/>
    <w:rsid w:val="00C32801"/>
    <w:rsid w:val="00C32EE7"/>
    <w:rsid w:val="00C331AE"/>
    <w:rsid w:val="00C3327D"/>
    <w:rsid w:val="00C33732"/>
    <w:rsid w:val="00C33A48"/>
    <w:rsid w:val="00C3416E"/>
    <w:rsid w:val="00C346A2"/>
    <w:rsid w:val="00C34BCD"/>
    <w:rsid w:val="00C34BFD"/>
    <w:rsid w:val="00C34C64"/>
    <w:rsid w:val="00C34CC1"/>
    <w:rsid w:val="00C34DBD"/>
    <w:rsid w:val="00C350F4"/>
    <w:rsid w:val="00C358B4"/>
    <w:rsid w:val="00C359FD"/>
    <w:rsid w:val="00C35EEF"/>
    <w:rsid w:val="00C35FCE"/>
    <w:rsid w:val="00C36252"/>
    <w:rsid w:val="00C36311"/>
    <w:rsid w:val="00C36449"/>
    <w:rsid w:val="00C365F9"/>
    <w:rsid w:val="00C3699D"/>
    <w:rsid w:val="00C36A0C"/>
    <w:rsid w:val="00C36B5D"/>
    <w:rsid w:val="00C36BB4"/>
    <w:rsid w:val="00C36EEB"/>
    <w:rsid w:val="00C370F2"/>
    <w:rsid w:val="00C3717A"/>
    <w:rsid w:val="00C3719D"/>
    <w:rsid w:val="00C37371"/>
    <w:rsid w:val="00C376F5"/>
    <w:rsid w:val="00C37789"/>
    <w:rsid w:val="00C379F4"/>
    <w:rsid w:val="00C37CB2"/>
    <w:rsid w:val="00C37ED5"/>
    <w:rsid w:val="00C37EEA"/>
    <w:rsid w:val="00C37F7B"/>
    <w:rsid w:val="00C37FA3"/>
    <w:rsid w:val="00C4001B"/>
    <w:rsid w:val="00C40087"/>
    <w:rsid w:val="00C4028A"/>
    <w:rsid w:val="00C4032F"/>
    <w:rsid w:val="00C409EB"/>
    <w:rsid w:val="00C40B64"/>
    <w:rsid w:val="00C40E8C"/>
    <w:rsid w:val="00C40EB7"/>
    <w:rsid w:val="00C40F60"/>
    <w:rsid w:val="00C417D4"/>
    <w:rsid w:val="00C41A6C"/>
    <w:rsid w:val="00C41BBF"/>
    <w:rsid w:val="00C41C14"/>
    <w:rsid w:val="00C41DA0"/>
    <w:rsid w:val="00C41DDD"/>
    <w:rsid w:val="00C41FAD"/>
    <w:rsid w:val="00C420B6"/>
    <w:rsid w:val="00C42119"/>
    <w:rsid w:val="00C421C5"/>
    <w:rsid w:val="00C421D3"/>
    <w:rsid w:val="00C4283B"/>
    <w:rsid w:val="00C42A17"/>
    <w:rsid w:val="00C42B51"/>
    <w:rsid w:val="00C430E1"/>
    <w:rsid w:val="00C436DD"/>
    <w:rsid w:val="00C43809"/>
    <w:rsid w:val="00C43814"/>
    <w:rsid w:val="00C43F9F"/>
    <w:rsid w:val="00C444C0"/>
    <w:rsid w:val="00C446DC"/>
    <w:rsid w:val="00C44B87"/>
    <w:rsid w:val="00C450CC"/>
    <w:rsid w:val="00C451DB"/>
    <w:rsid w:val="00C452B7"/>
    <w:rsid w:val="00C4541D"/>
    <w:rsid w:val="00C45432"/>
    <w:rsid w:val="00C4554C"/>
    <w:rsid w:val="00C456FD"/>
    <w:rsid w:val="00C45CD2"/>
    <w:rsid w:val="00C45D41"/>
    <w:rsid w:val="00C45FF3"/>
    <w:rsid w:val="00C46032"/>
    <w:rsid w:val="00C46790"/>
    <w:rsid w:val="00C46889"/>
    <w:rsid w:val="00C46EB8"/>
    <w:rsid w:val="00C46F4D"/>
    <w:rsid w:val="00C473A5"/>
    <w:rsid w:val="00C4741C"/>
    <w:rsid w:val="00C479CC"/>
    <w:rsid w:val="00C47A3C"/>
    <w:rsid w:val="00C50386"/>
    <w:rsid w:val="00C50533"/>
    <w:rsid w:val="00C5073C"/>
    <w:rsid w:val="00C50E44"/>
    <w:rsid w:val="00C511D9"/>
    <w:rsid w:val="00C51314"/>
    <w:rsid w:val="00C51317"/>
    <w:rsid w:val="00C51385"/>
    <w:rsid w:val="00C5147C"/>
    <w:rsid w:val="00C51490"/>
    <w:rsid w:val="00C516A7"/>
    <w:rsid w:val="00C518D5"/>
    <w:rsid w:val="00C51A66"/>
    <w:rsid w:val="00C51D45"/>
    <w:rsid w:val="00C51D73"/>
    <w:rsid w:val="00C52192"/>
    <w:rsid w:val="00C52320"/>
    <w:rsid w:val="00C523B1"/>
    <w:rsid w:val="00C52468"/>
    <w:rsid w:val="00C5299F"/>
    <w:rsid w:val="00C52B1B"/>
    <w:rsid w:val="00C53002"/>
    <w:rsid w:val="00C530A0"/>
    <w:rsid w:val="00C531BF"/>
    <w:rsid w:val="00C53465"/>
    <w:rsid w:val="00C53D15"/>
    <w:rsid w:val="00C5404E"/>
    <w:rsid w:val="00C540BA"/>
    <w:rsid w:val="00C547A7"/>
    <w:rsid w:val="00C54995"/>
    <w:rsid w:val="00C54C80"/>
    <w:rsid w:val="00C54D41"/>
    <w:rsid w:val="00C54DB3"/>
    <w:rsid w:val="00C54E06"/>
    <w:rsid w:val="00C54E17"/>
    <w:rsid w:val="00C5511A"/>
    <w:rsid w:val="00C553A2"/>
    <w:rsid w:val="00C553F1"/>
    <w:rsid w:val="00C55736"/>
    <w:rsid w:val="00C558A9"/>
    <w:rsid w:val="00C55FAC"/>
    <w:rsid w:val="00C5650C"/>
    <w:rsid w:val="00C56AE0"/>
    <w:rsid w:val="00C57330"/>
    <w:rsid w:val="00C6001F"/>
    <w:rsid w:val="00C60783"/>
    <w:rsid w:val="00C60846"/>
    <w:rsid w:val="00C60E10"/>
    <w:rsid w:val="00C60EA9"/>
    <w:rsid w:val="00C610A7"/>
    <w:rsid w:val="00C6122A"/>
    <w:rsid w:val="00C61249"/>
    <w:rsid w:val="00C61309"/>
    <w:rsid w:val="00C614D0"/>
    <w:rsid w:val="00C616E9"/>
    <w:rsid w:val="00C61884"/>
    <w:rsid w:val="00C61947"/>
    <w:rsid w:val="00C61CBA"/>
    <w:rsid w:val="00C6238D"/>
    <w:rsid w:val="00C6262C"/>
    <w:rsid w:val="00C62666"/>
    <w:rsid w:val="00C628BE"/>
    <w:rsid w:val="00C628EA"/>
    <w:rsid w:val="00C637B7"/>
    <w:rsid w:val="00C63912"/>
    <w:rsid w:val="00C63A8C"/>
    <w:rsid w:val="00C63F74"/>
    <w:rsid w:val="00C64631"/>
    <w:rsid w:val="00C64672"/>
    <w:rsid w:val="00C64D54"/>
    <w:rsid w:val="00C64DCB"/>
    <w:rsid w:val="00C64E03"/>
    <w:rsid w:val="00C65097"/>
    <w:rsid w:val="00C650F9"/>
    <w:rsid w:val="00C658D1"/>
    <w:rsid w:val="00C65BCC"/>
    <w:rsid w:val="00C65DAF"/>
    <w:rsid w:val="00C6631E"/>
    <w:rsid w:val="00C66320"/>
    <w:rsid w:val="00C66D2B"/>
    <w:rsid w:val="00C67335"/>
    <w:rsid w:val="00C67CAA"/>
    <w:rsid w:val="00C67D54"/>
    <w:rsid w:val="00C7019D"/>
    <w:rsid w:val="00C702DB"/>
    <w:rsid w:val="00C703D9"/>
    <w:rsid w:val="00C70697"/>
    <w:rsid w:val="00C70A30"/>
    <w:rsid w:val="00C71097"/>
    <w:rsid w:val="00C71105"/>
    <w:rsid w:val="00C7126E"/>
    <w:rsid w:val="00C714D6"/>
    <w:rsid w:val="00C71764"/>
    <w:rsid w:val="00C71C71"/>
    <w:rsid w:val="00C71CB9"/>
    <w:rsid w:val="00C7200C"/>
    <w:rsid w:val="00C72093"/>
    <w:rsid w:val="00C720D8"/>
    <w:rsid w:val="00C723AD"/>
    <w:rsid w:val="00C72413"/>
    <w:rsid w:val="00C724DB"/>
    <w:rsid w:val="00C72579"/>
    <w:rsid w:val="00C725E2"/>
    <w:rsid w:val="00C727A7"/>
    <w:rsid w:val="00C729E0"/>
    <w:rsid w:val="00C729E4"/>
    <w:rsid w:val="00C72B76"/>
    <w:rsid w:val="00C72BAE"/>
    <w:rsid w:val="00C72BD4"/>
    <w:rsid w:val="00C72EF4"/>
    <w:rsid w:val="00C736D9"/>
    <w:rsid w:val="00C736FE"/>
    <w:rsid w:val="00C73899"/>
    <w:rsid w:val="00C73B40"/>
    <w:rsid w:val="00C73BB8"/>
    <w:rsid w:val="00C73F23"/>
    <w:rsid w:val="00C73FF1"/>
    <w:rsid w:val="00C74347"/>
    <w:rsid w:val="00C74448"/>
    <w:rsid w:val="00C744FE"/>
    <w:rsid w:val="00C74779"/>
    <w:rsid w:val="00C747B3"/>
    <w:rsid w:val="00C74A68"/>
    <w:rsid w:val="00C74C8D"/>
    <w:rsid w:val="00C74E19"/>
    <w:rsid w:val="00C750A8"/>
    <w:rsid w:val="00C750DB"/>
    <w:rsid w:val="00C75159"/>
    <w:rsid w:val="00C75AA2"/>
    <w:rsid w:val="00C75CE3"/>
    <w:rsid w:val="00C75D2F"/>
    <w:rsid w:val="00C7634C"/>
    <w:rsid w:val="00C764B3"/>
    <w:rsid w:val="00C766B4"/>
    <w:rsid w:val="00C767BE"/>
    <w:rsid w:val="00C767FB"/>
    <w:rsid w:val="00C76A7F"/>
    <w:rsid w:val="00C76E3C"/>
    <w:rsid w:val="00C7722C"/>
    <w:rsid w:val="00C77654"/>
    <w:rsid w:val="00C776D5"/>
    <w:rsid w:val="00C7781E"/>
    <w:rsid w:val="00C7797F"/>
    <w:rsid w:val="00C77AEE"/>
    <w:rsid w:val="00C77C0C"/>
    <w:rsid w:val="00C77EDF"/>
    <w:rsid w:val="00C80046"/>
    <w:rsid w:val="00C80A49"/>
    <w:rsid w:val="00C80A53"/>
    <w:rsid w:val="00C80B81"/>
    <w:rsid w:val="00C80FAF"/>
    <w:rsid w:val="00C8138F"/>
    <w:rsid w:val="00C81542"/>
    <w:rsid w:val="00C81568"/>
    <w:rsid w:val="00C81A83"/>
    <w:rsid w:val="00C81C62"/>
    <w:rsid w:val="00C820E9"/>
    <w:rsid w:val="00C82355"/>
    <w:rsid w:val="00C826B3"/>
    <w:rsid w:val="00C82870"/>
    <w:rsid w:val="00C8288C"/>
    <w:rsid w:val="00C831E7"/>
    <w:rsid w:val="00C83706"/>
    <w:rsid w:val="00C8469E"/>
    <w:rsid w:val="00C849F7"/>
    <w:rsid w:val="00C84E0A"/>
    <w:rsid w:val="00C84EDD"/>
    <w:rsid w:val="00C85226"/>
    <w:rsid w:val="00C856D4"/>
    <w:rsid w:val="00C85727"/>
    <w:rsid w:val="00C8590B"/>
    <w:rsid w:val="00C8601B"/>
    <w:rsid w:val="00C860B8"/>
    <w:rsid w:val="00C860C8"/>
    <w:rsid w:val="00C8642E"/>
    <w:rsid w:val="00C8645D"/>
    <w:rsid w:val="00C866E9"/>
    <w:rsid w:val="00C86884"/>
    <w:rsid w:val="00C86F0E"/>
    <w:rsid w:val="00C87010"/>
    <w:rsid w:val="00C8728B"/>
    <w:rsid w:val="00C87863"/>
    <w:rsid w:val="00C878EE"/>
    <w:rsid w:val="00C87A8C"/>
    <w:rsid w:val="00C87C13"/>
    <w:rsid w:val="00C90029"/>
    <w:rsid w:val="00C9027A"/>
    <w:rsid w:val="00C9046F"/>
    <w:rsid w:val="00C9064A"/>
    <w:rsid w:val="00C9065D"/>
    <w:rsid w:val="00C9068E"/>
    <w:rsid w:val="00C9084D"/>
    <w:rsid w:val="00C90872"/>
    <w:rsid w:val="00C90884"/>
    <w:rsid w:val="00C90B3D"/>
    <w:rsid w:val="00C90C58"/>
    <w:rsid w:val="00C90CE4"/>
    <w:rsid w:val="00C90FB2"/>
    <w:rsid w:val="00C91000"/>
    <w:rsid w:val="00C912BC"/>
    <w:rsid w:val="00C914E2"/>
    <w:rsid w:val="00C9161D"/>
    <w:rsid w:val="00C91954"/>
    <w:rsid w:val="00C91C5B"/>
    <w:rsid w:val="00C91C90"/>
    <w:rsid w:val="00C922BE"/>
    <w:rsid w:val="00C924A4"/>
    <w:rsid w:val="00C92568"/>
    <w:rsid w:val="00C92B70"/>
    <w:rsid w:val="00C92B87"/>
    <w:rsid w:val="00C9346D"/>
    <w:rsid w:val="00C93537"/>
    <w:rsid w:val="00C93814"/>
    <w:rsid w:val="00C938A9"/>
    <w:rsid w:val="00C93C4B"/>
    <w:rsid w:val="00C94409"/>
    <w:rsid w:val="00C944AB"/>
    <w:rsid w:val="00C94773"/>
    <w:rsid w:val="00C9483C"/>
    <w:rsid w:val="00C94F9E"/>
    <w:rsid w:val="00C950CD"/>
    <w:rsid w:val="00C954E0"/>
    <w:rsid w:val="00C959C4"/>
    <w:rsid w:val="00C95B40"/>
    <w:rsid w:val="00C95B60"/>
    <w:rsid w:val="00C95CE8"/>
    <w:rsid w:val="00C95DE7"/>
    <w:rsid w:val="00C95ECE"/>
    <w:rsid w:val="00C95EFA"/>
    <w:rsid w:val="00C960F2"/>
    <w:rsid w:val="00C96415"/>
    <w:rsid w:val="00C9694E"/>
    <w:rsid w:val="00C96B74"/>
    <w:rsid w:val="00C96CBE"/>
    <w:rsid w:val="00C97520"/>
    <w:rsid w:val="00C977E8"/>
    <w:rsid w:val="00C97B4D"/>
    <w:rsid w:val="00C97B9F"/>
    <w:rsid w:val="00C97BB2"/>
    <w:rsid w:val="00CA026E"/>
    <w:rsid w:val="00CA0A9D"/>
    <w:rsid w:val="00CA0AD6"/>
    <w:rsid w:val="00CA0C5E"/>
    <w:rsid w:val="00CA132F"/>
    <w:rsid w:val="00CA1583"/>
    <w:rsid w:val="00CA18D1"/>
    <w:rsid w:val="00CA19A6"/>
    <w:rsid w:val="00CA1ED8"/>
    <w:rsid w:val="00CA1FCA"/>
    <w:rsid w:val="00CA2127"/>
    <w:rsid w:val="00CA2411"/>
    <w:rsid w:val="00CA2779"/>
    <w:rsid w:val="00CA2782"/>
    <w:rsid w:val="00CA27E1"/>
    <w:rsid w:val="00CA2923"/>
    <w:rsid w:val="00CA363F"/>
    <w:rsid w:val="00CA369C"/>
    <w:rsid w:val="00CA42E7"/>
    <w:rsid w:val="00CA447D"/>
    <w:rsid w:val="00CA49B6"/>
    <w:rsid w:val="00CA4F6D"/>
    <w:rsid w:val="00CA520E"/>
    <w:rsid w:val="00CA5210"/>
    <w:rsid w:val="00CA5993"/>
    <w:rsid w:val="00CA5DBA"/>
    <w:rsid w:val="00CA6213"/>
    <w:rsid w:val="00CA6289"/>
    <w:rsid w:val="00CA649D"/>
    <w:rsid w:val="00CA6500"/>
    <w:rsid w:val="00CA6A0E"/>
    <w:rsid w:val="00CA6C77"/>
    <w:rsid w:val="00CA702A"/>
    <w:rsid w:val="00CA70D9"/>
    <w:rsid w:val="00CA72F4"/>
    <w:rsid w:val="00CA743C"/>
    <w:rsid w:val="00CA747A"/>
    <w:rsid w:val="00CA7814"/>
    <w:rsid w:val="00CA79B4"/>
    <w:rsid w:val="00CB024D"/>
    <w:rsid w:val="00CB07D7"/>
    <w:rsid w:val="00CB097D"/>
    <w:rsid w:val="00CB0A89"/>
    <w:rsid w:val="00CB0B5A"/>
    <w:rsid w:val="00CB0F0E"/>
    <w:rsid w:val="00CB0F7A"/>
    <w:rsid w:val="00CB1185"/>
    <w:rsid w:val="00CB1719"/>
    <w:rsid w:val="00CB1814"/>
    <w:rsid w:val="00CB1F63"/>
    <w:rsid w:val="00CB2B40"/>
    <w:rsid w:val="00CB2D3C"/>
    <w:rsid w:val="00CB2E9B"/>
    <w:rsid w:val="00CB31D0"/>
    <w:rsid w:val="00CB33CE"/>
    <w:rsid w:val="00CB3595"/>
    <w:rsid w:val="00CB35BB"/>
    <w:rsid w:val="00CB3A61"/>
    <w:rsid w:val="00CB3A68"/>
    <w:rsid w:val="00CB3D2B"/>
    <w:rsid w:val="00CB4023"/>
    <w:rsid w:val="00CB4355"/>
    <w:rsid w:val="00CB4496"/>
    <w:rsid w:val="00CB49D7"/>
    <w:rsid w:val="00CB512C"/>
    <w:rsid w:val="00CB519F"/>
    <w:rsid w:val="00CB54DE"/>
    <w:rsid w:val="00CB5688"/>
    <w:rsid w:val="00CB5880"/>
    <w:rsid w:val="00CB5E2B"/>
    <w:rsid w:val="00CB657B"/>
    <w:rsid w:val="00CB7170"/>
    <w:rsid w:val="00CB7342"/>
    <w:rsid w:val="00CB7B0A"/>
    <w:rsid w:val="00CB7C55"/>
    <w:rsid w:val="00CB7DCA"/>
    <w:rsid w:val="00CC01D4"/>
    <w:rsid w:val="00CC0222"/>
    <w:rsid w:val="00CC040E"/>
    <w:rsid w:val="00CC049D"/>
    <w:rsid w:val="00CC061D"/>
    <w:rsid w:val="00CC06FA"/>
    <w:rsid w:val="00CC07FE"/>
    <w:rsid w:val="00CC08BE"/>
    <w:rsid w:val="00CC0E06"/>
    <w:rsid w:val="00CC111F"/>
    <w:rsid w:val="00CC173A"/>
    <w:rsid w:val="00CC1AD3"/>
    <w:rsid w:val="00CC2011"/>
    <w:rsid w:val="00CC22C6"/>
    <w:rsid w:val="00CC257C"/>
    <w:rsid w:val="00CC28B1"/>
    <w:rsid w:val="00CC2942"/>
    <w:rsid w:val="00CC2AD8"/>
    <w:rsid w:val="00CC2E8C"/>
    <w:rsid w:val="00CC2F9F"/>
    <w:rsid w:val="00CC37B4"/>
    <w:rsid w:val="00CC3EA0"/>
    <w:rsid w:val="00CC413E"/>
    <w:rsid w:val="00CC42E6"/>
    <w:rsid w:val="00CC446B"/>
    <w:rsid w:val="00CC47A6"/>
    <w:rsid w:val="00CC489B"/>
    <w:rsid w:val="00CC5477"/>
    <w:rsid w:val="00CC55E4"/>
    <w:rsid w:val="00CC57F6"/>
    <w:rsid w:val="00CC5B5A"/>
    <w:rsid w:val="00CC64E2"/>
    <w:rsid w:val="00CC67DB"/>
    <w:rsid w:val="00CC67EC"/>
    <w:rsid w:val="00CC6AB8"/>
    <w:rsid w:val="00CC6AEB"/>
    <w:rsid w:val="00CC6DAD"/>
    <w:rsid w:val="00CC6DC5"/>
    <w:rsid w:val="00CC6F98"/>
    <w:rsid w:val="00CC6FA4"/>
    <w:rsid w:val="00CC706E"/>
    <w:rsid w:val="00CC70CA"/>
    <w:rsid w:val="00CC735C"/>
    <w:rsid w:val="00CC7A47"/>
    <w:rsid w:val="00CC7B45"/>
    <w:rsid w:val="00CD0023"/>
    <w:rsid w:val="00CD003E"/>
    <w:rsid w:val="00CD0171"/>
    <w:rsid w:val="00CD031A"/>
    <w:rsid w:val="00CD05D0"/>
    <w:rsid w:val="00CD05D8"/>
    <w:rsid w:val="00CD08A5"/>
    <w:rsid w:val="00CD1142"/>
    <w:rsid w:val="00CD1188"/>
    <w:rsid w:val="00CD1369"/>
    <w:rsid w:val="00CD16C5"/>
    <w:rsid w:val="00CD1881"/>
    <w:rsid w:val="00CD1AF3"/>
    <w:rsid w:val="00CD1C4C"/>
    <w:rsid w:val="00CD2204"/>
    <w:rsid w:val="00CD23AD"/>
    <w:rsid w:val="00CD244A"/>
    <w:rsid w:val="00CD2985"/>
    <w:rsid w:val="00CD2B3B"/>
    <w:rsid w:val="00CD2D8D"/>
    <w:rsid w:val="00CD2DB8"/>
    <w:rsid w:val="00CD2ED1"/>
    <w:rsid w:val="00CD2F73"/>
    <w:rsid w:val="00CD3149"/>
    <w:rsid w:val="00CD337B"/>
    <w:rsid w:val="00CD347C"/>
    <w:rsid w:val="00CD34DE"/>
    <w:rsid w:val="00CD3626"/>
    <w:rsid w:val="00CD37AA"/>
    <w:rsid w:val="00CD37B4"/>
    <w:rsid w:val="00CD37BA"/>
    <w:rsid w:val="00CD3CFC"/>
    <w:rsid w:val="00CD3F13"/>
    <w:rsid w:val="00CD4134"/>
    <w:rsid w:val="00CD443A"/>
    <w:rsid w:val="00CD45BE"/>
    <w:rsid w:val="00CD46B5"/>
    <w:rsid w:val="00CD47F7"/>
    <w:rsid w:val="00CD4A00"/>
    <w:rsid w:val="00CD4C31"/>
    <w:rsid w:val="00CD592E"/>
    <w:rsid w:val="00CD600B"/>
    <w:rsid w:val="00CD605F"/>
    <w:rsid w:val="00CD6129"/>
    <w:rsid w:val="00CD651C"/>
    <w:rsid w:val="00CD66D4"/>
    <w:rsid w:val="00CD66EA"/>
    <w:rsid w:val="00CD6A60"/>
    <w:rsid w:val="00CD6D91"/>
    <w:rsid w:val="00CD7928"/>
    <w:rsid w:val="00CE0040"/>
    <w:rsid w:val="00CE0424"/>
    <w:rsid w:val="00CE0448"/>
    <w:rsid w:val="00CE07E7"/>
    <w:rsid w:val="00CE0B4C"/>
    <w:rsid w:val="00CE10DD"/>
    <w:rsid w:val="00CE14C9"/>
    <w:rsid w:val="00CE1574"/>
    <w:rsid w:val="00CE175A"/>
    <w:rsid w:val="00CE17E4"/>
    <w:rsid w:val="00CE1819"/>
    <w:rsid w:val="00CE1968"/>
    <w:rsid w:val="00CE199D"/>
    <w:rsid w:val="00CE1B9F"/>
    <w:rsid w:val="00CE1CEB"/>
    <w:rsid w:val="00CE1CEC"/>
    <w:rsid w:val="00CE1E2B"/>
    <w:rsid w:val="00CE24F4"/>
    <w:rsid w:val="00CE2B0B"/>
    <w:rsid w:val="00CE2C72"/>
    <w:rsid w:val="00CE30BB"/>
    <w:rsid w:val="00CE33A1"/>
    <w:rsid w:val="00CE3474"/>
    <w:rsid w:val="00CE3685"/>
    <w:rsid w:val="00CE3B6B"/>
    <w:rsid w:val="00CE40D3"/>
    <w:rsid w:val="00CE4337"/>
    <w:rsid w:val="00CE44D1"/>
    <w:rsid w:val="00CE46BD"/>
    <w:rsid w:val="00CE4988"/>
    <w:rsid w:val="00CE4E56"/>
    <w:rsid w:val="00CE56EC"/>
    <w:rsid w:val="00CE596C"/>
    <w:rsid w:val="00CE5A47"/>
    <w:rsid w:val="00CE5B8E"/>
    <w:rsid w:val="00CE5CF7"/>
    <w:rsid w:val="00CE6104"/>
    <w:rsid w:val="00CE6122"/>
    <w:rsid w:val="00CE63A6"/>
    <w:rsid w:val="00CE6696"/>
    <w:rsid w:val="00CE6755"/>
    <w:rsid w:val="00CE6B3F"/>
    <w:rsid w:val="00CE716C"/>
    <w:rsid w:val="00CE7561"/>
    <w:rsid w:val="00CE7A05"/>
    <w:rsid w:val="00CE7B26"/>
    <w:rsid w:val="00CF0468"/>
    <w:rsid w:val="00CF07EC"/>
    <w:rsid w:val="00CF0863"/>
    <w:rsid w:val="00CF0AD5"/>
    <w:rsid w:val="00CF1289"/>
    <w:rsid w:val="00CF1354"/>
    <w:rsid w:val="00CF1604"/>
    <w:rsid w:val="00CF1795"/>
    <w:rsid w:val="00CF193D"/>
    <w:rsid w:val="00CF1ACE"/>
    <w:rsid w:val="00CF1BF2"/>
    <w:rsid w:val="00CF1C6C"/>
    <w:rsid w:val="00CF1D54"/>
    <w:rsid w:val="00CF1E0A"/>
    <w:rsid w:val="00CF204D"/>
    <w:rsid w:val="00CF22E2"/>
    <w:rsid w:val="00CF25DB"/>
    <w:rsid w:val="00CF29D8"/>
    <w:rsid w:val="00CF2A3C"/>
    <w:rsid w:val="00CF2AA6"/>
    <w:rsid w:val="00CF3996"/>
    <w:rsid w:val="00CF3A35"/>
    <w:rsid w:val="00CF3B1F"/>
    <w:rsid w:val="00CF3BF6"/>
    <w:rsid w:val="00CF3D10"/>
    <w:rsid w:val="00CF4196"/>
    <w:rsid w:val="00CF4314"/>
    <w:rsid w:val="00CF4F00"/>
    <w:rsid w:val="00CF4F46"/>
    <w:rsid w:val="00CF5298"/>
    <w:rsid w:val="00CF52C6"/>
    <w:rsid w:val="00CF5475"/>
    <w:rsid w:val="00CF54D5"/>
    <w:rsid w:val="00CF5713"/>
    <w:rsid w:val="00CF57C5"/>
    <w:rsid w:val="00CF57E3"/>
    <w:rsid w:val="00CF5DFB"/>
    <w:rsid w:val="00CF5F84"/>
    <w:rsid w:val="00CF625B"/>
    <w:rsid w:val="00CF6354"/>
    <w:rsid w:val="00CF687E"/>
    <w:rsid w:val="00CF687F"/>
    <w:rsid w:val="00CF68B4"/>
    <w:rsid w:val="00CF6A08"/>
    <w:rsid w:val="00CF6ADC"/>
    <w:rsid w:val="00CF6AF5"/>
    <w:rsid w:val="00CF6C8E"/>
    <w:rsid w:val="00CF731E"/>
    <w:rsid w:val="00CF74F3"/>
    <w:rsid w:val="00CF7726"/>
    <w:rsid w:val="00D00562"/>
    <w:rsid w:val="00D005F1"/>
    <w:rsid w:val="00D00691"/>
    <w:rsid w:val="00D006B3"/>
    <w:rsid w:val="00D00809"/>
    <w:rsid w:val="00D00C34"/>
    <w:rsid w:val="00D00CF2"/>
    <w:rsid w:val="00D00D53"/>
    <w:rsid w:val="00D01054"/>
    <w:rsid w:val="00D010DB"/>
    <w:rsid w:val="00D01492"/>
    <w:rsid w:val="00D017C0"/>
    <w:rsid w:val="00D018A3"/>
    <w:rsid w:val="00D01954"/>
    <w:rsid w:val="00D01B57"/>
    <w:rsid w:val="00D01BF2"/>
    <w:rsid w:val="00D01C12"/>
    <w:rsid w:val="00D01E20"/>
    <w:rsid w:val="00D021D8"/>
    <w:rsid w:val="00D0223A"/>
    <w:rsid w:val="00D02393"/>
    <w:rsid w:val="00D023FB"/>
    <w:rsid w:val="00D02517"/>
    <w:rsid w:val="00D02546"/>
    <w:rsid w:val="00D02600"/>
    <w:rsid w:val="00D027DB"/>
    <w:rsid w:val="00D02B99"/>
    <w:rsid w:val="00D0335F"/>
    <w:rsid w:val="00D03401"/>
    <w:rsid w:val="00D0349B"/>
    <w:rsid w:val="00D0366A"/>
    <w:rsid w:val="00D03981"/>
    <w:rsid w:val="00D03E99"/>
    <w:rsid w:val="00D0430C"/>
    <w:rsid w:val="00D04892"/>
    <w:rsid w:val="00D051DC"/>
    <w:rsid w:val="00D05402"/>
    <w:rsid w:val="00D054B3"/>
    <w:rsid w:val="00D056B2"/>
    <w:rsid w:val="00D0588D"/>
    <w:rsid w:val="00D058AB"/>
    <w:rsid w:val="00D05C94"/>
    <w:rsid w:val="00D05E77"/>
    <w:rsid w:val="00D05F98"/>
    <w:rsid w:val="00D061A5"/>
    <w:rsid w:val="00D06941"/>
    <w:rsid w:val="00D069EA"/>
    <w:rsid w:val="00D06DF4"/>
    <w:rsid w:val="00D073AB"/>
    <w:rsid w:val="00D07571"/>
    <w:rsid w:val="00D07BEB"/>
    <w:rsid w:val="00D07CA7"/>
    <w:rsid w:val="00D07D48"/>
    <w:rsid w:val="00D10249"/>
    <w:rsid w:val="00D10362"/>
    <w:rsid w:val="00D10B4A"/>
    <w:rsid w:val="00D10D29"/>
    <w:rsid w:val="00D10FBB"/>
    <w:rsid w:val="00D115BB"/>
    <w:rsid w:val="00D115C3"/>
    <w:rsid w:val="00D11897"/>
    <w:rsid w:val="00D11BE9"/>
    <w:rsid w:val="00D11CFB"/>
    <w:rsid w:val="00D11D33"/>
    <w:rsid w:val="00D11F9E"/>
    <w:rsid w:val="00D1216F"/>
    <w:rsid w:val="00D12D9A"/>
    <w:rsid w:val="00D12EAA"/>
    <w:rsid w:val="00D12EB7"/>
    <w:rsid w:val="00D12F70"/>
    <w:rsid w:val="00D13132"/>
    <w:rsid w:val="00D13135"/>
    <w:rsid w:val="00D13232"/>
    <w:rsid w:val="00D13322"/>
    <w:rsid w:val="00D136CC"/>
    <w:rsid w:val="00D13712"/>
    <w:rsid w:val="00D1377A"/>
    <w:rsid w:val="00D137C2"/>
    <w:rsid w:val="00D13CF0"/>
    <w:rsid w:val="00D13E4E"/>
    <w:rsid w:val="00D141D1"/>
    <w:rsid w:val="00D14300"/>
    <w:rsid w:val="00D14A32"/>
    <w:rsid w:val="00D14B89"/>
    <w:rsid w:val="00D14BFB"/>
    <w:rsid w:val="00D14C5C"/>
    <w:rsid w:val="00D14D83"/>
    <w:rsid w:val="00D151E7"/>
    <w:rsid w:val="00D15631"/>
    <w:rsid w:val="00D15879"/>
    <w:rsid w:val="00D15AEB"/>
    <w:rsid w:val="00D15D74"/>
    <w:rsid w:val="00D15E24"/>
    <w:rsid w:val="00D16569"/>
    <w:rsid w:val="00D1698D"/>
    <w:rsid w:val="00D16AE4"/>
    <w:rsid w:val="00D16DC0"/>
    <w:rsid w:val="00D16ED3"/>
    <w:rsid w:val="00D1748A"/>
    <w:rsid w:val="00D174D1"/>
    <w:rsid w:val="00D1750E"/>
    <w:rsid w:val="00D1764D"/>
    <w:rsid w:val="00D17751"/>
    <w:rsid w:val="00D17D93"/>
    <w:rsid w:val="00D17EF3"/>
    <w:rsid w:val="00D2028A"/>
    <w:rsid w:val="00D20A9E"/>
    <w:rsid w:val="00D20FF5"/>
    <w:rsid w:val="00D212FA"/>
    <w:rsid w:val="00D21311"/>
    <w:rsid w:val="00D21DA4"/>
    <w:rsid w:val="00D21F9E"/>
    <w:rsid w:val="00D22173"/>
    <w:rsid w:val="00D2218F"/>
    <w:rsid w:val="00D221E9"/>
    <w:rsid w:val="00D22206"/>
    <w:rsid w:val="00D225A9"/>
    <w:rsid w:val="00D2273C"/>
    <w:rsid w:val="00D22908"/>
    <w:rsid w:val="00D229AC"/>
    <w:rsid w:val="00D229DC"/>
    <w:rsid w:val="00D22D3B"/>
    <w:rsid w:val="00D22E1F"/>
    <w:rsid w:val="00D232C4"/>
    <w:rsid w:val="00D2334A"/>
    <w:rsid w:val="00D23564"/>
    <w:rsid w:val="00D239A7"/>
    <w:rsid w:val="00D23B90"/>
    <w:rsid w:val="00D23D2C"/>
    <w:rsid w:val="00D23E97"/>
    <w:rsid w:val="00D23EA7"/>
    <w:rsid w:val="00D23F47"/>
    <w:rsid w:val="00D23F9C"/>
    <w:rsid w:val="00D241D2"/>
    <w:rsid w:val="00D24310"/>
    <w:rsid w:val="00D24562"/>
    <w:rsid w:val="00D24769"/>
    <w:rsid w:val="00D25054"/>
    <w:rsid w:val="00D252C5"/>
    <w:rsid w:val="00D2532B"/>
    <w:rsid w:val="00D25447"/>
    <w:rsid w:val="00D25696"/>
    <w:rsid w:val="00D25DB2"/>
    <w:rsid w:val="00D25DE7"/>
    <w:rsid w:val="00D26248"/>
    <w:rsid w:val="00D26771"/>
    <w:rsid w:val="00D26876"/>
    <w:rsid w:val="00D2694E"/>
    <w:rsid w:val="00D26A12"/>
    <w:rsid w:val="00D26C54"/>
    <w:rsid w:val="00D27596"/>
    <w:rsid w:val="00D27C3C"/>
    <w:rsid w:val="00D27C6B"/>
    <w:rsid w:val="00D303F3"/>
    <w:rsid w:val="00D30501"/>
    <w:rsid w:val="00D30683"/>
    <w:rsid w:val="00D306A3"/>
    <w:rsid w:val="00D30A5D"/>
    <w:rsid w:val="00D30A63"/>
    <w:rsid w:val="00D30B3C"/>
    <w:rsid w:val="00D30C98"/>
    <w:rsid w:val="00D30D47"/>
    <w:rsid w:val="00D30DC0"/>
    <w:rsid w:val="00D30FDD"/>
    <w:rsid w:val="00D31006"/>
    <w:rsid w:val="00D3108A"/>
    <w:rsid w:val="00D31817"/>
    <w:rsid w:val="00D31F2A"/>
    <w:rsid w:val="00D321BC"/>
    <w:rsid w:val="00D3220A"/>
    <w:rsid w:val="00D329A6"/>
    <w:rsid w:val="00D32A0B"/>
    <w:rsid w:val="00D32C72"/>
    <w:rsid w:val="00D32D2E"/>
    <w:rsid w:val="00D32E00"/>
    <w:rsid w:val="00D32E36"/>
    <w:rsid w:val="00D32F58"/>
    <w:rsid w:val="00D331F9"/>
    <w:rsid w:val="00D33459"/>
    <w:rsid w:val="00D3351E"/>
    <w:rsid w:val="00D3353C"/>
    <w:rsid w:val="00D3377A"/>
    <w:rsid w:val="00D338E4"/>
    <w:rsid w:val="00D33A33"/>
    <w:rsid w:val="00D33B5E"/>
    <w:rsid w:val="00D33D32"/>
    <w:rsid w:val="00D33D8D"/>
    <w:rsid w:val="00D33E90"/>
    <w:rsid w:val="00D34046"/>
    <w:rsid w:val="00D34270"/>
    <w:rsid w:val="00D34701"/>
    <w:rsid w:val="00D34749"/>
    <w:rsid w:val="00D34A4F"/>
    <w:rsid w:val="00D34AAE"/>
    <w:rsid w:val="00D34CC6"/>
    <w:rsid w:val="00D34DC5"/>
    <w:rsid w:val="00D35029"/>
    <w:rsid w:val="00D35159"/>
    <w:rsid w:val="00D3539D"/>
    <w:rsid w:val="00D354C6"/>
    <w:rsid w:val="00D355FD"/>
    <w:rsid w:val="00D356A8"/>
    <w:rsid w:val="00D36268"/>
    <w:rsid w:val="00D363F8"/>
    <w:rsid w:val="00D364FA"/>
    <w:rsid w:val="00D36562"/>
    <w:rsid w:val="00D36666"/>
    <w:rsid w:val="00D366A6"/>
    <w:rsid w:val="00D367BD"/>
    <w:rsid w:val="00D3681D"/>
    <w:rsid w:val="00D36E71"/>
    <w:rsid w:val="00D36E7A"/>
    <w:rsid w:val="00D36E97"/>
    <w:rsid w:val="00D36F15"/>
    <w:rsid w:val="00D37204"/>
    <w:rsid w:val="00D374AD"/>
    <w:rsid w:val="00D3776B"/>
    <w:rsid w:val="00D37B3B"/>
    <w:rsid w:val="00D37C4E"/>
    <w:rsid w:val="00D37D87"/>
    <w:rsid w:val="00D37E25"/>
    <w:rsid w:val="00D37F0D"/>
    <w:rsid w:val="00D403F1"/>
    <w:rsid w:val="00D40426"/>
    <w:rsid w:val="00D40567"/>
    <w:rsid w:val="00D408FD"/>
    <w:rsid w:val="00D40A94"/>
    <w:rsid w:val="00D40B33"/>
    <w:rsid w:val="00D40C64"/>
    <w:rsid w:val="00D40CAE"/>
    <w:rsid w:val="00D41662"/>
    <w:rsid w:val="00D416DB"/>
    <w:rsid w:val="00D417D7"/>
    <w:rsid w:val="00D418D6"/>
    <w:rsid w:val="00D418E2"/>
    <w:rsid w:val="00D41A87"/>
    <w:rsid w:val="00D41B12"/>
    <w:rsid w:val="00D41BFB"/>
    <w:rsid w:val="00D41FC4"/>
    <w:rsid w:val="00D42107"/>
    <w:rsid w:val="00D4226C"/>
    <w:rsid w:val="00D4231C"/>
    <w:rsid w:val="00D424D7"/>
    <w:rsid w:val="00D42628"/>
    <w:rsid w:val="00D426D3"/>
    <w:rsid w:val="00D4299B"/>
    <w:rsid w:val="00D429C8"/>
    <w:rsid w:val="00D42CDF"/>
    <w:rsid w:val="00D4318F"/>
    <w:rsid w:val="00D4361E"/>
    <w:rsid w:val="00D438BF"/>
    <w:rsid w:val="00D439AC"/>
    <w:rsid w:val="00D439BF"/>
    <w:rsid w:val="00D43D57"/>
    <w:rsid w:val="00D43EE8"/>
    <w:rsid w:val="00D43F3C"/>
    <w:rsid w:val="00D440F0"/>
    <w:rsid w:val="00D440F8"/>
    <w:rsid w:val="00D4425F"/>
    <w:rsid w:val="00D44541"/>
    <w:rsid w:val="00D44754"/>
    <w:rsid w:val="00D44A56"/>
    <w:rsid w:val="00D4518A"/>
    <w:rsid w:val="00D4570F"/>
    <w:rsid w:val="00D45778"/>
    <w:rsid w:val="00D45B50"/>
    <w:rsid w:val="00D45B51"/>
    <w:rsid w:val="00D45CA8"/>
    <w:rsid w:val="00D45F6B"/>
    <w:rsid w:val="00D45FE4"/>
    <w:rsid w:val="00D46062"/>
    <w:rsid w:val="00D46398"/>
    <w:rsid w:val="00D463A9"/>
    <w:rsid w:val="00D4642A"/>
    <w:rsid w:val="00D46576"/>
    <w:rsid w:val="00D46684"/>
    <w:rsid w:val="00D46688"/>
    <w:rsid w:val="00D46836"/>
    <w:rsid w:val="00D46A9A"/>
    <w:rsid w:val="00D46B86"/>
    <w:rsid w:val="00D46BC9"/>
    <w:rsid w:val="00D46F32"/>
    <w:rsid w:val="00D47011"/>
    <w:rsid w:val="00D47230"/>
    <w:rsid w:val="00D47BDA"/>
    <w:rsid w:val="00D47D4E"/>
    <w:rsid w:val="00D47EC7"/>
    <w:rsid w:val="00D47EF9"/>
    <w:rsid w:val="00D51042"/>
    <w:rsid w:val="00D510F7"/>
    <w:rsid w:val="00D512A4"/>
    <w:rsid w:val="00D5138D"/>
    <w:rsid w:val="00D513E1"/>
    <w:rsid w:val="00D51587"/>
    <w:rsid w:val="00D51FF6"/>
    <w:rsid w:val="00D520B5"/>
    <w:rsid w:val="00D52400"/>
    <w:rsid w:val="00D52C78"/>
    <w:rsid w:val="00D52E35"/>
    <w:rsid w:val="00D53373"/>
    <w:rsid w:val="00D53A43"/>
    <w:rsid w:val="00D53C36"/>
    <w:rsid w:val="00D53C96"/>
    <w:rsid w:val="00D54186"/>
    <w:rsid w:val="00D541E1"/>
    <w:rsid w:val="00D5465F"/>
    <w:rsid w:val="00D546A5"/>
    <w:rsid w:val="00D546FF"/>
    <w:rsid w:val="00D54766"/>
    <w:rsid w:val="00D54992"/>
    <w:rsid w:val="00D549FA"/>
    <w:rsid w:val="00D54DC1"/>
    <w:rsid w:val="00D552F8"/>
    <w:rsid w:val="00D554D5"/>
    <w:rsid w:val="00D55638"/>
    <w:rsid w:val="00D559F8"/>
    <w:rsid w:val="00D55AD5"/>
    <w:rsid w:val="00D55CAB"/>
    <w:rsid w:val="00D56881"/>
    <w:rsid w:val="00D568BE"/>
    <w:rsid w:val="00D5695D"/>
    <w:rsid w:val="00D56C34"/>
    <w:rsid w:val="00D5736C"/>
    <w:rsid w:val="00D573EA"/>
    <w:rsid w:val="00D576CA"/>
    <w:rsid w:val="00D57C00"/>
    <w:rsid w:val="00D602A5"/>
    <w:rsid w:val="00D60381"/>
    <w:rsid w:val="00D604B9"/>
    <w:rsid w:val="00D60804"/>
    <w:rsid w:val="00D61778"/>
    <w:rsid w:val="00D61AF5"/>
    <w:rsid w:val="00D61ECD"/>
    <w:rsid w:val="00D61FC3"/>
    <w:rsid w:val="00D62324"/>
    <w:rsid w:val="00D6255A"/>
    <w:rsid w:val="00D62590"/>
    <w:rsid w:val="00D625EB"/>
    <w:rsid w:val="00D62797"/>
    <w:rsid w:val="00D62C5B"/>
    <w:rsid w:val="00D62D3D"/>
    <w:rsid w:val="00D62E07"/>
    <w:rsid w:val="00D62E8C"/>
    <w:rsid w:val="00D63210"/>
    <w:rsid w:val="00D6352C"/>
    <w:rsid w:val="00D636BC"/>
    <w:rsid w:val="00D638EC"/>
    <w:rsid w:val="00D6403F"/>
    <w:rsid w:val="00D64069"/>
    <w:rsid w:val="00D64205"/>
    <w:rsid w:val="00D64569"/>
    <w:rsid w:val="00D64D54"/>
    <w:rsid w:val="00D64DD5"/>
    <w:rsid w:val="00D65096"/>
    <w:rsid w:val="00D65148"/>
    <w:rsid w:val="00D652B5"/>
    <w:rsid w:val="00D658AE"/>
    <w:rsid w:val="00D65C59"/>
    <w:rsid w:val="00D65C5A"/>
    <w:rsid w:val="00D65DC1"/>
    <w:rsid w:val="00D65E98"/>
    <w:rsid w:val="00D66155"/>
    <w:rsid w:val="00D66613"/>
    <w:rsid w:val="00D66A19"/>
    <w:rsid w:val="00D67079"/>
    <w:rsid w:val="00D6731A"/>
    <w:rsid w:val="00D6755D"/>
    <w:rsid w:val="00D6779E"/>
    <w:rsid w:val="00D678B5"/>
    <w:rsid w:val="00D67B05"/>
    <w:rsid w:val="00D67C0C"/>
    <w:rsid w:val="00D67E3C"/>
    <w:rsid w:val="00D67E4C"/>
    <w:rsid w:val="00D70154"/>
    <w:rsid w:val="00D708B0"/>
    <w:rsid w:val="00D70D7D"/>
    <w:rsid w:val="00D70F49"/>
    <w:rsid w:val="00D7130B"/>
    <w:rsid w:val="00D71699"/>
    <w:rsid w:val="00D71ACC"/>
    <w:rsid w:val="00D71BDF"/>
    <w:rsid w:val="00D71C1F"/>
    <w:rsid w:val="00D72453"/>
    <w:rsid w:val="00D72803"/>
    <w:rsid w:val="00D729A0"/>
    <w:rsid w:val="00D72F59"/>
    <w:rsid w:val="00D72FB6"/>
    <w:rsid w:val="00D7347D"/>
    <w:rsid w:val="00D73893"/>
    <w:rsid w:val="00D739E3"/>
    <w:rsid w:val="00D74010"/>
    <w:rsid w:val="00D74513"/>
    <w:rsid w:val="00D745D8"/>
    <w:rsid w:val="00D74ABE"/>
    <w:rsid w:val="00D74C46"/>
    <w:rsid w:val="00D74D96"/>
    <w:rsid w:val="00D75137"/>
    <w:rsid w:val="00D7585E"/>
    <w:rsid w:val="00D758F8"/>
    <w:rsid w:val="00D75BFF"/>
    <w:rsid w:val="00D75C60"/>
    <w:rsid w:val="00D76202"/>
    <w:rsid w:val="00D7633C"/>
    <w:rsid w:val="00D767BB"/>
    <w:rsid w:val="00D76980"/>
    <w:rsid w:val="00D76ADC"/>
    <w:rsid w:val="00D76D68"/>
    <w:rsid w:val="00D76DFD"/>
    <w:rsid w:val="00D77044"/>
    <w:rsid w:val="00D771A0"/>
    <w:rsid w:val="00D77303"/>
    <w:rsid w:val="00D7751B"/>
    <w:rsid w:val="00D77660"/>
    <w:rsid w:val="00D77B1D"/>
    <w:rsid w:val="00D800FF"/>
    <w:rsid w:val="00D8021F"/>
    <w:rsid w:val="00D80383"/>
    <w:rsid w:val="00D80897"/>
    <w:rsid w:val="00D80A05"/>
    <w:rsid w:val="00D80A6A"/>
    <w:rsid w:val="00D80A8A"/>
    <w:rsid w:val="00D80E45"/>
    <w:rsid w:val="00D8116B"/>
    <w:rsid w:val="00D8168B"/>
    <w:rsid w:val="00D8200C"/>
    <w:rsid w:val="00D8210B"/>
    <w:rsid w:val="00D821D8"/>
    <w:rsid w:val="00D82279"/>
    <w:rsid w:val="00D823C6"/>
    <w:rsid w:val="00D8265E"/>
    <w:rsid w:val="00D82D30"/>
    <w:rsid w:val="00D8327F"/>
    <w:rsid w:val="00D832CD"/>
    <w:rsid w:val="00D836CB"/>
    <w:rsid w:val="00D83B24"/>
    <w:rsid w:val="00D83DAA"/>
    <w:rsid w:val="00D83DC6"/>
    <w:rsid w:val="00D83F48"/>
    <w:rsid w:val="00D83FBD"/>
    <w:rsid w:val="00D83FC9"/>
    <w:rsid w:val="00D84665"/>
    <w:rsid w:val="00D849E3"/>
    <w:rsid w:val="00D85688"/>
    <w:rsid w:val="00D85850"/>
    <w:rsid w:val="00D8592B"/>
    <w:rsid w:val="00D85B2D"/>
    <w:rsid w:val="00D85B3E"/>
    <w:rsid w:val="00D85EAA"/>
    <w:rsid w:val="00D86149"/>
    <w:rsid w:val="00D86306"/>
    <w:rsid w:val="00D8636D"/>
    <w:rsid w:val="00D863F5"/>
    <w:rsid w:val="00D86859"/>
    <w:rsid w:val="00D86A27"/>
    <w:rsid w:val="00D86CA3"/>
    <w:rsid w:val="00D86CB5"/>
    <w:rsid w:val="00D87160"/>
    <w:rsid w:val="00D871CE"/>
    <w:rsid w:val="00D87505"/>
    <w:rsid w:val="00D875B3"/>
    <w:rsid w:val="00D87D60"/>
    <w:rsid w:val="00D87FAD"/>
    <w:rsid w:val="00D901C1"/>
    <w:rsid w:val="00D9031E"/>
    <w:rsid w:val="00D9052B"/>
    <w:rsid w:val="00D90ABB"/>
    <w:rsid w:val="00D91674"/>
    <w:rsid w:val="00D916B0"/>
    <w:rsid w:val="00D9196D"/>
    <w:rsid w:val="00D919BF"/>
    <w:rsid w:val="00D91ADE"/>
    <w:rsid w:val="00D91AFE"/>
    <w:rsid w:val="00D924E2"/>
    <w:rsid w:val="00D92728"/>
    <w:rsid w:val="00D92982"/>
    <w:rsid w:val="00D92A51"/>
    <w:rsid w:val="00D92F7D"/>
    <w:rsid w:val="00D934E1"/>
    <w:rsid w:val="00D93508"/>
    <w:rsid w:val="00D940EE"/>
    <w:rsid w:val="00D9434A"/>
    <w:rsid w:val="00D94605"/>
    <w:rsid w:val="00D94813"/>
    <w:rsid w:val="00D94A9E"/>
    <w:rsid w:val="00D94B2B"/>
    <w:rsid w:val="00D94BCE"/>
    <w:rsid w:val="00D951B9"/>
    <w:rsid w:val="00D9529A"/>
    <w:rsid w:val="00D95781"/>
    <w:rsid w:val="00D9590A"/>
    <w:rsid w:val="00D95EB6"/>
    <w:rsid w:val="00D95EEF"/>
    <w:rsid w:val="00D95FAB"/>
    <w:rsid w:val="00D96753"/>
    <w:rsid w:val="00D96A1E"/>
    <w:rsid w:val="00D97793"/>
    <w:rsid w:val="00D97E7E"/>
    <w:rsid w:val="00D97F88"/>
    <w:rsid w:val="00DA028E"/>
    <w:rsid w:val="00DA02C9"/>
    <w:rsid w:val="00DA064F"/>
    <w:rsid w:val="00DA0695"/>
    <w:rsid w:val="00DA080C"/>
    <w:rsid w:val="00DA089E"/>
    <w:rsid w:val="00DA0B75"/>
    <w:rsid w:val="00DA0BC8"/>
    <w:rsid w:val="00DA10D7"/>
    <w:rsid w:val="00DA11CF"/>
    <w:rsid w:val="00DA151F"/>
    <w:rsid w:val="00DA19BA"/>
    <w:rsid w:val="00DA1AA2"/>
    <w:rsid w:val="00DA1BFA"/>
    <w:rsid w:val="00DA1C85"/>
    <w:rsid w:val="00DA1DBA"/>
    <w:rsid w:val="00DA2111"/>
    <w:rsid w:val="00DA237B"/>
    <w:rsid w:val="00DA2482"/>
    <w:rsid w:val="00DA2531"/>
    <w:rsid w:val="00DA26AB"/>
    <w:rsid w:val="00DA26C3"/>
    <w:rsid w:val="00DA279B"/>
    <w:rsid w:val="00DA292A"/>
    <w:rsid w:val="00DA2AD9"/>
    <w:rsid w:val="00DA2AEC"/>
    <w:rsid w:val="00DA2B9D"/>
    <w:rsid w:val="00DA2BBD"/>
    <w:rsid w:val="00DA2DE4"/>
    <w:rsid w:val="00DA2F9A"/>
    <w:rsid w:val="00DA305E"/>
    <w:rsid w:val="00DA324D"/>
    <w:rsid w:val="00DA3260"/>
    <w:rsid w:val="00DA33BF"/>
    <w:rsid w:val="00DA3467"/>
    <w:rsid w:val="00DA36A4"/>
    <w:rsid w:val="00DA36AC"/>
    <w:rsid w:val="00DA36E6"/>
    <w:rsid w:val="00DA37DE"/>
    <w:rsid w:val="00DA40BB"/>
    <w:rsid w:val="00DA53C6"/>
    <w:rsid w:val="00DA5417"/>
    <w:rsid w:val="00DA56E8"/>
    <w:rsid w:val="00DA5C3C"/>
    <w:rsid w:val="00DA5D1D"/>
    <w:rsid w:val="00DA5EA7"/>
    <w:rsid w:val="00DA61EB"/>
    <w:rsid w:val="00DA6A71"/>
    <w:rsid w:val="00DA6BEE"/>
    <w:rsid w:val="00DA6C40"/>
    <w:rsid w:val="00DA6D70"/>
    <w:rsid w:val="00DA7110"/>
    <w:rsid w:val="00DA74B4"/>
    <w:rsid w:val="00DA7867"/>
    <w:rsid w:val="00DA7CED"/>
    <w:rsid w:val="00DB006D"/>
    <w:rsid w:val="00DB07E6"/>
    <w:rsid w:val="00DB0A9F"/>
    <w:rsid w:val="00DB0B67"/>
    <w:rsid w:val="00DB19E2"/>
    <w:rsid w:val="00DB1D60"/>
    <w:rsid w:val="00DB1E37"/>
    <w:rsid w:val="00DB2278"/>
    <w:rsid w:val="00DB27FB"/>
    <w:rsid w:val="00DB2B17"/>
    <w:rsid w:val="00DB2CA9"/>
    <w:rsid w:val="00DB2CC5"/>
    <w:rsid w:val="00DB35A1"/>
    <w:rsid w:val="00DB372E"/>
    <w:rsid w:val="00DB377D"/>
    <w:rsid w:val="00DB3945"/>
    <w:rsid w:val="00DB3C4A"/>
    <w:rsid w:val="00DB3E21"/>
    <w:rsid w:val="00DB3F7E"/>
    <w:rsid w:val="00DB428C"/>
    <w:rsid w:val="00DB4416"/>
    <w:rsid w:val="00DB4805"/>
    <w:rsid w:val="00DB4977"/>
    <w:rsid w:val="00DB4E1B"/>
    <w:rsid w:val="00DB4FC7"/>
    <w:rsid w:val="00DB5130"/>
    <w:rsid w:val="00DB5199"/>
    <w:rsid w:val="00DB52A9"/>
    <w:rsid w:val="00DB536C"/>
    <w:rsid w:val="00DB567E"/>
    <w:rsid w:val="00DB5BA7"/>
    <w:rsid w:val="00DB5F3D"/>
    <w:rsid w:val="00DB5F9D"/>
    <w:rsid w:val="00DB623A"/>
    <w:rsid w:val="00DB638F"/>
    <w:rsid w:val="00DB649E"/>
    <w:rsid w:val="00DB6B96"/>
    <w:rsid w:val="00DB6C1A"/>
    <w:rsid w:val="00DB72EB"/>
    <w:rsid w:val="00DB75DC"/>
    <w:rsid w:val="00DB75FC"/>
    <w:rsid w:val="00DB7A94"/>
    <w:rsid w:val="00DC036A"/>
    <w:rsid w:val="00DC0943"/>
    <w:rsid w:val="00DC0F95"/>
    <w:rsid w:val="00DC1148"/>
    <w:rsid w:val="00DC13AA"/>
    <w:rsid w:val="00DC1A1B"/>
    <w:rsid w:val="00DC1C4B"/>
    <w:rsid w:val="00DC1EA2"/>
    <w:rsid w:val="00DC1EDE"/>
    <w:rsid w:val="00DC21D5"/>
    <w:rsid w:val="00DC23EA"/>
    <w:rsid w:val="00DC2605"/>
    <w:rsid w:val="00DC28FE"/>
    <w:rsid w:val="00DC2950"/>
    <w:rsid w:val="00DC2D36"/>
    <w:rsid w:val="00DC3238"/>
    <w:rsid w:val="00DC327E"/>
    <w:rsid w:val="00DC32FE"/>
    <w:rsid w:val="00DC3BEE"/>
    <w:rsid w:val="00DC3C65"/>
    <w:rsid w:val="00DC4361"/>
    <w:rsid w:val="00DC4701"/>
    <w:rsid w:val="00DC4AAB"/>
    <w:rsid w:val="00DC4BD8"/>
    <w:rsid w:val="00DC4C38"/>
    <w:rsid w:val="00DC4DF0"/>
    <w:rsid w:val="00DC53EF"/>
    <w:rsid w:val="00DC56CD"/>
    <w:rsid w:val="00DC59D3"/>
    <w:rsid w:val="00DC5AA0"/>
    <w:rsid w:val="00DC5CB4"/>
    <w:rsid w:val="00DC5D2A"/>
    <w:rsid w:val="00DC6023"/>
    <w:rsid w:val="00DC6141"/>
    <w:rsid w:val="00DC64A8"/>
    <w:rsid w:val="00DC6571"/>
    <w:rsid w:val="00DC663C"/>
    <w:rsid w:val="00DC6664"/>
    <w:rsid w:val="00DC6769"/>
    <w:rsid w:val="00DC695E"/>
    <w:rsid w:val="00DC6F3E"/>
    <w:rsid w:val="00DC7304"/>
    <w:rsid w:val="00DC73D9"/>
    <w:rsid w:val="00DC742C"/>
    <w:rsid w:val="00DC75F3"/>
    <w:rsid w:val="00DC765C"/>
    <w:rsid w:val="00DC7775"/>
    <w:rsid w:val="00DC7826"/>
    <w:rsid w:val="00DC7B20"/>
    <w:rsid w:val="00DC7D46"/>
    <w:rsid w:val="00DD0223"/>
    <w:rsid w:val="00DD058C"/>
    <w:rsid w:val="00DD0762"/>
    <w:rsid w:val="00DD08F3"/>
    <w:rsid w:val="00DD0B46"/>
    <w:rsid w:val="00DD0CD6"/>
    <w:rsid w:val="00DD181C"/>
    <w:rsid w:val="00DD182C"/>
    <w:rsid w:val="00DD198F"/>
    <w:rsid w:val="00DD229E"/>
    <w:rsid w:val="00DD2337"/>
    <w:rsid w:val="00DD2613"/>
    <w:rsid w:val="00DD2662"/>
    <w:rsid w:val="00DD3083"/>
    <w:rsid w:val="00DD310E"/>
    <w:rsid w:val="00DD37DC"/>
    <w:rsid w:val="00DD3F08"/>
    <w:rsid w:val="00DD4A3B"/>
    <w:rsid w:val="00DD4BA5"/>
    <w:rsid w:val="00DD4CF9"/>
    <w:rsid w:val="00DD5998"/>
    <w:rsid w:val="00DD599A"/>
    <w:rsid w:val="00DD5F2B"/>
    <w:rsid w:val="00DD66B3"/>
    <w:rsid w:val="00DD6789"/>
    <w:rsid w:val="00DD68D1"/>
    <w:rsid w:val="00DD68FE"/>
    <w:rsid w:val="00DD691C"/>
    <w:rsid w:val="00DD6A3C"/>
    <w:rsid w:val="00DD6BBD"/>
    <w:rsid w:val="00DD6C27"/>
    <w:rsid w:val="00DD6C5D"/>
    <w:rsid w:val="00DD6D30"/>
    <w:rsid w:val="00DD6E1D"/>
    <w:rsid w:val="00DD6E9E"/>
    <w:rsid w:val="00DD6EA5"/>
    <w:rsid w:val="00DD6EFD"/>
    <w:rsid w:val="00DD7056"/>
    <w:rsid w:val="00DD72AD"/>
    <w:rsid w:val="00DD7555"/>
    <w:rsid w:val="00DD7D58"/>
    <w:rsid w:val="00DD7E90"/>
    <w:rsid w:val="00DE06C2"/>
    <w:rsid w:val="00DE0BBB"/>
    <w:rsid w:val="00DE0F49"/>
    <w:rsid w:val="00DE129C"/>
    <w:rsid w:val="00DE135C"/>
    <w:rsid w:val="00DE13C2"/>
    <w:rsid w:val="00DE1643"/>
    <w:rsid w:val="00DE2174"/>
    <w:rsid w:val="00DE2295"/>
    <w:rsid w:val="00DE26F2"/>
    <w:rsid w:val="00DE2BB7"/>
    <w:rsid w:val="00DE2BD0"/>
    <w:rsid w:val="00DE2C67"/>
    <w:rsid w:val="00DE318F"/>
    <w:rsid w:val="00DE332A"/>
    <w:rsid w:val="00DE378D"/>
    <w:rsid w:val="00DE38A8"/>
    <w:rsid w:val="00DE3CD8"/>
    <w:rsid w:val="00DE3E2A"/>
    <w:rsid w:val="00DE414C"/>
    <w:rsid w:val="00DE42A5"/>
    <w:rsid w:val="00DE4A17"/>
    <w:rsid w:val="00DE4FEE"/>
    <w:rsid w:val="00DE508E"/>
    <w:rsid w:val="00DE5255"/>
    <w:rsid w:val="00DE5608"/>
    <w:rsid w:val="00DE576D"/>
    <w:rsid w:val="00DE58D0"/>
    <w:rsid w:val="00DE5B23"/>
    <w:rsid w:val="00DE5B68"/>
    <w:rsid w:val="00DE5FF2"/>
    <w:rsid w:val="00DE62D3"/>
    <w:rsid w:val="00DE654F"/>
    <w:rsid w:val="00DE676F"/>
    <w:rsid w:val="00DE6BAF"/>
    <w:rsid w:val="00DE6C8B"/>
    <w:rsid w:val="00DE6E32"/>
    <w:rsid w:val="00DE6EE8"/>
    <w:rsid w:val="00DE7213"/>
    <w:rsid w:val="00DE74C0"/>
    <w:rsid w:val="00DE797A"/>
    <w:rsid w:val="00DE7A4D"/>
    <w:rsid w:val="00DE7F74"/>
    <w:rsid w:val="00DE7F94"/>
    <w:rsid w:val="00DF016A"/>
    <w:rsid w:val="00DF03C1"/>
    <w:rsid w:val="00DF03CD"/>
    <w:rsid w:val="00DF041B"/>
    <w:rsid w:val="00DF057F"/>
    <w:rsid w:val="00DF08C3"/>
    <w:rsid w:val="00DF0A8B"/>
    <w:rsid w:val="00DF0B6E"/>
    <w:rsid w:val="00DF0BE7"/>
    <w:rsid w:val="00DF0F64"/>
    <w:rsid w:val="00DF124E"/>
    <w:rsid w:val="00DF15E0"/>
    <w:rsid w:val="00DF1BCD"/>
    <w:rsid w:val="00DF20FA"/>
    <w:rsid w:val="00DF2924"/>
    <w:rsid w:val="00DF2B86"/>
    <w:rsid w:val="00DF2CF5"/>
    <w:rsid w:val="00DF2E66"/>
    <w:rsid w:val="00DF2F3D"/>
    <w:rsid w:val="00DF30D5"/>
    <w:rsid w:val="00DF30FA"/>
    <w:rsid w:val="00DF31B8"/>
    <w:rsid w:val="00DF337A"/>
    <w:rsid w:val="00DF3715"/>
    <w:rsid w:val="00DF37A0"/>
    <w:rsid w:val="00DF3B15"/>
    <w:rsid w:val="00DF3BC9"/>
    <w:rsid w:val="00DF3C24"/>
    <w:rsid w:val="00DF3C4C"/>
    <w:rsid w:val="00DF3F19"/>
    <w:rsid w:val="00DF4145"/>
    <w:rsid w:val="00DF4D55"/>
    <w:rsid w:val="00DF5025"/>
    <w:rsid w:val="00DF5509"/>
    <w:rsid w:val="00DF597D"/>
    <w:rsid w:val="00DF5AC1"/>
    <w:rsid w:val="00DF5ACB"/>
    <w:rsid w:val="00DF5C06"/>
    <w:rsid w:val="00DF6055"/>
    <w:rsid w:val="00DF69D6"/>
    <w:rsid w:val="00DF6A9A"/>
    <w:rsid w:val="00DF741C"/>
    <w:rsid w:val="00DF75B3"/>
    <w:rsid w:val="00DF75DA"/>
    <w:rsid w:val="00DF7799"/>
    <w:rsid w:val="00DF78CA"/>
    <w:rsid w:val="00DF7F52"/>
    <w:rsid w:val="00E001EE"/>
    <w:rsid w:val="00E00318"/>
    <w:rsid w:val="00E004E5"/>
    <w:rsid w:val="00E00504"/>
    <w:rsid w:val="00E00870"/>
    <w:rsid w:val="00E00940"/>
    <w:rsid w:val="00E009B1"/>
    <w:rsid w:val="00E00C20"/>
    <w:rsid w:val="00E00CDF"/>
    <w:rsid w:val="00E00D87"/>
    <w:rsid w:val="00E00E79"/>
    <w:rsid w:val="00E0142B"/>
    <w:rsid w:val="00E01437"/>
    <w:rsid w:val="00E01678"/>
    <w:rsid w:val="00E016E6"/>
    <w:rsid w:val="00E01A32"/>
    <w:rsid w:val="00E01DD7"/>
    <w:rsid w:val="00E0206A"/>
    <w:rsid w:val="00E020A2"/>
    <w:rsid w:val="00E0222D"/>
    <w:rsid w:val="00E0229A"/>
    <w:rsid w:val="00E023C7"/>
    <w:rsid w:val="00E02543"/>
    <w:rsid w:val="00E026DD"/>
    <w:rsid w:val="00E027B3"/>
    <w:rsid w:val="00E02E09"/>
    <w:rsid w:val="00E02FB9"/>
    <w:rsid w:val="00E032BD"/>
    <w:rsid w:val="00E035C0"/>
    <w:rsid w:val="00E035C7"/>
    <w:rsid w:val="00E036CE"/>
    <w:rsid w:val="00E03BE6"/>
    <w:rsid w:val="00E03D1E"/>
    <w:rsid w:val="00E03F09"/>
    <w:rsid w:val="00E041AA"/>
    <w:rsid w:val="00E04221"/>
    <w:rsid w:val="00E044B5"/>
    <w:rsid w:val="00E046E5"/>
    <w:rsid w:val="00E0498A"/>
    <w:rsid w:val="00E050AF"/>
    <w:rsid w:val="00E05333"/>
    <w:rsid w:val="00E057DD"/>
    <w:rsid w:val="00E05922"/>
    <w:rsid w:val="00E05A6B"/>
    <w:rsid w:val="00E05BC7"/>
    <w:rsid w:val="00E05DAE"/>
    <w:rsid w:val="00E05EC8"/>
    <w:rsid w:val="00E06025"/>
    <w:rsid w:val="00E060E5"/>
    <w:rsid w:val="00E0617D"/>
    <w:rsid w:val="00E06440"/>
    <w:rsid w:val="00E06730"/>
    <w:rsid w:val="00E068A9"/>
    <w:rsid w:val="00E069A2"/>
    <w:rsid w:val="00E06B22"/>
    <w:rsid w:val="00E06DAE"/>
    <w:rsid w:val="00E06E7C"/>
    <w:rsid w:val="00E0709C"/>
    <w:rsid w:val="00E07118"/>
    <w:rsid w:val="00E0721C"/>
    <w:rsid w:val="00E074A1"/>
    <w:rsid w:val="00E0776E"/>
    <w:rsid w:val="00E07C8D"/>
    <w:rsid w:val="00E07FA8"/>
    <w:rsid w:val="00E105FD"/>
    <w:rsid w:val="00E108A5"/>
    <w:rsid w:val="00E109F1"/>
    <w:rsid w:val="00E10CBF"/>
    <w:rsid w:val="00E10D06"/>
    <w:rsid w:val="00E10DEC"/>
    <w:rsid w:val="00E10EFB"/>
    <w:rsid w:val="00E110DA"/>
    <w:rsid w:val="00E110E7"/>
    <w:rsid w:val="00E11544"/>
    <w:rsid w:val="00E11790"/>
    <w:rsid w:val="00E11954"/>
    <w:rsid w:val="00E11B15"/>
    <w:rsid w:val="00E11B20"/>
    <w:rsid w:val="00E11C50"/>
    <w:rsid w:val="00E11D88"/>
    <w:rsid w:val="00E11E79"/>
    <w:rsid w:val="00E11EE3"/>
    <w:rsid w:val="00E11FCC"/>
    <w:rsid w:val="00E12777"/>
    <w:rsid w:val="00E12893"/>
    <w:rsid w:val="00E128FA"/>
    <w:rsid w:val="00E12AD2"/>
    <w:rsid w:val="00E12C7D"/>
    <w:rsid w:val="00E12F6B"/>
    <w:rsid w:val="00E1305B"/>
    <w:rsid w:val="00E1348D"/>
    <w:rsid w:val="00E135F2"/>
    <w:rsid w:val="00E13613"/>
    <w:rsid w:val="00E13B3D"/>
    <w:rsid w:val="00E13B63"/>
    <w:rsid w:val="00E13C17"/>
    <w:rsid w:val="00E13EE1"/>
    <w:rsid w:val="00E13F04"/>
    <w:rsid w:val="00E1424B"/>
    <w:rsid w:val="00E1432E"/>
    <w:rsid w:val="00E14563"/>
    <w:rsid w:val="00E147F2"/>
    <w:rsid w:val="00E14A42"/>
    <w:rsid w:val="00E14DE1"/>
    <w:rsid w:val="00E14F87"/>
    <w:rsid w:val="00E153C5"/>
    <w:rsid w:val="00E15494"/>
    <w:rsid w:val="00E15556"/>
    <w:rsid w:val="00E15D2A"/>
    <w:rsid w:val="00E1632B"/>
    <w:rsid w:val="00E16385"/>
    <w:rsid w:val="00E1672F"/>
    <w:rsid w:val="00E16B75"/>
    <w:rsid w:val="00E16C79"/>
    <w:rsid w:val="00E16ECC"/>
    <w:rsid w:val="00E16F68"/>
    <w:rsid w:val="00E17415"/>
    <w:rsid w:val="00E174D8"/>
    <w:rsid w:val="00E1750E"/>
    <w:rsid w:val="00E1776C"/>
    <w:rsid w:val="00E17FA2"/>
    <w:rsid w:val="00E201AD"/>
    <w:rsid w:val="00E201B4"/>
    <w:rsid w:val="00E20B3A"/>
    <w:rsid w:val="00E214C2"/>
    <w:rsid w:val="00E215A2"/>
    <w:rsid w:val="00E21B98"/>
    <w:rsid w:val="00E21E78"/>
    <w:rsid w:val="00E220A1"/>
    <w:rsid w:val="00E2214E"/>
    <w:rsid w:val="00E22330"/>
    <w:rsid w:val="00E2263A"/>
    <w:rsid w:val="00E229D5"/>
    <w:rsid w:val="00E22BF4"/>
    <w:rsid w:val="00E22D71"/>
    <w:rsid w:val="00E237D4"/>
    <w:rsid w:val="00E239F6"/>
    <w:rsid w:val="00E23AED"/>
    <w:rsid w:val="00E23D53"/>
    <w:rsid w:val="00E24223"/>
    <w:rsid w:val="00E2447B"/>
    <w:rsid w:val="00E246CA"/>
    <w:rsid w:val="00E24962"/>
    <w:rsid w:val="00E24BF2"/>
    <w:rsid w:val="00E24D09"/>
    <w:rsid w:val="00E24E2E"/>
    <w:rsid w:val="00E2510C"/>
    <w:rsid w:val="00E25825"/>
    <w:rsid w:val="00E25995"/>
    <w:rsid w:val="00E259C6"/>
    <w:rsid w:val="00E25B15"/>
    <w:rsid w:val="00E25BBF"/>
    <w:rsid w:val="00E25C33"/>
    <w:rsid w:val="00E25CB6"/>
    <w:rsid w:val="00E25F5B"/>
    <w:rsid w:val="00E260A4"/>
    <w:rsid w:val="00E2622F"/>
    <w:rsid w:val="00E2654D"/>
    <w:rsid w:val="00E26CCE"/>
    <w:rsid w:val="00E26FAF"/>
    <w:rsid w:val="00E27987"/>
    <w:rsid w:val="00E27ECB"/>
    <w:rsid w:val="00E30033"/>
    <w:rsid w:val="00E301CB"/>
    <w:rsid w:val="00E30491"/>
    <w:rsid w:val="00E30756"/>
    <w:rsid w:val="00E30AB8"/>
    <w:rsid w:val="00E30B5A"/>
    <w:rsid w:val="00E30D09"/>
    <w:rsid w:val="00E30D91"/>
    <w:rsid w:val="00E30DBE"/>
    <w:rsid w:val="00E30F4A"/>
    <w:rsid w:val="00E310EB"/>
    <w:rsid w:val="00E3123D"/>
    <w:rsid w:val="00E31461"/>
    <w:rsid w:val="00E31493"/>
    <w:rsid w:val="00E315E1"/>
    <w:rsid w:val="00E317A4"/>
    <w:rsid w:val="00E31A2F"/>
    <w:rsid w:val="00E31B13"/>
    <w:rsid w:val="00E31D43"/>
    <w:rsid w:val="00E32069"/>
    <w:rsid w:val="00E320DC"/>
    <w:rsid w:val="00E323D5"/>
    <w:rsid w:val="00E323D9"/>
    <w:rsid w:val="00E32608"/>
    <w:rsid w:val="00E327E4"/>
    <w:rsid w:val="00E32852"/>
    <w:rsid w:val="00E32B50"/>
    <w:rsid w:val="00E32CB3"/>
    <w:rsid w:val="00E32CBA"/>
    <w:rsid w:val="00E334D6"/>
    <w:rsid w:val="00E336A0"/>
    <w:rsid w:val="00E339B5"/>
    <w:rsid w:val="00E33F26"/>
    <w:rsid w:val="00E34188"/>
    <w:rsid w:val="00E3427B"/>
    <w:rsid w:val="00E345E4"/>
    <w:rsid w:val="00E346D1"/>
    <w:rsid w:val="00E34748"/>
    <w:rsid w:val="00E348D5"/>
    <w:rsid w:val="00E34B6E"/>
    <w:rsid w:val="00E34D0E"/>
    <w:rsid w:val="00E34DB9"/>
    <w:rsid w:val="00E35452"/>
    <w:rsid w:val="00E35559"/>
    <w:rsid w:val="00E3590A"/>
    <w:rsid w:val="00E35B39"/>
    <w:rsid w:val="00E35BB4"/>
    <w:rsid w:val="00E35C0D"/>
    <w:rsid w:val="00E35CA4"/>
    <w:rsid w:val="00E35F91"/>
    <w:rsid w:val="00E3676C"/>
    <w:rsid w:val="00E367BF"/>
    <w:rsid w:val="00E36A07"/>
    <w:rsid w:val="00E36DCA"/>
    <w:rsid w:val="00E36DFA"/>
    <w:rsid w:val="00E36E57"/>
    <w:rsid w:val="00E3715B"/>
    <w:rsid w:val="00E3716F"/>
    <w:rsid w:val="00E371AF"/>
    <w:rsid w:val="00E3723A"/>
    <w:rsid w:val="00E375A7"/>
    <w:rsid w:val="00E37860"/>
    <w:rsid w:val="00E378B1"/>
    <w:rsid w:val="00E37B96"/>
    <w:rsid w:val="00E37E63"/>
    <w:rsid w:val="00E37E98"/>
    <w:rsid w:val="00E37EA9"/>
    <w:rsid w:val="00E40155"/>
    <w:rsid w:val="00E40A72"/>
    <w:rsid w:val="00E410BB"/>
    <w:rsid w:val="00E411D0"/>
    <w:rsid w:val="00E41483"/>
    <w:rsid w:val="00E41F18"/>
    <w:rsid w:val="00E424E9"/>
    <w:rsid w:val="00E42640"/>
    <w:rsid w:val="00E42C10"/>
    <w:rsid w:val="00E430BE"/>
    <w:rsid w:val="00E43137"/>
    <w:rsid w:val="00E433CE"/>
    <w:rsid w:val="00E43695"/>
    <w:rsid w:val="00E436D4"/>
    <w:rsid w:val="00E439DF"/>
    <w:rsid w:val="00E43F33"/>
    <w:rsid w:val="00E440E9"/>
    <w:rsid w:val="00E443C6"/>
    <w:rsid w:val="00E44534"/>
    <w:rsid w:val="00E446EB"/>
    <w:rsid w:val="00E446F1"/>
    <w:rsid w:val="00E4486D"/>
    <w:rsid w:val="00E44A20"/>
    <w:rsid w:val="00E44B84"/>
    <w:rsid w:val="00E450F1"/>
    <w:rsid w:val="00E4515B"/>
    <w:rsid w:val="00E451AD"/>
    <w:rsid w:val="00E4571C"/>
    <w:rsid w:val="00E45A6B"/>
    <w:rsid w:val="00E45CB8"/>
    <w:rsid w:val="00E45E34"/>
    <w:rsid w:val="00E45F8D"/>
    <w:rsid w:val="00E46163"/>
    <w:rsid w:val="00E465D5"/>
    <w:rsid w:val="00E465F3"/>
    <w:rsid w:val="00E465F7"/>
    <w:rsid w:val="00E466EF"/>
    <w:rsid w:val="00E46735"/>
    <w:rsid w:val="00E46886"/>
    <w:rsid w:val="00E47141"/>
    <w:rsid w:val="00E4718F"/>
    <w:rsid w:val="00E47833"/>
    <w:rsid w:val="00E47AEF"/>
    <w:rsid w:val="00E47DAE"/>
    <w:rsid w:val="00E500F0"/>
    <w:rsid w:val="00E5014E"/>
    <w:rsid w:val="00E505BA"/>
    <w:rsid w:val="00E50861"/>
    <w:rsid w:val="00E508C6"/>
    <w:rsid w:val="00E508E0"/>
    <w:rsid w:val="00E50D7F"/>
    <w:rsid w:val="00E50E6E"/>
    <w:rsid w:val="00E510FD"/>
    <w:rsid w:val="00E5133C"/>
    <w:rsid w:val="00E5161B"/>
    <w:rsid w:val="00E516DF"/>
    <w:rsid w:val="00E51BB1"/>
    <w:rsid w:val="00E51EAB"/>
    <w:rsid w:val="00E5213A"/>
    <w:rsid w:val="00E52615"/>
    <w:rsid w:val="00E527EC"/>
    <w:rsid w:val="00E528EA"/>
    <w:rsid w:val="00E529B3"/>
    <w:rsid w:val="00E52AA0"/>
    <w:rsid w:val="00E52AB1"/>
    <w:rsid w:val="00E52DAF"/>
    <w:rsid w:val="00E52EB9"/>
    <w:rsid w:val="00E5309C"/>
    <w:rsid w:val="00E53160"/>
    <w:rsid w:val="00E5393F"/>
    <w:rsid w:val="00E53AE0"/>
    <w:rsid w:val="00E53B75"/>
    <w:rsid w:val="00E53CBB"/>
    <w:rsid w:val="00E53E7D"/>
    <w:rsid w:val="00E53E8C"/>
    <w:rsid w:val="00E54001"/>
    <w:rsid w:val="00E54006"/>
    <w:rsid w:val="00E54366"/>
    <w:rsid w:val="00E5439C"/>
    <w:rsid w:val="00E544AC"/>
    <w:rsid w:val="00E5484E"/>
    <w:rsid w:val="00E54971"/>
    <w:rsid w:val="00E54A40"/>
    <w:rsid w:val="00E54E3B"/>
    <w:rsid w:val="00E55426"/>
    <w:rsid w:val="00E55574"/>
    <w:rsid w:val="00E555DC"/>
    <w:rsid w:val="00E55616"/>
    <w:rsid w:val="00E55988"/>
    <w:rsid w:val="00E55BC3"/>
    <w:rsid w:val="00E5606A"/>
    <w:rsid w:val="00E5646C"/>
    <w:rsid w:val="00E567AF"/>
    <w:rsid w:val="00E569FE"/>
    <w:rsid w:val="00E56E6E"/>
    <w:rsid w:val="00E56FDF"/>
    <w:rsid w:val="00E57565"/>
    <w:rsid w:val="00E57818"/>
    <w:rsid w:val="00E57CDF"/>
    <w:rsid w:val="00E57E7D"/>
    <w:rsid w:val="00E57F8A"/>
    <w:rsid w:val="00E60102"/>
    <w:rsid w:val="00E601BF"/>
    <w:rsid w:val="00E60576"/>
    <w:rsid w:val="00E60B6B"/>
    <w:rsid w:val="00E60F27"/>
    <w:rsid w:val="00E611DD"/>
    <w:rsid w:val="00E6151F"/>
    <w:rsid w:val="00E616CF"/>
    <w:rsid w:val="00E617A5"/>
    <w:rsid w:val="00E617DE"/>
    <w:rsid w:val="00E618FE"/>
    <w:rsid w:val="00E61D1A"/>
    <w:rsid w:val="00E621C7"/>
    <w:rsid w:val="00E623A3"/>
    <w:rsid w:val="00E6242E"/>
    <w:rsid w:val="00E625FE"/>
    <w:rsid w:val="00E6267E"/>
    <w:rsid w:val="00E62697"/>
    <w:rsid w:val="00E627D7"/>
    <w:rsid w:val="00E62811"/>
    <w:rsid w:val="00E62F5D"/>
    <w:rsid w:val="00E632F8"/>
    <w:rsid w:val="00E6332E"/>
    <w:rsid w:val="00E634C4"/>
    <w:rsid w:val="00E636B0"/>
    <w:rsid w:val="00E63838"/>
    <w:rsid w:val="00E63C59"/>
    <w:rsid w:val="00E64015"/>
    <w:rsid w:val="00E643C1"/>
    <w:rsid w:val="00E64434"/>
    <w:rsid w:val="00E646AF"/>
    <w:rsid w:val="00E64791"/>
    <w:rsid w:val="00E64DA9"/>
    <w:rsid w:val="00E64E8E"/>
    <w:rsid w:val="00E64FF1"/>
    <w:rsid w:val="00E6529B"/>
    <w:rsid w:val="00E654B6"/>
    <w:rsid w:val="00E65685"/>
    <w:rsid w:val="00E6573C"/>
    <w:rsid w:val="00E6574D"/>
    <w:rsid w:val="00E660CA"/>
    <w:rsid w:val="00E663EF"/>
    <w:rsid w:val="00E66973"/>
    <w:rsid w:val="00E66A0C"/>
    <w:rsid w:val="00E66E6F"/>
    <w:rsid w:val="00E670C6"/>
    <w:rsid w:val="00E6736D"/>
    <w:rsid w:val="00E67667"/>
    <w:rsid w:val="00E67C51"/>
    <w:rsid w:val="00E67C76"/>
    <w:rsid w:val="00E7088B"/>
    <w:rsid w:val="00E7095F"/>
    <w:rsid w:val="00E71977"/>
    <w:rsid w:val="00E719DB"/>
    <w:rsid w:val="00E71DDC"/>
    <w:rsid w:val="00E71DF4"/>
    <w:rsid w:val="00E71EE9"/>
    <w:rsid w:val="00E7216C"/>
    <w:rsid w:val="00E7218F"/>
    <w:rsid w:val="00E7296D"/>
    <w:rsid w:val="00E72C25"/>
    <w:rsid w:val="00E72D8C"/>
    <w:rsid w:val="00E72EFC"/>
    <w:rsid w:val="00E73003"/>
    <w:rsid w:val="00E73020"/>
    <w:rsid w:val="00E73285"/>
    <w:rsid w:val="00E7330C"/>
    <w:rsid w:val="00E73372"/>
    <w:rsid w:val="00E7341F"/>
    <w:rsid w:val="00E737B7"/>
    <w:rsid w:val="00E73A9F"/>
    <w:rsid w:val="00E73AF5"/>
    <w:rsid w:val="00E73B87"/>
    <w:rsid w:val="00E7456B"/>
    <w:rsid w:val="00E7459B"/>
    <w:rsid w:val="00E74747"/>
    <w:rsid w:val="00E74C92"/>
    <w:rsid w:val="00E75237"/>
    <w:rsid w:val="00E7572A"/>
    <w:rsid w:val="00E75733"/>
    <w:rsid w:val="00E75778"/>
    <w:rsid w:val="00E758EC"/>
    <w:rsid w:val="00E75A4A"/>
    <w:rsid w:val="00E76328"/>
    <w:rsid w:val="00E7696B"/>
    <w:rsid w:val="00E77420"/>
    <w:rsid w:val="00E77635"/>
    <w:rsid w:val="00E779FD"/>
    <w:rsid w:val="00E77A96"/>
    <w:rsid w:val="00E80230"/>
    <w:rsid w:val="00E809AD"/>
    <w:rsid w:val="00E80CB4"/>
    <w:rsid w:val="00E80CFA"/>
    <w:rsid w:val="00E81033"/>
    <w:rsid w:val="00E81398"/>
    <w:rsid w:val="00E8155E"/>
    <w:rsid w:val="00E815E5"/>
    <w:rsid w:val="00E81719"/>
    <w:rsid w:val="00E81A0A"/>
    <w:rsid w:val="00E82187"/>
    <w:rsid w:val="00E8234C"/>
    <w:rsid w:val="00E82460"/>
    <w:rsid w:val="00E82A99"/>
    <w:rsid w:val="00E82ED6"/>
    <w:rsid w:val="00E8319E"/>
    <w:rsid w:val="00E8344B"/>
    <w:rsid w:val="00E835DD"/>
    <w:rsid w:val="00E8372A"/>
    <w:rsid w:val="00E837E0"/>
    <w:rsid w:val="00E839F1"/>
    <w:rsid w:val="00E83AA9"/>
    <w:rsid w:val="00E84193"/>
    <w:rsid w:val="00E842D8"/>
    <w:rsid w:val="00E844AD"/>
    <w:rsid w:val="00E84838"/>
    <w:rsid w:val="00E8492E"/>
    <w:rsid w:val="00E8517D"/>
    <w:rsid w:val="00E854D2"/>
    <w:rsid w:val="00E856E9"/>
    <w:rsid w:val="00E85713"/>
    <w:rsid w:val="00E85800"/>
    <w:rsid w:val="00E85873"/>
    <w:rsid w:val="00E85928"/>
    <w:rsid w:val="00E85C2F"/>
    <w:rsid w:val="00E85F66"/>
    <w:rsid w:val="00E86676"/>
    <w:rsid w:val="00E8672C"/>
    <w:rsid w:val="00E86845"/>
    <w:rsid w:val="00E86AAA"/>
    <w:rsid w:val="00E86B93"/>
    <w:rsid w:val="00E86DB1"/>
    <w:rsid w:val="00E86F12"/>
    <w:rsid w:val="00E872A5"/>
    <w:rsid w:val="00E873C8"/>
    <w:rsid w:val="00E87744"/>
    <w:rsid w:val="00E877D4"/>
    <w:rsid w:val="00E87822"/>
    <w:rsid w:val="00E87E45"/>
    <w:rsid w:val="00E87F2C"/>
    <w:rsid w:val="00E900AB"/>
    <w:rsid w:val="00E90395"/>
    <w:rsid w:val="00E90481"/>
    <w:rsid w:val="00E90701"/>
    <w:rsid w:val="00E90E49"/>
    <w:rsid w:val="00E90FE9"/>
    <w:rsid w:val="00E910BC"/>
    <w:rsid w:val="00E91206"/>
    <w:rsid w:val="00E9149E"/>
    <w:rsid w:val="00E917F9"/>
    <w:rsid w:val="00E918F5"/>
    <w:rsid w:val="00E9205D"/>
    <w:rsid w:val="00E92155"/>
    <w:rsid w:val="00E921E2"/>
    <w:rsid w:val="00E925F5"/>
    <w:rsid w:val="00E92687"/>
    <w:rsid w:val="00E9291C"/>
    <w:rsid w:val="00E92D1E"/>
    <w:rsid w:val="00E930F3"/>
    <w:rsid w:val="00E9328B"/>
    <w:rsid w:val="00E937F8"/>
    <w:rsid w:val="00E93FFE"/>
    <w:rsid w:val="00E940A2"/>
    <w:rsid w:val="00E942A4"/>
    <w:rsid w:val="00E9443A"/>
    <w:rsid w:val="00E945D3"/>
    <w:rsid w:val="00E947C6"/>
    <w:rsid w:val="00E949A0"/>
    <w:rsid w:val="00E94BE2"/>
    <w:rsid w:val="00E94DC4"/>
    <w:rsid w:val="00E94F8A"/>
    <w:rsid w:val="00E9536C"/>
    <w:rsid w:val="00E9547E"/>
    <w:rsid w:val="00E954F4"/>
    <w:rsid w:val="00E9594A"/>
    <w:rsid w:val="00E96135"/>
    <w:rsid w:val="00E961A1"/>
    <w:rsid w:val="00E9636C"/>
    <w:rsid w:val="00E96443"/>
    <w:rsid w:val="00E965E5"/>
    <w:rsid w:val="00E967C6"/>
    <w:rsid w:val="00E9697F"/>
    <w:rsid w:val="00E96C7A"/>
    <w:rsid w:val="00E96D33"/>
    <w:rsid w:val="00E9750C"/>
    <w:rsid w:val="00E97849"/>
    <w:rsid w:val="00EA005E"/>
    <w:rsid w:val="00EA00D1"/>
    <w:rsid w:val="00EA0390"/>
    <w:rsid w:val="00EA06A0"/>
    <w:rsid w:val="00EA09B5"/>
    <w:rsid w:val="00EA0A4D"/>
    <w:rsid w:val="00EA0DD9"/>
    <w:rsid w:val="00EA1295"/>
    <w:rsid w:val="00EA180A"/>
    <w:rsid w:val="00EA19F2"/>
    <w:rsid w:val="00EA1CF7"/>
    <w:rsid w:val="00EA1FC5"/>
    <w:rsid w:val="00EA260C"/>
    <w:rsid w:val="00EA2784"/>
    <w:rsid w:val="00EA2C31"/>
    <w:rsid w:val="00EA3928"/>
    <w:rsid w:val="00EA39EC"/>
    <w:rsid w:val="00EA3A60"/>
    <w:rsid w:val="00EA3AC2"/>
    <w:rsid w:val="00EA3BB4"/>
    <w:rsid w:val="00EA4437"/>
    <w:rsid w:val="00EA452F"/>
    <w:rsid w:val="00EA474F"/>
    <w:rsid w:val="00EA5225"/>
    <w:rsid w:val="00EA5433"/>
    <w:rsid w:val="00EA561E"/>
    <w:rsid w:val="00EA57B8"/>
    <w:rsid w:val="00EA5CC7"/>
    <w:rsid w:val="00EA5CDE"/>
    <w:rsid w:val="00EA652D"/>
    <w:rsid w:val="00EA6836"/>
    <w:rsid w:val="00EA6B5D"/>
    <w:rsid w:val="00EA6EBC"/>
    <w:rsid w:val="00EA70C4"/>
    <w:rsid w:val="00EA7347"/>
    <w:rsid w:val="00EA758B"/>
    <w:rsid w:val="00EA7A41"/>
    <w:rsid w:val="00EA7AFF"/>
    <w:rsid w:val="00EA7D1A"/>
    <w:rsid w:val="00EB0188"/>
    <w:rsid w:val="00EB01BF"/>
    <w:rsid w:val="00EB0520"/>
    <w:rsid w:val="00EB077B"/>
    <w:rsid w:val="00EB1228"/>
    <w:rsid w:val="00EB12E9"/>
    <w:rsid w:val="00EB1772"/>
    <w:rsid w:val="00EB1779"/>
    <w:rsid w:val="00EB17BC"/>
    <w:rsid w:val="00EB1A0D"/>
    <w:rsid w:val="00EB1AC2"/>
    <w:rsid w:val="00EB1CBD"/>
    <w:rsid w:val="00EB1F5E"/>
    <w:rsid w:val="00EB2250"/>
    <w:rsid w:val="00EB255C"/>
    <w:rsid w:val="00EB2578"/>
    <w:rsid w:val="00EB27EB"/>
    <w:rsid w:val="00EB2CBE"/>
    <w:rsid w:val="00EB2E9E"/>
    <w:rsid w:val="00EB320E"/>
    <w:rsid w:val="00EB32D5"/>
    <w:rsid w:val="00EB3634"/>
    <w:rsid w:val="00EB3A1D"/>
    <w:rsid w:val="00EB4080"/>
    <w:rsid w:val="00EB43F5"/>
    <w:rsid w:val="00EB44EF"/>
    <w:rsid w:val="00EB4754"/>
    <w:rsid w:val="00EB4AAD"/>
    <w:rsid w:val="00EB4C84"/>
    <w:rsid w:val="00EB4EA2"/>
    <w:rsid w:val="00EB5019"/>
    <w:rsid w:val="00EB511C"/>
    <w:rsid w:val="00EB52A7"/>
    <w:rsid w:val="00EB5361"/>
    <w:rsid w:val="00EB5C0D"/>
    <w:rsid w:val="00EB5C7C"/>
    <w:rsid w:val="00EB5EB4"/>
    <w:rsid w:val="00EB611C"/>
    <w:rsid w:val="00EB6DF3"/>
    <w:rsid w:val="00EB6E04"/>
    <w:rsid w:val="00EB6EDF"/>
    <w:rsid w:val="00EB6F36"/>
    <w:rsid w:val="00EB732E"/>
    <w:rsid w:val="00EB7411"/>
    <w:rsid w:val="00EB76C5"/>
    <w:rsid w:val="00EB77DD"/>
    <w:rsid w:val="00EB7B52"/>
    <w:rsid w:val="00EB7BFB"/>
    <w:rsid w:val="00EB7C9C"/>
    <w:rsid w:val="00EC0035"/>
    <w:rsid w:val="00EC0493"/>
    <w:rsid w:val="00EC0AB6"/>
    <w:rsid w:val="00EC0AF5"/>
    <w:rsid w:val="00EC0C52"/>
    <w:rsid w:val="00EC0D35"/>
    <w:rsid w:val="00EC0DDB"/>
    <w:rsid w:val="00EC0EBA"/>
    <w:rsid w:val="00EC13C4"/>
    <w:rsid w:val="00EC1497"/>
    <w:rsid w:val="00EC14D2"/>
    <w:rsid w:val="00EC1700"/>
    <w:rsid w:val="00EC1CA1"/>
    <w:rsid w:val="00EC24D5"/>
    <w:rsid w:val="00EC27C6"/>
    <w:rsid w:val="00EC2A67"/>
    <w:rsid w:val="00EC2A99"/>
    <w:rsid w:val="00EC2AA5"/>
    <w:rsid w:val="00EC2C1F"/>
    <w:rsid w:val="00EC2C3F"/>
    <w:rsid w:val="00EC2C5E"/>
    <w:rsid w:val="00EC2CB1"/>
    <w:rsid w:val="00EC2EAA"/>
    <w:rsid w:val="00EC30D0"/>
    <w:rsid w:val="00EC3981"/>
    <w:rsid w:val="00EC3AD1"/>
    <w:rsid w:val="00EC3ECC"/>
    <w:rsid w:val="00EC4050"/>
    <w:rsid w:val="00EC405C"/>
    <w:rsid w:val="00EC41AC"/>
    <w:rsid w:val="00EC4207"/>
    <w:rsid w:val="00EC4325"/>
    <w:rsid w:val="00EC47A5"/>
    <w:rsid w:val="00EC48EA"/>
    <w:rsid w:val="00EC4B62"/>
    <w:rsid w:val="00EC5052"/>
    <w:rsid w:val="00EC5081"/>
    <w:rsid w:val="00EC523F"/>
    <w:rsid w:val="00EC5504"/>
    <w:rsid w:val="00EC5653"/>
    <w:rsid w:val="00EC5745"/>
    <w:rsid w:val="00EC58DE"/>
    <w:rsid w:val="00EC5EE5"/>
    <w:rsid w:val="00EC64CA"/>
    <w:rsid w:val="00EC678B"/>
    <w:rsid w:val="00EC6B57"/>
    <w:rsid w:val="00EC7084"/>
    <w:rsid w:val="00EC7128"/>
    <w:rsid w:val="00EC71CE"/>
    <w:rsid w:val="00EC72F4"/>
    <w:rsid w:val="00EC730C"/>
    <w:rsid w:val="00EC7342"/>
    <w:rsid w:val="00EC74F6"/>
    <w:rsid w:val="00EC790A"/>
    <w:rsid w:val="00EC7A9C"/>
    <w:rsid w:val="00EC7E37"/>
    <w:rsid w:val="00ED1006"/>
    <w:rsid w:val="00ED11E8"/>
    <w:rsid w:val="00ED1319"/>
    <w:rsid w:val="00ED1600"/>
    <w:rsid w:val="00ED1658"/>
    <w:rsid w:val="00ED1840"/>
    <w:rsid w:val="00ED1981"/>
    <w:rsid w:val="00ED1A32"/>
    <w:rsid w:val="00ED1C29"/>
    <w:rsid w:val="00ED21E6"/>
    <w:rsid w:val="00ED2AA2"/>
    <w:rsid w:val="00ED2E06"/>
    <w:rsid w:val="00ED3795"/>
    <w:rsid w:val="00ED37FB"/>
    <w:rsid w:val="00ED3A2B"/>
    <w:rsid w:val="00ED3B96"/>
    <w:rsid w:val="00ED3DE0"/>
    <w:rsid w:val="00ED4103"/>
    <w:rsid w:val="00ED4E8D"/>
    <w:rsid w:val="00ED518D"/>
    <w:rsid w:val="00ED568D"/>
    <w:rsid w:val="00ED5EA3"/>
    <w:rsid w:val="00ED60BB"/>
    <w:rsid w:val="00ED627F"/>
    <w:rsid w:val="00ED66E7"/>
    <w:rsid w:val="00ED6C48"/>
    <w:rsid w:val="00ED6C96"/>
    <w:rsid w:val="00ED6F41"/>
    <w:rsid w:val="00ED7071"/>
    <w:rsid w:val="00ED72A6"/>
    <w:rsid w:val="00ED7773"/>
    <w:rsid w:val="00ED7A21"/>
    <w:rsid w:val="00ED7E8B"/>
    <w:rsid w:val="00ED7F5E"/>
    <w:rsid w:val="00EE0002"/>
    <w:rsid w:val="00EE0288"/>
    <w:rsid w:val="00EE047B"/>
    <w:rsid w:val="00EE06B7"/>
    <w:rsid w:val="00EE0795"/>
    <w:rsid w:val="00EE08D2"/>
    <w:rsid w:val="00EE0B9B"/>
    <w:rsid w:val="00EE0E84"/>
    <w:rsid w:val="00EE133D"/>
    <w:rsid w:val="00EE1502"/>
    <w:rsid w:val="00EE1AC1"/>
    <w:rsid w:val="00EE1E13"/>
    <w:rsid w:val="00EE1EC8"/>
    <w:rsid w:val="00EE1F14"/>
    <w:rsid w:val="00EE1F59"/>
    <w:rsid w:val="00EE39B1"/>
    <w:rsid w:val="00EE39CD"/>
    <w:rsid w:val="00EE3C6B"/>
    <w:rsid w:val="00EE4115"/>
    <w:rsid w:val="00EE46A0"/>
    <w:rsid w:val="00EE4A4A"/>
    <w:rsid w:val="00EE4BA0"/>
    <w:rsid w:val="00EE4CEB"/>
    <w:rsid w:val="00EE4E60"/>
    <w:rsid w:val="00EE54FA"/>
    <w:rsid w:val="00EE555F"/>
    <w:rsid w:val="00EE55E3"/>
    <w:rsid w:val="00EE56E3"/>
    <w:rsid w:val="00EE57ED"/>
    <w:rsid w:val="00EE5975"/>
    <w:rsid w:val="00EE59BE"/>
    <w:rsid w:val="00EE5B31"/>
    <w:rsid w:val="00EE5DE6"/>
    <w:rsid w:val="00EE6036"/>
    <w:rsid w:val="00EE6932"/>
    <w:rsid w:val="00EE6EFF"/>
    <w:rsid w:val="00EE7314"/>
    <w:rsid w:val="00EE754F"/>
    <w:rsid w:val="00EE7722"/>
    <w:rsid w:val="00EE775C"/>
    <w:rsid w:val="00EE77D4"/>
    <w:rsid w:val="00EE7916"/>
    <w:rsid w:val="00EE7BE1"/>
    <w:rsid w:val="00EE7D96"/>
    <w:rsid w:val="00EE7E30"/>
    <w:rsid w:val="00EE7ED4"/>
    <w:rsid w:val="00EF0000"/>
    <w:rsid w:val="00EF03B3"/>
    <w:rsid w:val="00EF07AB"/>
    <w:rsid w:val="00EF080F"/>
    <w:rsid w:val="00EF0998"/>
    <w:rsid w:val="00EF09D5"/>
    <w:rsid w:val="00EF0A44"/>
    <w:rsid w:val="00EF0C38"/>
    <w:rsid w:val="00EF0F4D"/>
    <w:rsid w:val="00EF105F"/>
    <w:rsid w:val="00EF11A5"/>
    <w:rsid w:val="00EF11FF"/>
    <w:rsid w:val="00EF138D"/>
    <w:rsid w:val="00EF1585"/>
    <w:rsid w:val="00EF18FE"/>
    <w:rsid w:val="00EF1B5A"/>
    <w:rsid w:val="00EF1B85"/>
    <w:rsid w:val="00EF1D20"/>
    <w:rsid w:val="00EF2617"/>
    <w:rsid w:val="00EF291B"/>
    <w:rsid w:val="00EF2953"/>
    <w:rsid w:val="00EF2CFF"/>
    <w:rsid w:val="00EF3078"/>
    <w:rsid w:val="00EF3161"/>
    <w:rsid w:val="00EF3902"/>
    <w:rsid w:val="00EF39E3"/>
    <w:rsid w:val="00EF3DB5"/>
    <w:rsid w:val="00EF4A29"/>
    <w:rsid w:val="00EF4C07"/>
    <w:rsid w:val="00EF4C76"/>
    <w:rsid w:val="00EF4F44"/>
    <w:rsid w:val="00EF51AE"/>
    <w:rsid w:val="00EF52D2"/>
    <w:rsid w:val="00EF5787"/>
    <w:rsid w:val="00EF5D95"/>
    <w:rsid w:val="00EF60D0"/>
    <w:rsid w:val="00EF69B6"/>
    <w:rsid w:val="00EF6CD7"/>
    <w:rsid w:val="00EF7404"/>
    <w:rsid w:val="00EF74CA"/>
    <w:rsid w:val="00EF7567"/>
    <w:rsid w:val="00EF7569"/>
    <w:rsid w:val="00EF77A7"/>
    <w:rsid w:val="00EF790C"/>
    <w:rsid w:val="00EF7969"/>
    <w:rsid w:val="00EF7B95"/>
    <w:rsid w:val="00EF7BE3"/>
    <w:rsid w:val="00EF7CE0"/>
    <w:rsid w:val="00EF7F02"/>
    <w:rsid w:val="00EF7FEC"/>
    <w:rsid w:val="00EF7FF5"/>
    <w:rsid w:val="00F00074"/>
    <w:rsid w:val="00F00A6C"/>
    <w:rsid w:val="00F00D45"/>
    <w:rsid w:val="00F010A6"/>
    <w:rsid w:val="00F012EC"/>
    <w:rsid w:val="00F013CD"/>
    <w:rsid w:val="00F0144E"/>
    <w:rsid w:val="00F01504"/>
    <w:rsid w:val="00F0206C"/>
    <w:rsid w:val="00F0273C"/>
    <w:rsid w:val="00F0273F"/>
    <w:rsid w:val="00F02795"/>
    <w:rsid w:val="00F028A1"/>
    <w:rsid w:val="00F0291E"/>
    <w:rsid w:val="00F02B9E"/>
    <w:rsid w:val="00F02BFF"/>
    <w:rsid w:val="00F03058"/>
    <w:rsid w:val="00F03086"/>
    <w:rsid w:val="00F03693"/>
    <w:rsid w:val="00F037A3"/>
    <w:rsid w:val="00F03C4E"/>
    <w:rsid w:val="00F03EF7"/>
    <w:rsid w:val="00F040EF"/>
    <w:rsid w:val="00F04301"/>
    <w:rsid w:val="00F04BEB"/>
    <w:rsid w:val="00F04CFF"/>
    <w:rsid w:val="00F04D11"/>
    <w:rsid w:val="00F0528D"/>
    <w:rsid w:val="00F053CD"/>
    <w:rsid w:val="00F05518"/>
    <w:rsid w:val="00F0564A"/>
    <w:rsid w:val="00F0585E"/>
    <w:rsid w:val="00F05D81"/>
    <w:rsid w:val="00F05ED0"/>
    <w:rsid w:val="00F06151"/>
    <w:rsid w:val="00F061A5"/>
    <w:rsid w:val="00F06684"/>
    <w:rsid w:val="00F06B47"/>
    <w:rsid w:val="00F06C67"/>
    <w:rsid w:val="00F06DFD"/>
    <w:rsid w:val="00F06E6D"/>
    <w:rsid w:val="00F06EB7"/>
    <w:rsid w:val="00F06FAF"/>
    <w:rsid w:val="00F07146"/>
    <w:rsid w:val="00F071D1"/>
    <w:rsid w:val="00F07533"/>
    <w:rsid w:val="00F07808"/>
    <w:rsid w:val="00F07A3F"/>
    <w:rsid w:val="00F07BBC"/>
    <w:rsid w:val="00F07C35"/>
    <w:rsid w:val="00F10546"/>
    <w:rsid w:val="00F105E1"/>
    <w:rsid w:val="00F10629"/>
    <w:rsid w:val="00F1078F"/>
    <w:rsid w:val="00F10998"/>
    <w:rsid w:val="00F10B6A"/>
    <w:rsid w:val="00F115C9"/>
    <w:rsid w:val="00F117E4"/>
    <w:rsid w:val="00F11998"/>
    <w:rsid w:val="00F11F44"/>
    <w:rsid w:val="00F12412"/>
    <w:rsid w:val="00F12678"/>
    <w:rsid w:val="00F1268F"/>
    <w:rsid w:val="00F12993"/>
    <w:rsid w:val="00F1310A"/>
    <w:rsid w:val="00F13511"/>
    <w:rsid w:val="00F13CF8"/>
    <w:rsid w:val="00F13F1E"/>
    <w:rsid w:val="00F14036"/>
    <w:rsid w:val="00F1405B"/>
    <w:rsid w:val="00F14787"/>
    <w:rsid w:val="00F14AB0"/>
    <w:rsid w:val="00F14EB5"/>
    <w:rsid w:val="00F15292"/>
    <w:rsid w:val="00F15655"/>
    <w:rsid w:val="00F15943"/>
    <w:rsid w:val="00F15F6B"/>
    <w:rsid w:val="00F15FA5"/>
    <w:rsid w:val="00F16139"/>
    <w:rsid w:val="00F16410"/>
    <w:rsid w:val="00F16EE1"/>
    <w:rsid w:val="00F16F8D"/>
    <w:rsid w:val="00F16F91"/>
    <w:rsid w:val="00F17065"/>
    <w:rsid w:val="00F1720F"/>
    <w:rsid w:val="00F20683"/>
    <w:rsid w:val="00F209B7"/>
    <w:rsid w:val="00F209C6"/>
    <w:rsid w:val="00F20A00"/>
    <w:rsid w:val="00F20A2F"/>
    <w:rsid w:val="00F20FD6"/>
    <w:rsid w:val="00F211F0"/>
    <w:rsid w:val="00F2120C"/>
    <w:rsid w:val="00F212FF"/>
    <w:rsid w:val="00F21545"/>
    <w:rsid w:val="00F21686"/>
    <w:rsid w:val="00F21A07"/>
    <w:rsid w:val="00F21E3F"/>
    <w:rsid w:val="00F22391"/>
    <w:rsid w:val="00F2255D"/>
    <w:rsid w:val="00F22599"/>
    <w:rsid w:val="00F225A5"/>
    <w:rsid w:val="00F225C7"/>
    <w:rsid w:val="00F2268D"/>
    <w:rsid w:val="00F229CE"/>
    <w:rsid w:val="00F230DA"/>
    <w:rsid w:val="00F23306"/>
    <w:rsid w:val="00F236B0"/>
    <w:rsid w:val="00F2376F"/>
    <w:rsid w:val="00F23A85"/>
    <w:rsid w:val="00F24189"/>
    <w:rsid w:val="00F2419B"/>
    <w:rsid w:val="00F242C4"/>
    <w:rsid w:val="00F243D8"/>
    <w:rsid w:val="00F245AC"/>
    <w:rsid w:val="00F249DD"/>
    <w:rsid w:val="00F24BE2"/>
    <w:rsid w:val="00F24BE7"/>
    <w:rsid w:val="00F24CF8"/>
    <w:rsid w:val="00F25754"/>
    <w:rsid w:val="00F259F4"/>
    <w:rsid w:val="00F25BFC"/>
    <w:rsid w:val="00F2663A"/>
    <w:rsid w:val="00F266F3"/>
    <w:rsid w:val="00F26A6D"/>
    <w:rsid w:val="00F270F5"/>
    <w:rsid w:val="00F27228"/>
    <w:rsid w:val="00F2748D"/>
    <w:rsid w:val="00F276CC"/>
    <w:rsid w:val="00F27A2A"/>
    <w:rsid w:val="00F303E0"/>
    <w:rsid w:val="00F3045B"/>
    <w:rsid w:val="00F3049B"/>
    <w:rsid w:val="00F30505"/>
    <w:rsid w:val="00F305B3"/>
    <w:rsid w:val="00F30828"/>
    <w:rsid w:val="00F30B2B"/>
    <w:rsid w:val="00F30D14"/>
    <w:rsid w:val="00F30E13"/>
    <w:rsid w:val="00F30F6B"/>
    <w:rsid w:val="00F30FF6"/>
    <w:rsid w:val="00F31033"/>
    <w:rsid w:val="00F31126"/>
    <w:rsid w:val="00F313A4"/>
    <w:rsid w:val="00F313C3"/>
    <w:rsid w:val="00F313D6"/>
    <w:rsid w:val="00F3145D"/>
    <w:rsid w:val="00F314F1"/>
    <w:rsid w:val="00F31893"/>
    <w:rsid w:val="00F31A8A"/>
    <w:rsid w:val="00F31B89"/>
    <w:rsid w:val="00F31C68"/>
    <w:rsid w:val="00F31DB6"/>
    <w:rsid w:val="00F32169"/>
    <w:rsid w:val="00F323F9"/>
    <w:rsid w:val="00F3274F"/>
    <w:rsid w:val="00F32AA5"/>
    <w:rsid w:val="00F3311D"/>
    <w:rsid w:val="00F33464"/>
    <w:rsid w:val="00F33529"/>
    <w:rsid w:val="00F3399C"/>
    <w:rsid w:val="00F33B26"/>
    <w:rsid w:val="00F33BC6"/>
    <w:rsid w:val="00F342E7"/>
    <w:rsid w:val="00F3438D"/>
    <w:rsid w:val="00F34670"/>
    <w:rsid w:val="00F3473D"/>
    <w:rsid w:val="00F35266"/>
    <w:rsid w:val="00F35362"/>
    <w:rsid w:val="00F35AF1"/>
    <w:rsid w:val="00F35BB6"/>
    <w:rsid w:val="00F36757"/>
    <w:rsid w:val="00F36D55"/>
    <w:rsid w:val="00F3744A"/>
    <w:rsid w:val="00F3766D"/>
    <w:rsid w:val="00F37816"/>
    <w:rsid w:val="00F37D41"/>
    <w:rsid w:val="00F40023"/>
    <w:rsid w:val="00F400D5"/>
    <w:rsid w:val="00F4012D"/>
    <w:rsid w:val="00F4060D"/>
    <w:rsid w:val="00F406F7"/>
    <w:rsid w:val="00F40F0C"/>
    <w:rsid w:val="00F410E6"/>
    <w:rsid w:val="00F41150"/>
    <w:rsid w:val="00F41157"/>
    <w:rsid w:val="00F411EB"/>
    <w:rsid w:val="00F41601"/>
    <w:rsid w:val="00F417DF"/>
    <w:rsid w:val="00F41D73"/>
    <w:rsid w:val="00F4221C"/>
    <w:rsid w:val="00F42720"/>
    <w:rsid w:val="00F42B6E"/>
    <w:rsid w:val="00F42D61"/>
    <w:rsid w:val="00F43090"/>
    <w:rsid w:val="00F4354C"/>
    <w:rsid w:val="00F43928"/>
    <w:rsid w:val="00F43968"/>
    <w:rsid w:val="00F43F0D"/>
    <w:rsid w:val="00F44106"/>
    <w:rsid w:val="00F44D15"/>
    <w:rsid w:val="00F45511"/>
    <w:rsid w:val="00F45970"/>
    <w:rsid w:val="00F45DCE"/>
    <w:rsid w:val="00F45ECD"/>
    <w:rsid w:val="00F4600A"/>
    <w:rsid w:val="00F460E3"/>
    <w:rsid w:val="00F4612C"/>
    <w:rsid w:val="00F466E8"/>
    <w:rsid w:val="00F46BBD"/>
    <w:rsid w:val="00F4715F"/>
    <w:rsid w:val="00F4766C"/>
    <w:rsid w:val="00F47789"/>
    <w:rsid w:val="00F47994"/>
    <w:rsid w:val="00F50272"/>
    <w:rsid w:val="00F502A7"/>
    <w:rsid w:val="00F505A5"/>
    <w:rsid w:val="00F5060E"/>
    <w:rsid w:val="00F507D1"/>
    <w:rsid w:val="00F5096D"/>
    <w:rsid w:val="00F50E51"/>
    <w:rsid w:val="00F511CE"/>
    <w:rsid w:val="00F511D9"/>
    <w:rsid w:val="00F513BF"/>
    <w:rsid w:val="00F51597"/>
    <w:rsid w:val="00F5175B"/>
    <w:rsid w:val="00F51894"/>
    <w:rsid w:val="00F518B2"/>
    <w:rsid w:val="00F519CE"/>
    <w:rsid w:val="00F51ADA"/>
    <w:rsid w:val="00F51B23"/>
    <w:rsid w:val="00F51D54"/>
    <w:rsid w:val="00F51FAC"/>
    <w:rsid w:val="00F52105"/>
    <w:rsid w:val="00F52118"/>
    <w:rsid w:val="00F528CD"/>
    <w:rsid w:val="00F52BEA"/>
    <w:rsid w:val="00F52C34"/>
    <w:rsid w:val="00F52D9E"/>
    <w:rsid w:val="00F53025"/>
    <w:rsid w:val="00F53501"/>
    <w:rsid w:val="00F5355E"/>
    <w:rsid w:val="00F53815"/>
    <w:rsid w:val="00F53AFE"/>
    <w:rsid w:val="00F53EB6"/>
    <w:rsid w:val="00F53EDC"/>
    <w:rsid w:val="00F540F9"/>
    <w:rsid w:val="00F54322"/>
    <w:rsid w:val="00F5493C"/>
    <w:rsid w:val="00F55578"/>
    <w:rsid w:val="00F555CE"/>
    <w:rsid w:val="00F5563A"/>
    <w:rsid w:val="00F5577C"/>
    <w:rsid w:val="00F560EA"/>
    <w:rsid w:val="00F561C6"/>
    <w:rsid w:val="00F56297"/>
    <w:rsid w:val="00F565AF"/>
    <w:rsid w:val="00F566C2"/>
    <w:rsid w:val="00F567D6"/>
    <w:rsid w:val="00F56A1A"/>
    <w:rsid w:val="00F56B0E"/>
    <w:rsid w:val="00F56C40"/>
    <w:rsid w:val="00F57028"/>
    <w:rsid w:val="00F5723E"/>
    <w:rsid w:val="00F57377"/>
    <w:rsid w:val="00F5770B"/>
    <w:rsid w:val="00F57FF8"/>
    <w:rsid w:val="00F60203"/>
    <w:rsid w:val="00F60243"/>
    <w:rsid w:val="00F60294"/>
    <w:rsid w:val="00F602F1"/>
    <w:rsid w:val="00F606D4"/>
    <w:rsid w:val="00F60782"/>
    <w:rsid w:val="00F607C5"/>
    <w:rsid w:val="00F60A55"/>
    <w:rsid w:val="00F60B0F"/>
    <w:rsid w:val="00F60DEA"/>
    <w:rsid w:val="00F61634"/>
    <w:rsid w:val="00F61E9A"/>
    <w:rsid w:val="00F62186"/>
    <w:rsid w:val="00F622BD"/>
    <w:rsid w:val="00F62593"/>
    <w:rsid w:val="00F629A6"/>
    <w:rsid w:val="00F62AC6"/>
    <w:rsid w:val="00F62CC6"/>
    <w:rsid w:val="00F62D14"/>
    <w:rsid w:val="00F6302A"/>
    <w:rsid w:val="00F63065"/>
    <w:rsid w:val="00F630F9"/>
    <w:rsid w:val="00F634C0"/>
    <w:rsid w:val="00F63505"/>
    <w:rsid w:val="00F63557"/>
    <w:rsid w:val="00F63950"/>
    <w:rsid w:val="00F63D94"/>
    <w:rsid w:val="00F64523"/>
    <w:rsid w:val="00F645F7"/>
    <w:rsid w:val="00F64C2B"/>
    <w:rsid w:val="00F64D5D"/>
    <w:rsid w:val="00F64D87"/>
    <w:rsid w:val="00F64FE7"/>
    <w:rsid w:val="00F65036"/>
    <w:rsid w:val="00F651BE"/>
    <w:rsid w:val="00F652DA"/>
    <w:rsid w:val="00F65561"/>
    <w:rsid w:val="00F65826"/>
    <w:rsid w:val="00F658AF"/>
    <w:rsid w:val="00F658CE"/>
    <w:rsid w:val="00F65B9F"/>
    <w:rsid w:val="00F65D79"/>
    <w:rsid w:val="00F6652C"/>
    <w:rsid w:val="00F66BA6"/>
    <w:rsid w:val="00F66F50"/>
    <w:rsid w:val="00F67157"/>
    <w:rsid w:val="00F674F3"/>
    <w:rsid w:val="00F6758B"/>
    <w:rsid w:val="00F6781E"/>
    <w:rsid w:val="00F67AD9"/>
    <w:rsid w:val="00F67C8E"/>
    <w:rsid w:val="00F67CA1"/>
    <w:rsid w:val="00F67E16"/>
    <w:rsid w:val="00F67F53"/>
    <w:rsid w:val="00F703BE"/>
    <w:rsid w:val="00F704DD"/>
    <w:rsid w:val="00F7068E"/>
    <w:rsid w:val="00F71414"/>
    <w:rsid w:val="00F71999"/>
    <w:rsid w:val="00F71BA4"/>
    <w:rsid w:val="00F71F69"/>
    <w:rsid w:val="00F71F8C"/>
    <w:rsid w:val="00F720E8"/>
    <w:rsid w:val="00F724A5"/>
    <w:rsid w:val="00F7272A"/>
    <w:rsid w:val="00F72960"/>
    <w:rsid w:val="00F72B72"/>
    <w:rsid w:val="00F72CC0"/>
    <w:rsid w:val="00F72E06"/>
    <w:rsid w:val="00F7306C"/>
    <w:rsid w:val="00F73388"/>
    <w:rsid w:val="00F73425"/>
    <w:rsid w:val="00F73AB0"/>
    <w:rsid w:val="00F74029"/>
    <w:rsid w:val="00F7420C"/>
    <w:rsid w:val="00F746F6"/>
    <w:rsid w:val="00F74BB9"/>
    <w:rsid w:val="00F75064"/>
    <w:rsid w:val="00F753E9"/>
    <w:rsid w:val="00F75582"/>
    <w:rsid w:val="00F755F0"/>
    <w:rsid w:val="00F75737"/>
    <w:rsid w:val="00F7593F"/>
    <w:rsid w:val="00F76273"/>
    <w:rsid w:val="00F76350"/>
    <w:rsid w:val="00F76373"/>
    <w:rsid w:val="00F7653B"/>
    <w:rsid w:val="00F76B5E"/>
    <w:rsid w:val="00F76CA9"/>
    <w:rsid w:val="00F76EFA"/>
    <w:rsid w:val="00F776AF"/>
    <w:rsid w:val="00F77CA9"/>
    <w:rsid w:val="00F77D4D"/>
    <w:rsid w:val="00F8031B"/>
    <w:rsid w:val="00F804BE"/>
    <w:rsid w:val="00F80664"/>
    <w:rsid w:val="00F80687"/>
    <w:rsid w:val="00F80981"/>
    <w:rsid w:val="00F80DCE"/>
    <w:rsid w:val="00F8118F"/>
    <w:rsid w:val="00F8159D"/>
    <w:rsid w:val="00F81638"/>
    <w:rsid w:val="00F817CE"/>
    <w:rsid w:val="00F81A0E"/>
    <w:rsid w:val="00F81B17"/>
    <w:rsid w:val="00F81B64"/>
    <w:rsid w:val="00F81DAC"/>
    <w:rsid w:val="00F81E40"/>
    <w:rsid w:val="00F820C4"/>
    <w:rsid w:val="00F82597"/>
    <w:rsid w:val="00F8278D"/>
    <w:rsid w:val="00F82790"/>
    <w:rsid w:val="00F82C86"/>
    <w:rsid w:val="00F82DB9"/>
    <w:rsid w:val="00F82F3B"/>
    <w:rsid w:val="00F830A8"/>
    <w:rsid w:val="00F83690"/>
    <w:rsid w:val="00F837C1"/>
    <w:rsid w:val="00F83FC9"/>
    <w:rsid w:val="00F84123"/>
    <w:rsid w:val="00F842B4"/>
    <w:rsid w:val="00F8456C"/>
    <w:rsid w:val="00F84901"/>
    <w:rsid w:val="00F84C47"/>
    <w:rsid w:val="00F84C7A"/>
    <w:rsid w:val="00F85003"/>
    <w:rsid w:val="00F85310"/>
    <w:rsid w:val="00F85559"/>
    <w:rsid w:val="00F85597"/>
    <w:rsid w:val="00F855D1"/>
    <w:rsid w:val="00F859D8"/>
    <w:rsid w:val="00F85C01"/>
    <w:rsid w:val="00F85C3C"/>
    <w:rsid w:val="00F85CA1"/>
    <w:rsid w:val="00F85CFE"/>
    <w:rsid w:val="00F85E49"/>
    <w:rsid w:val="00F863EB"/>
    <w:rsid w:val="00F868F5"/>
    <w:rsid w:val="00F86AC7"/>
    <w:rsid w:val="00F86B61"/>
    <w:rsid w:val="00F872E0"/>
    <w:rsid w:val="00F8765B"/>
    <w:rsid w:val="00F87808"/>
    <w:rsid w:val="00F87A4C"/>
    <w:rsid w:val="00F87B67"/>
    <w:rsid w:val="00F90052"/>
    <w:rsid w:val="00F90099"/>
    <w:rsid w:val="00F9056A"/>
    <w:rsid w:val="00F905E8"/>
    <w:rsid w:val="00F909A0"/>
    <w:rsid w:val="00F90C87"/>
    <w:rsid w:val="00F90F8D"/>
    <w:rsid w:val="00F91301"/>
    <w:rsid w:val="00F91584"/>
    <w:rsid w:val="00F91614"/>
    <w:rsid w:val="00F918CA"/>
    <w:rsid w:val="00F91B41"/>
    <w:rsid w:val="00F924E2"/>
    <w:rsid w:val="00F92782"/>
    <w:rsid w:val="00F927AC"/>
    <w:rsid w:val="00F92DB6"/>
    <w:rsid w:val="00F93038"/>
    <w:rsid w:val="00F930C4"/>
    <w:rsid w:val="00F9312F"/>
    <w:rsid w:val="00F9363C"/>
    <w:rsid w:val="00F9368F"/>
    <w:rsid w:val="00F93721"/>
    <w:rsid w:val="00F9381A"/>
    <w:rsid w:val="00F93AA9"/>
    <w:rsid w:val="00F93C87"/>
    <w:rsid w:val="00F93D51"/>
    <w:rsid w:val="00F946F7"/>
    <w:rsid w:val="00F948EC"/>
    <w:rsid w:val="00F94F7F"/>
    <w:rsid w:val="00F95153"/>
    <w:rsid w:val="00F9525D"/>
    <w:rsid w:val="00F9527C"/>
    <w:rsid w:val="00F95367"/>
    <w:rsid w:val="00F954AE"/>
    <w:rsid w:val="00F958DC"/>
    <w:rsid w:val="00F958E1"/>
    <w:rsid w:val="00F9623C"/>
    <w:rsid w:val="00F962D1"/>
    <w:rsid w:val="00F9653B"/>
    <w:rsid w:val="00F9663B"/>
    <w:rsid w:val="00F96985"/>
    <w:rsid w:val="00F96A34"/>
    <w:rsid w:val="00F96B55"/>
    <w:rsid w:val="00F96FF5"/>
    <w:rsid w:val="00F97206"/>
    <w:rsid w:val="00F972FA"/>
    <w:rsid w:val="00F97333"/>
    <w:rsid w:val="00F97838"/>
    <w:rsid w:val="00F978DD"/>
    <w:rsid w:val="00F97906"/>
    <w:rsid w:val="00FA0012"/>
    <w:rsid w:val="00FA002E"/>
    <w:rsid w:val="00FA00D5"/>
    <w:rsid w:val="00FA02EB"/>
    <w:rsid w:val="00FA03EA"/>
    <w:rsid w:val="00FA077B"/>
    <w:rsid w:val="00FA09B5"/>
    <w:rsid w:val="00FA1705"/>
    <w:rsid w:val="00FA1F6D"/>
    <w:rsid w:val="00FA251E"/>
    <w:rsid w:val="00FA2662"/>
    <w:rsid w:val="00FA28D2"/>
    <w:rsid w:val="00FA2A92"/>
    <w:rsid w:val="00FA2BB3"/>
    <w:rsid w:val="00FA2BC6"/>
    <w:rsid w:val="00FA2DF0"/>
    <w:rsid w:val="00FA2F47"/>
    <w:rsid w:val="00FA2FD6"/>
    <w:rsid w:val="00FA3305"/>
    <w:rsid w:val="00FA387D"/>
    <w:rsid w:val="00FA3F1C"/>
    <w:rsid w:val="00FA41B1"/>
    <w:rsid w:val="00FA45DF"/>
    <w:rsid w:val="00FA4FF6"/>
    <w:rsid w:val="00FA5137"/>
    <w:rsid w:val="00FA531B"/>
    <w:rsid w:val="00FA5345"/>
    <w:rsid w:val="00FA5882"/>
    <w:rsid w:val="00FA58D7"/>
    <w:rsid w:val="00FA5C25"/>
    <w:rsid w:val="00FA6000"/>
    <w:rsid w:val="00FA612A"/>
    <w:rsid w:val="00FA6153"/>
    <w:rsid w:val="00FA62C7"/>
    <w:rsid w:val="00FA6955"/>
    <w:rsid w:val="00FA6E8E"/>
    <w:rsid w:val="00FA713F"/>
    <w:rsid w:val="00FA7299"/>
    <w:rsid w:val="00FA732B"/>
    <w:rsid w:val="00FA751D"/>
    <w:rsid w:val="00FA7BB8"/>
    <w:rsid w:val="00FA7D28"/>
    <w:rsid w:val="00FA7EE7"/>
    <w:rsid w:val="00FB0003"/>
    <w:rsid w:val="00FB01FA"/>
    <w:rsid w:val="00FB0609"/>
    <w:rsid w:val="00FB0AA2"/>
    <w:rsid w:val="00FB0E3B"/>
    <w:rsid w:val="00FB0EA3"/>
    <w:rsid w:val="00FB0F32"/>
    <w:rsid w:val="00FB0F9F"/>
    <w:rsid w:val="00FB127A"/>
    <w:rsid w:val="00FB12A0"/>
    <w:rsid w:val="00FB13D2"/>
    <w:rsid w:val="00FB1428"/>
    <w:rsid w:val="00FB169B"/>
    <w:rsid w:val="00FB1906"/>
    <w:rsid w:val="00FB1A8D"/>
    <w:rsid w:val="00FB1D60"/>
    <w:rsid w:val="00FB242D"/>
    <w:rsid w:val="00FB26D7"/>
    <w:rsid w:val="00FB2BAE"/>
    <w:rsid w:val="00FB2E30"/>
    <w:rsid w:val="00FB2F9B"/>
    <w:rsid w:val="00FB32E6"/>
    <w:rsid w:val="00FB3308"/>
    <w:rsid w:val="00FB33A6"/>
    <w:rsid w:val="00FB3637"/>
    <w:rsid w:val="00FB380B"/>
    <w:rsid w:val="00FB3846"/>
    <w:rsid w:val="00FB3871"/>
    <w:rsid w:val="00FB41E7"/>
    <w:rsid w:val="00FB4223"/>
    <w:rsid w:val="00FB4ADD"/>
    <w:rsid w:val="00FB4C80"/>
    <w:rsid w:val="00FB52AA"/>
    <w:rsid w:val="00FB5752"/>
    <w:rsid w:val="00FB5884"/>
    <w:rsid w:val="00FB5A5B"/>
    <w:rsid w:val="00FB5DA1"/>
    <w:rsid w:val="00FB5F06"/>
    <w:rsid w:val="00FB5FA3"/>
    <w:rsid w:val="00FB6A6A"/>
    <w:rsid w:val="00FB716E"/>
    <w:rsid w:val="00FB745E"/>
    <w:rsid w:val="00FB785D"/>
    <w:rsid w:val="00FB790D"/>
    <w:rsid w:val="00FB7BDA"/>
    <w:rsid w:val="00FB7CAE"/>
    <w:rsid w:val="00FB7EF0"/>
    <w:rsid w:val="00FC0061"/>
    <w:rsid w:val="00FC02B2"/>
    <w:rsid w:val="00FC030C"/>
    <w:rsid w:val="00FC04CB"/>
    <w:rsid w:val="00FC04D1"/>
    <w:rsid w:val="00FC0C4B"/>
    <w:rsid w:val="00FC1016"/>
    <w:rsid w:val="00FC119F"/>
    <w:rsid w:val="00FC1541"/>
    <w:rsid w:val="00FC1C54"/>
    <w:rsid w:val="00FC1FDE"/>
    <w:rsid w:val="00FC2183"/>
    <w:rsid w:val="00FC21B2"/>
    <w:rsid w:val="00FC26BD"/>
    <w:rsid w:val="00FC28BC"/>
    <w:rsid w:val="00FC2944"/>
    <w:rsid w:val="00FC29EF"/>
    <w:rsid w:val="00FC2AE4"/>
    <w:rsid w:val="00FC2C6C"/>
    <w:rsid w:val="00FC31CF"/>
    <w:rsid w:val="00FC399E"/>
    <w:rsid w:val="00FC3E24"/>
    <w:rsid w:val="00FC3EE5"/>
    <w:rsid w:val="00FC43AB"/>
    <w:rsid w:val="00FC47FF"/>
    <w:rsid w:val="00FC49B1"/>
    <w:rsid w:val="00FC4DE7"/>
    <w:rsid w:val="00FC50F5"/>
    <w:rsid w:val="00FC5146"/>
    <w:rsid w:val="00FC54F1"/>
    <w:rsid w:val="00FC5568"/>
    <w:rsid w:val="00FC5AEE"/>
    <w:rsid w:val="00FC5E1B"/>
    <w:rsid w:val="00FC6030"/>
    <w:rsid w:val="00FC62D0"/>
    <w:rsid w:val="00FC65CA"/>
    <w:rsid w:val="00FC6941"/>
    <w:rsid w:val="00FC6B71"/>
    <w:rsid w:val="00FC6BC1"/>
    <w:rsid w:val="00FC7429"/>
    <w:rsid w:val="00FC770C"/>
    <w:rsid w:val="00FC7792"/>
    <w:rsid w:val="00FC7874"/>
    <w:rsid w:val="00FC7B56"/>
    <w:rsid w:val="00FC7EB6"/>
    <w:rsid w:val="00FD0295"/>
    <w:rsid w:val="00FD03EF"/>
    <w:rsid w:val="00FD04FB"/>
    <w:rsid w:val="00FD070C"/>
    <w:rsid w:val="00FD07F6"/>
    <w:rsid w:val="00FD089F"/>
    <w:rsid w:val="00FD0AE2"/>
    <w:rsid w:val="00FD1099"/>
    <w:rsid w:val="00FD1989"/>
    <w:rsid w:val="00FD1AD4"/>
    <w:rsid w:val="00FD1EC8"/>
    <w:rsid w:val="00FD1F53"/>
    <w:rsid w:val="00FD2150"/>
    <w:rsid w:val="00FD2412"/>
    <w:rsid w:val="00FD2555"/>
    <w:rsid w:val="00FD2852"/>
    <w:rsid w:val="00FD2BF3"/>
    <w:rsid w:val="00FD2D38"/>
    <w:rsid w:val="00FD3413"/>
    <w:rsid w:val="00FD36F0"/>
    <w:rsid w:val="00FD37E7"/>
    <w:rsid w:val="00FD3D6D"/>
    <w:rsid w:val="00FD3E5D"/>
    <w:rsid w:val="00FD3F1E"/>
    <w:rsid w:val="00FD3F71"/>
    <w:rsid w:val="00FD3FDF"/>
    <w:rsid w:val="00FD4337"/>
    <w:rsid w:val="00FD44BD"/>
    <w:rsid w:val="00FD46B2"/>
    <w:rsid w:val="00FD4734"/>
    <w:rsid w:val="00FD47ED"/>
    <w:rsid w:val="00FD4AB6"/>
    <w:rsid w:val="00FD4ACB"/>
    <w:rsid w:val="00FD4F2D"/>
    <w:rsid w:val="00FD50D2"/>
    <w:rsid w:val="00FD5114"/>
    <w:rsid w:val="00FD53D5"/>
    <w:rsid w:val="00FD5660"/>
    <w:rsid w:val="00FD5D04"/>
    <w:rsid w:val="00FD61E4"/>
    <w:rsid w:val="00FD61E6"/>
    <w:rsid w:val="00FD623E"/>
    <w:rsid w:val="00FD62ED"/>
    <w:rsid w:val="00FD64BC"/>
    <w:rsid w:val="00FD662C"/>
    <w:rsid w:val="00FD66ED"/>
    <w:rsid w:val="00FD672E"/>
    <w:rsid w:val="00FD6D94"/>
    <w:rsid w:val="00FD71F4"/>
    <w:rsid w:val="00FD73FA"/>
    <w:rsid w:val="00FD74DB"/>
    <w:rsid w:val="00FD755E"/>
    <w:rsid w:val="00FD7660"/>
    <w:rsid w:val="00FD78DB"/>
    <w:rsid w:val="00FD7E04"/>
    <w:rsid w:val="00FE0004"/>
    <w:rsid w:val="00FE0254"/>
    <w:rsid w:val="00FE0500"/>
    <w:rsid w:val="00FE05AC"/>
    <w:rsid w:val="00FE0655"/>
    <w:rsid w:val="00FE0693"/>
    <w:rsid w:val="00FE07C1"/>
    <w:rsid w:val="00FE08D5"/>
    <w:rsid w:val="00FE09AF"/>
    <w:rsid w:val="00FE0FE6"/>
    <w:rsid w:val="00FE152F"/>
    <w:rsid w:val="00FE1806"/>
    <w:rsid w:val="00FE18B0"/>
    <w:rsid w:val="00FE1CA7"/>
    <w:rsid w:val="00FE2365"/>
    <w:rsid w:val="00FE23FE"/>
    <w:rsid w:val="00FE246D"/>
    <w:rsid w:val="00FE252F"/>
    <w:rsid w:val="00FE2655"/>
    <w:rsid w:val="00FE2CB0"/>
    <w:rsid w:val="00FE2E13"/>
    <w:rsid w:val="00FE31E7"/>
    <w:rsid w:val="00FE33D0"/>
    <w:rsid w:val="00FE3566"/>
    <w:rsid w:val="00FE37D7"/>
    <w:rsid w:val="00FE3801"/>
    <w:rsid w:val="00FE3A5D"/>
    <w:rsid w:val="00FE3BBE"/>
    <w:rsid w:val="00FE3CF6"/>
    <w:rsid w:val="00FE3DA7"/>
    <w:rsid w:val="00FE41A7"/>
    <w:rsid w:val="00FE44E9"/>
    <w:rsid w:val="00FE4BBB"/>
    <w:rsid w:val="00FE4BD0"/>
    <w:rsid w:val="00FE4C7B"/>
    <w:rsid w:val="00FE4F6D"/>
    <w:rsid w:val="00FE52EB"/>
    <w:rsid w:val="00FE5391"/>
    <w:rsid w:val="00FE58F2"/>
    <w:rsid w:val="00FE5A19"/>
    <w:rsid w:val="00FE5C7E"/>
    <w:rsid w:val="00FE5C8A"/>
    <w:rsid w:val="00FE5E47"/>
    <w:rsid w:val="00FE5F96"/>
    <w:rsid w:val="00FE63F5"/>
    <w:rsid w:val="00FE66EF"/>
    <w:rsid w:val="00FE6926"/>
    <w:rsid w:val="00FE6A16"/>
    <w:rsid w:val="00FE6FCF"/>
    <w:rsid w:val="00FE7336"/>
    <w:rsid w:val="00FE7346"/>
    <w:rsid w:val="00FE77CB"/>
    <w:rsid w:val="00FE787C"/>
    <w:rsid w:val="00FE7CD7"/>
    <w:rsid w:val="00FF0164"/>
    <w:rsid w:val="00FF0206"/>
    <w:rsid w:val="00FF03C1"/>
    <w:rsid w:val="00FF056E"/>
    <w:rsid w:val="00FF0629"/>
    <w:rsid w:val="00FF06AF"/>
    <w:rsid w:val="00FF09D4"/>
    <w:rsid w:val="00FF0A38"/>
    <w:rsid w:val="00FF0B46"/>
    <w:rsid w:val="00FF0B68"/>
    <w:rsid w:val="00FF0EEE"/>
    <w:rsid w:val="00FF1499"/>
    <w:rsid w:val="00FF1852"/>
    <w:rsid w:val="00FF1B89"/>
    <w:rsid w:val="00FF1E94"/>
    <w:rsid w:val="00FF1F5C"/>
    <w:rsid w:val="00FF21D4"/>
    <w:rsid w:val="00FF241E"/>
    <w:rsid w:val="00FF24C2"/>
    <w:rsid w:val="00FF2C1D"/>
    <w:rsid w:val="00FF2D67"/>
    <w:rsid w:val="00FF2E82"/>
    <w:rsid w:val="00FF2EE2"/>
    <w:rsid w:val="00FF308F"/>
    <w:rsid w:val="00FF3A69"/>
    <w:rsid w:val="00FF3ABC"/>
    <w:rsid w:val="00FF3DB4"/>
    <w:rsid w:val="00FF3DB5"/>
    <w:rsid w:val="00FF45A5"/>
    <w:rsid w:val="00FF46FB"/>
    <w:rsid w:val="00FF4753"/>
    <w:rsid w:val="00FF47FA"/>
    <w:rsid w:val="00FF4971"/>
    <w:rsid w:val="00FF497C"/>
    <w:rsid w:val="00FF4F32"/>
    <w:rsid w:val="00FF5120"/>
    <w:rsid w:val="00FF5321"/>
    <w:rsid w:val="00FF5406"/>
    <w:rsid w:val="00FF58D4"/>
    <w:rsid w:val="00FF595C"/>
    <w:rsid w:val="00FF5BC9"/>
    <w:rsid w:val="00FF5C43"/>
    <w:rsid w:val="00FF5C91"/>
    <w:rsid w:val="00FF666E"/>
    <w:rsid w:val="00FF669C"/>
    <w:rsid w:val="00FF6728"/>
    <w:rsid w:val="00FF697E"/>
    <w:rsid w:val="00FF6BA7"/>
    <w:rsid w:val="00FF70BB"/>
    <w:rsid w:val="00FF72BF"/>
    <w:rsid w:val="00FF7392"/>
    <w:rsid w:val="00FF7493"/>
    <w:rsid w:val="00FF75EC"/>
    <w:rsid w:val="00FF77F0"/>
    <w:rsid w:val="00FF7A9E"/>
    <w:rsid w:val="00FF7F31"/>
    <w:rsid w:val="00FF7F5E"/>
    <w:rsid w:val="034789C8"/>
    <w:rsid w:val="03D6D393"/>
    <w:rsid w:val="07A2F5DA"/>
    <w:rsid w:val="09EDA94E"/>
    <w:rsid w:val="0AEE79EE"/>
    <w:rsid w:val="0C60EF37"/>
    <w:rsid w:val="0E7A99BF"/>
    <w:rsid w:val="0F9395AB"/>
    <w:rsid w:val="100C0085"/>
    <w:rsid w:val="10ACABA3"/>
    <w:rsid w:val="110D5E40"/>
    <w:rsid w:val="125499E1"/>
    <w:rsid w:val="12726A59"/>
    <w:rsid w:val="13369F19"/>
    <w:rsid w:val="161381DE"/>
    <w:rsid w:val="17AABFD8"/>
    <w:rsid w:val="1847B218"/>
    <w:rsid w:val="18C14BF0"/>
    <w:rsid w:val="18ED61A6"/>
    <w:rsid w:val="19CE4B93"/>
    <w:rsid w:val="1A2ED25C"/>
    <w:rsid w:val="1CD0CF77"/>
    <w:rsid w:val="1D37286C"/>
    <w:rsid w:val="1D51328E"/>
    <w:rsid w:val="1D6D638A"/>
    <w:rsid w:val="1DED8451"/>
    <w:rsid w:val="1F57A519"/>
    <w:rsid w:val="1F8E1B75"/>
    <w:rsid w:val="1F9A76DC"/>
    <w:rsid w:val="210A772F"/>
    <w:rsid w:val="21523503"/>
    <w:rsid w:val="22416C25"/>
    <w:rsid w:val="2272A73B"/>
    <w:rsid w:val="2448D803"/>
    <w:rsid w:val="25630CB3"/>
    <w:rsid w:val="261A5CBA"/>
    <w:rsid w:val="262C65AD"/>
    <w:rsid w:val="26E6B0D6"/>
    <w:rsid w:val="2942236B"/>
    <w:rsid w:val="2A2C6541"/>
    <w:rsid w:val="2A64D2D1"/>
    <w:rsid w:val="2B2F3AFC"/>
    <w:rsid w:val="2B31630B"/>
    <w:rsid w:val="2B6C1ED8"/>
    <w:rsid w:val="2C7EDB96"/>
    <w:rsid w:val="2C8099D9"/>
    <w:rsid w:val="2D1A7C88"/>
    <w:rsid w:val="2E6AF8FA"/>
    <w:rsid w:val="2E9595C2"/>
    <w:rsid w:val="2F5F2BA8"/>
    <w:rsid w:val="2F91E39E"/>
    <w:rsid w:val="30117EA5"/>
    <w:rsid w:val="30E191F6"/>
    <w:rsid w:val="323B5D9C"/>
    <w:rsid w:val="3376A4CA"/>
    <w:rsid w:val="33EF6CCE"/>
    <w:rsid w:val="3407FFBE"/>
    <w:rsid w:val="34921569"/>
    <w:rsid w:val="34FC2758"/>
    <w:rsid w:val="35C48060"/>
    <w:rsid w:val="35DC79CD"/>
    <w:rsid w:val="35E8943D"/>
    <w:rsid w:val="3A17E43F"/>
    <w:rsid w:val="3B471878"/>
    <w:rsid w:val="3D8EC93B"/>
    <w:rsid w:val="3DBAE4B5"/>
    <w:rsid w:val="418670D8"/>
    <w:rsid w:val="41BE4EC1"/>
    <w:rsid w:val="42EAAEBA"/>
    <w:rsid w:val="44AE9D2B"/>
    <w:rsid w:val="44ED0D4D"/>
    <w:rsid w:val="4883FC2A"/>
    <w:rsid w:val="493CF2CF"/>
    <w:rsid w:val="49616068"/>
    <w:rsid w:val="4AC69FDC"/>
    <w:rsid w:val="4B62D0FE"/>
    <w:rsid w:val="4C576643"/>
    <w:rsid w:val="4CC7C566"/>
    <w:rsid w:val="4F250DCD"/>
    <w:rsid w:val="4F4585BD"/>
    <w:rsid w:val="50E3198C"/>
    <w:rsid w:val="530F9213"/>
    <w:rsid w:val="532F4988"/>
    <w:rsid w:val="557AE20C"/>
    <w:rsid w:val="557FBB1B"/>
    <w:rsid w:val="55999D87"/>
    <w:rsid w:val="56B29B99"/>
    <w:rsid w:val="56B721B1"/>
    <w:rsid w:val="58C031D0"/>
    <w:rsid w:val="5C54182D"/>
    <w:rsid w:val="5D5CF903"/>
    <w:rsid w:val="5DEB87B2"/>
    <w:rsid w:val="5DF0934F"/>
    <w:rsid w:val="5E527ADE"/>
    <w:rsid w:val="5EAE6F1B"/>
    <w:rsid w:val="6004199D"/>
    <w:rsid w:val="62684306"/>
    <w:rsid w:val="6376EDD9"/>
    <w:rsid w:val="649D110D"/>
    <w:rsid w:val="64D886DF"/>
    <w:rsid w:val="6979E3B4"/>
    <w:rsid w:val="6EBCD157"/>
    <w:rsid w:val="6EE436E8"/>
    <w:rsid w:val="6FF4FE6A"/>
    <w:rsid w:val="703DBA93"/>
    <w:rsid w:val="7123B81F"/>
    <w:rsid w:val="74689393"/>
    <w:rsid w:val="747BECEA"/>
    <w:rsid w:val="769526F5"/>
    <w:rsid w:val="7797EF10"/>
    <w:rsid w:val="7835295D"/>
    <w:rsid w:val="784E653F"/>
    <w:rsid w:val="78CCF813"/>
    <w:rsid w:val="7B758410"/>
    <w:rsid w:val="7BA58EAF"/>
    <w:rsid w:val="7CCBAC9A"/>
  </w:rsids>
  <m:mathPr>
    <m:mathFont m:val="Cambria Math"/>
    <m:brkBin m:val="before"/>
    <m:brkBinSub m:val="--"/>
    <m:smallFrac m:val="0"/>
    <m:dispDef/>
    <m:lMargin m:val="0"/>
    <m:rMargin m:val="0"/>
    <m:defJc m:val="centerGroup"/>
    <m:wrapIndent m:val="1440"/>
    <m:intLim m:val="subSup"/>
    <m:naryLim m:val="undOvr"/>
  </m:mathPr>
  <w:themeFontLang w:val="en-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lsdException w:name="heading 6" w:locked="0"/>
    <w:lsdException w:name="heading 7" w:locked="0"/>
    <w:lsdException w:name="heading 8" w:locked="0"/>
    <w:lsdException w:name="heading 9" w:locked="0"/>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uiPriority="8"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lsdException w:name="Closing" w:locked="0"/>
    <w:lsdException w:name="Signature" w:locked="0"/>
    <w:lsdException w:name="Default Paragraph Font" w:locked="0" w:uiPriority="1"/>
    <w:lsdException w:name="Body Text" w:locked="0" w:qFormat="1"/>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lsdException w:name="Emphasis" w:locked="0"/>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99" w:qFormat="1"/>
    <w:lsdException w:name="Table Theme" w:semiHidden="1" w:unhideWhenUsed="1"/>
    <w:lsdException w:name="Placeholder Text" w:locked="0" w:semiHidden="1" w:uiPriority="99"/>
    <w:lsdException w:name="No Spacing" w:locked="0"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lsdException w:name="Intense Quote" w:locked="0"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lsdException w:name="Intense Emphasis" w:locked="0" w:uiPriority="21"/>
    <w:lsdException w:name="Subtle Reference" w:locked="0" w:uiPriority="31"/>
    <w:lsdException w:name="Intense Reference" w:locked="0" w:uiPriority="32"/>
    <w:lsdException w:name="Book Title" w:locked="0" w:uiPriority="33"/>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7A744C"/>
    <w:pPr>
      <w:ind w:left="1138" w:hanging="1138"/>
      <w:outlineLvl w:val="3"/>
    </w:pPr>
    <w:rPr>
      <w:sz w:val="24"/>
    </w:rPr>
  </w:style>
  <w:style w:type="paragraph" w:styleId="Heading5">
    <w:name w:val="heading 5"/>
    <w:basedOn w:val="Heading4"/>
    <w:next w:val="Normal"/>
    <w:link w:val="Heading5Char"/>
    <w:rsid w:val="008D00A5"/>
    <w:pPr>
      <w:ind w:left="1701" w:hanging="1701"/>
      <w:outlineLvl w:val="4"/>
    </w:pPr>
    <w:rPr>
      <w:sz w:val="22"/>
    </w:rPr>
  </w:style>
  <w:style w:type="paragraph" w:styleId="Heading6">
    <w:name w:val="heading 6"/>
    <w:basedOn w:val="H6"/>
    <w:next w:val="Normal"/>
    <w:link w:val="Heading6Char"/>
    <w:rsid w:val="008D00A5"/>
    <w:pPr>
      <w:outlineLvl w:val="5"/>
    </w:pPr>
  </w:style>
  <w:style w:type="paragraph" w:styleId="Heading7">
    <w:name w:val="heading 7"/>
    <w:basedOn w:val="H6"/>
    <w:next w:val="Normal"/>
    <w:link w:val="Heading7Char"/>
    <w:rsid w:val="008D00A5"/>
    <w:pPr>
      <w:outlineLvl w:val="6"/>
    </w:pPr>
  </w:style>
  <w:style w:type="paragraph" w:styleId="Heading8">
    <w:name w:val="heading 8"/>
    <w:basedOn w:val="Heading1"/>
    <w:next w:val="Normal"/>
    <w:link w:val="Heading8Char"/>
    <w:rsid w:val="008D00A5"/>
    <w:pPr>
      <w:ind w:left="0" w:firstLine="0"/>
      <w:outlineLvl w:val="7"/>
    </w:pPr>
  </w:style>
  <w:style w:type="paragraph" w:styleId="Heading9">
    <w:name w:val="heading 9"/>
    <w:basedOn w:val="Heading8"/>
    <w:next w:val="Normal"/>
    <w:link w:val="Heading9Char"/>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aliases w:val="cap,3GPP Caption Table,Caption Char1 Char,cap Char Char1,Caption Char Char1 Char,cap Char2,Ca"/>
    <w:basedOn w:val="Normal"/>
    <w:next w:val="Normal"/>
    <w:link w:val="CaptionChar"/>
    <w:uiPriority w:val="8"/>
    <w:qFormat/>
    <w:rsid w:val="00170FCE"/>
    <w:pPr>
      <w:spacing w:before="120" w:after="120"/>
      <w:ind w:left="1699" w:hanging="1699"/>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locked/>
    <w:rsid w:val="00230D18"/>
    <w:rPr>
      <w:rFonts w:ascii="Times New Roman" w:hAnsi="Times New Roman"/>
    </w:rPr>
  </w:style>
  <w:style w:type="paragraph" w:customStyle="1" w:styleId="B2">
    <w:name w:val="B2"/>
    <w:basedOn w:val="List2"/>
    <w:link w:val="B2Char"/>
    <w:qFormat/>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link w:val="ProposalChar"/>
    <w:qFormat/>
    <w:rsid w:val="004D26E4"/>
    <w:pPr>
      <w:numPr>
        <w:numId w:val="2"/>
      </w:numPr>
      <w:tabs>
        <w:tab w:val="left" w:pos="1701"/>
      </w:tabs>
      <w:ind w:left="1699" w:hanging="1699"/>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style>
  <w:style w:type="paragraph" w:customStyle="1" w:styleId="TAL">
    <w:name w:val="TAL"/>
    <w:basedOn w:val="Normal"/>
    <w:link w:val="TALCar"/>
    <w:locked/>
    <w:rsid w:val="008D00A5"/>
    <w:pPr>
      <w:keepNext/>
      <w:keepLines/>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style>
  <w:style w:type="paragraph" w:customStyle="1" w:styleId="Observation">
    <w:name w:val="Observation"/>
    <w:basedOn w:val="Proposal"/>
    <w:qFormat/>
    <w:rsid w:val="002A108E"/>
    <w:pPr>
      <w:numPr>
        <w:numId w:val="4"/>
      </w:numPr>
      <w:ind w:left="1699" w:hanging="1699"/>
    </w:pPr>
    <w:rPr>
      <w:rFonts w:cs="Arial (Body CS)"/>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locked/>
    <w:rsid w:val="008D00A5"/>
    <w:pPr>
      <w:tabs>
        <w:tab w:val="left" w:pos="1622"/>
      </w:tabs>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5"/>
      </w:numPr>
      <w:spacing w:before="40"/>
    </w:pPr>
    <w:rPr>
      <w:rFonts w:eastAsia="MS Mincho"/>
      <w:b/>
      <w:szCs w:val="24"/>
      <w:lang w:eastAsia="en-GB"/>
    </w:rPr>
  </w:style>
  <w:style w:type="character" w:styleId="Emphasis">
    <w:name w:val="Emphasis"/>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7A744C"/>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6715D0"/>
    <w:pPr>
      <w:ind w:left="720"/>
    </w:pPr>
    <w:rPr>
      <w:rFonts w:eastAsia="Calibri"/>
      <w:sz w:val="22"/>
      <w:lang w:val="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6715D0"/>
    <w:rPr>
      <w:rFonts w:ascii="Arial" w:eastAsia="Calibri" w:hAnsi="Arial" w:cstheme="minorBidi"/>
      <w:sz w:val="22"/>
      <w:szCs w:val="22"/>
      <w:lang w:val="x-none" w:eastAsia="en-US"/>
    </w:rPr>
  </w:style>
  <w:style w:type="paragraph" w:customStyle="1" w:styleId="NF">
    <w:name w:val="NF"/>
    <w:basedOn w:val="NO"/>
    <w:locked/>
    <w:rsid w:val="008D00A5"/>
    <w:pPr>
      <w:keepNext/>
    </w:pPr>
    <w:rPr>
      <w:sz w:val="18"/>
    </w:rPr>
  </w:style>
  <w:style w:type="paragraph" w:customStyle="1" w:styleId="NW">
    <w:name w:val="NW"/>
    <w:basedOn w:val="NO"/>
    <w:locked/>
    <w:rsid w:val="008D00A5"/>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rsid w:val="008D00A5"/>
    <w:rPr>
      <w:b/>
      <w:bCs/>
    </w:rPr>
  </w:style>
  <w:style w:type="table" w:styleId="TableGrid">
    <w:name w:val="Table Grid"/>
    <w:aliases w:val="TableGrid,网格型,SGS Table Basic 1,ST Table,Check(v),Table-Text,x Tableau page de garde,表（文字列）"/>
    <w:basedOn w:val="TableNormal"/>
    <w:uiPriority w:val="99"/>
    <w:qFormat/>
    <w:locked/>
    <w:rsid w:val="008D00A5"/>
    <w:rPr>
      <w:rFonts w:ascii="Calibri" w:eastAsia="Calibri" w:hAnsi="Calibri"/>
      <w:sz w:val="22"/>
      <w:szCs w:val="22"/>
      <w:lang w:val="de-DE" w:eastAsia="en-US"/>
    </w:rP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rsid w:val="00721B32"/>
    <w:rPr>
      <w:i/>
      <w:iCs/>
      <w:color w:val="4472C4" w:themeColor="accent1"/>
    </w:rPr>
  </w:style>
  <w:style w:type="character" w:customStyle="1" w:styleId="3GPPTextChar">
    <w:name w:val="3GPP Text Char"/>
    <w:link w:val="3GPPText"/>
    <w:locked/>
    <w:rsid w:val="006E35F4"/>
    <w:rPr>
      <w:rFonts w:asciiTheme="minorHAnsi" w:eastAsiaTheme="minorHAnsi" w:hAnsiTheme="minorHAnsi" w:cstheme="minorBidi"/>
      <w:sz w:val="22"/>
      <w:szCs w:val="22"/>
    </w:rPr>
  </w:style>
  <w:style w:type="paragraph" w:customStyle="1" w:styleId="3GPPText">
    <w:name w:val="3GPP Text"/>
    <w:basedOn w:val="Normal"/>
    <w:link w:val="3GPPTextChar"/>
    <w:qFormat/>
    <w:rsid w:val="006E35F4"/>
    <w:pPr>
      <w:spacing w:before="120" w:line="256" w:lineRule="auto"/>
      <w:jc w:val="both"/>
    </w:pPr>
    <w:rPr>
      <w:rFonts w:asciiTheme="minorHAnsi" w:hAnsiTheme="minorHAnsi"/>
      <w:sz w:val="22"/>
      <w:lang w:val="en-GB" w:eastAsia="en-GB"/>
    </w:rPr>
  </w:style>
  <w:style w:type="character" w:customStyle="1" w:styleId="CaptionChar">
    <w:name w:val="Caption Char"/>
    <w:aliases w:val="cap Char,3GPP Caption Table Char,Caption Char1 Char Char,cap Char Char1 Char,Caption Char Char1 Char Char,cap Char2 Char,Ca Char"/>
    <w:link w:val="Caption"/>
    <w:uiPriority w:val="8"/>
    <w:qFormat/>
    <w:locked/>
    <w:rsid w:val="00170FCE"/>
    <w:rPr>
      <w:rFonts w:ascii="Arial" w:eastAsiaTheme="minorHAnsi" w:hAnsi="Arial" w:cstheme="minorBidi"/>
      <w:b/>
      <w:szCs w:val="22"/>
      <w:lang w:val="en-US"/>
    </w:rPr>
  </w:style>
  <w:style w:type="paragraph" w:customStyle="1" w:styleId="Bulletedo1">
    <w:name w:val="Bulleted o 1"/>
    <w:basedOn w:val="Normal"/>
    <w:uiPriority w:val="99"/>
    <w:rsid w:val="007A2AD9"/>
    <w:pPr>
      <w:numPr>
        <w:numId w:val="13"/>
      </w:numPr>
      <w:spacing w:line="256" w:lineRule="auto"/>
    </w:pPr>
    <w:rPr>
      <w:rFonts w:asciiTheme="minorHAnsi" w:hAnsiTheme="minorHAnsi"/>
      <w:kern w:val="2"/>
      <w:sz w:val="22"/>
      <w14:ligatures w14:val="standardContextual"/>
    </w:rPr>
  </w:style>
  <w:style w:type="character" w:customStyle="1" w:styleId="Heading1Char1">
    <w:name w:val="Heading 1 Char1"/>
    <w:locked/>
    <w:rsid w:val="007A2AD9"/>
    <w:rPr>
      <w:rFonts w:ascii="Arial" w:eastAsia="SimSun" w:hAnsi="Arial"/>
      <w:sz w:val="36"/>
      <w:lang w:eastAsia="en-US"/>
    </w:rPr>
  </w:style>
  <w:style w:type="character" w:styleId="Mention">
    <w:name w:val="Mention"/>
    <w:basedOn w:val="DefaultParagraphFont"/>
    <w:uiPriority w:val="99"/>
    <w:unhideWhenUsed/>
    <w:rsid w:val="007A2AD9"/>
    <w:rPr>
      <w:color w:val="2B579A"/>
      <w:shd w:val="clear" w:color="auto" w:fill="E1DFDD"/>
    </w:rPr>
  </w:style>
  <w:style w:type="character" w:customStyle="1" w:styleId="ProposalChar">
    <w:name w:val="Proposal Char"/>
    <w:basedOn w:val="DefaultParagraphFont"/>
    <w:link w:val="Proposal"/>
    <w:locked/>
    <w:rsid w:val="004D26E4"/>
    <w:rPr>
      <w:rFonts w:ascii="Arial" w:eastAsiaTheme="minorHAnsi" w:hAnsi="Arial" w:cstheme="minorBidi"/>
      <w:b/>
      <w:bCs/>
      <w:szCs w:val="22"/>
      <w:lang w:val="en-US" w:eastAsia="zh-CN"/>
    </w:rPr>
  </w:style>
  <w:style w:type="paragraph" w:styleId="Revision">
    <w:name w:val="Revision"/>
    <w:hidden/>
    <w:uiPriority w:val="99"/>
    <w:semiHidden/>
    <w:rsid w:val="00477DE6"/>
    <w:rPr>
      <w:rFonts w:ascii="Arial" w:eastAsiaTheme="minorHAnsi" w:hAnsi="Arial" w:cstheme="minorBidi"/>
      <w:szCs w:val="22"/>
      <w:lang w:val="en-US" w:eastAsia="en-US"/>
    </w:rPr>
  </w:style>
  <w:style w:type="paragraph" w:customStyle="1" w:styleId="ListParagraph1">
    <w:name w:val="List Paragraph1"/>
    <w:basedOn w:val="Normal"/>
    <w:qFormat/>
    <w:rsid w:val="008C1A43"/>
    <w:pPr>
      <w:ind w:left="720"/>
      <w:contextualSpacing/>
    </w:pPr>
    <w:rPr>
      <w:rFonts w:ascii="Times New Roman" w:eastAsia="Times New Roman" w:hAnsi="Times New Roman" w:cs="Times New Roman"/>
      <w:sz w:val="24"/>
      <w:szCs w:val="24"/>
      <w:lang w:eastAsia="zh-CN"/>
    </w:rPr>
  </w:style>
  <w:style w:type="character" w:styleId="UnresolvedMention">
    <w:name w:val="Unresolved Mention"/>
    <w:basedOn w:val="DefaultParagraphFont"/>
    <w:uiPriority w:val="99"/>
    <w:unhideWhenUsed/>
    <w:rsid w:val="004D20C3"/>
    <w:rPr>
      <w:color w:val="605E5C"/>
      <w:shd w:val="clear" w:color="auto" w:fill="E1DFDD"/>
    </w:rPr>
  </w:style>
  <w:style w:type="character" w:customStyle="1" w:styleId="ui-provider">
    <w:name w:val="ui-provider"/>
    <w:basedOn w:val="DefaultParagraphFont"/>
    <w:rsid w:val="00744B62"/>
  </w:style>
  <w:style w:type="character" w:customStyle="1" w:styleId="normaltextrun">
    <w:name w:val="normaltextrun"/>
    <w:basedOn w:val="DefaultParagraphFont"/>
    <w:rsid w:val="00E1424B"/>
  </w:style>
  <w:style w:type="character" w:customStyle="1" w:styleId="eop">
    <w:name w:val="eop"/>
    <w:basedOn w:val="DefaultParagraphFont"/>
    <w:rsid w:val="00E1424B"/>
  </w:style>
  <w:style w:type="character" w:styleId="PlaceholderText">
    <w:name w:val="Placeholder Text"/>
    <w:basedOn w:val="DefaultParagraphFont"/>
    <w:uiPriority w:val="99"/>
    <w:semiHidden/>
    <w:rsid w:val="00B33E5A"/>
    <w:rPr>
      <w:color w:val="666666"/>
    </w:rPr>
  </w:style>
  <w:style w:type="paragraph" w:customStyle="1" w:styleId="3GPPNormalText">
    <w:name w:val="3GPP Normal Text"/>
    <w:basedOn w:val="BodyText"/>
    <w:link w:val="3GPPNormalTextChar"/>
    <w:qFormat/>
    <w:rsid w:val="00331627"/>
    <w:rPr>
      <w:rFonts w:ascii="Times New Roman" w:eastAsia="MS Mincho" w:hAnsi="Times New Roman" w:cs="Times New Roman"/>
      <w:sz w:val="22"/>
      <w:szCs w:val="24"/>
      <w:lang w:val="x-none" w:eastAsia="x-none"/>
    </w:rPr>
  </w:style>
  <w:style w:type="character" w:customStyle="1" w:styleId="3GPPNormalTextChar">
    <w:name w:val="3GPP Normal Text Char"/>
    <w:link w:val="3GPPNormalText"/>
    <w:qFormat/>
    <w:rsid w:val="00331627"/>
    <w:rPr>
      <w:rFonts w:ascii="Times New Roman" w:eastAsia="MS Mincho" w:hAnsi="Times New Roman"/>
      <w:sz w:val="22"/>
      <w:szCs w:val="24"/>
      <w:lang w:val="x-none" w:eastAsia="x-none"/>
    </w:rPr>
  </w:style>
  <w:style w:type="numbering" w:customStyle="1" w:styleId="StyleBulletedSymbolsymbolLeft025Hanging0251">
    <w:name w:val="Style Bulleted Symbol (symbol) Left:  0.25&quot; Hanging:  0.25&quot;1"/>
    <w:basedOn w:val="NoList"/>
    <w:rsid w:val="00331627"/>
    <w:pPr>
      <w:numPr>
        <w:numId w:val="20"/>
      </w:numPr>
    </w:pPr>
  </w:style>
  <w:style w:type="table" w:customStyle="1" w:styleId="1">
    <w:name w:val="网格型1"/>
    <w:basedOn w:val="TableNormal"/>
    <w:next w:val="TableGrid"/>
    <w:uiPriority w:val="39"/>
    <w:qFormat/>
    <w:rsid w:val="00733785"/>
    <w:pPr>
      <w:spacing w:after="240"/>
    </w:pPr>
    <w:rPr>
      <w:rFonts w:ascii="Ericsson Hilda" w:eastAsia="Ericsson Hilda" w:hAnsi="Ericsson Hilda" w:cs="Verdana"/>
      <w:sz w:val="22"/>
      <w:szCs w:val="22"/>
      <w:lang w:val="da-DK" w:eastAsia="en-US"/>
    </w:rPr>
    <w:tblPr/>
  </w:style>
  <w:style w:type="numbering" w:customStyle="1" w:styleId="StyleBulletedSymbolsymbolLeft025Hanging025">
    <w:name w:val="Style Bulleted Symbol (symbol) Left:  0.25&quot; Hanging:  0.25&quot;"/>
    <w:basedOn w:val="NoList"/>
    <w:rsid w:val="00F820C4"/>
    <w:pPr>
      <w:numPr>
        <w:numId w:val="2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876572">
      <w:bodyDiv w:val="1"/>
      <w:marLeft w:val="0"/>
      <w:marRight w:val="0"/>
      <w:marTop w:val="0"/>
      <w:marBottom w:val="0"/>
      <w:divBdr>
        <w:top w:val="none" w:sz="0" w:space="0" w:color="auto"/>
        <w:left w:val="none" w:sz="0" w:space="0" w:color="auto"/>
        <w:bottom w:val="none" w:sz="0" w:space="0" w:color="auto"/>
        <w:right w:val="none" w:sz="0" w:space="0" w:color="auto"/>
      </w:divBdr>
      <w:divsChild>
        <w:div w:id="233317946">
          <w:marLeft w:val="850"/>
          <w:marRight w:val="0"/>
          <w:marTop w:val="160"/>
          <w:marBottom w:val="0"/>
          <w:divBdr>
            <w:top w:val="none" w:sz="0" w:space="0" w:color="auto"/>
            <w:left w:val="none" w:sz="0" w:space="0" w:color="auto"/>
            <w:bottom w:val="none" w:sz="0" w:space="0" w:color="auto"/>
            <w:right w:val="none" w:sz="0" w:space="0" w:color="auto"/>
          </w:divBdr>
        </w:div>
        <w:div w:id="995378975">
          <w:marLeft w:val="850"/>
          <w:marRight w:val="0"/>
          <w:marTop w:val="160"/>
          <w:marBottom w:val="0"/>
          <w:divBdr>
            <w:top w:val="none" w:sz="0" w:space="0" w:color="auto"/>
            <w:left w:val="none" w:sz="0" w:space="0" w:color="auto"/>
            <w:bottom w:val="none" w:sz="0" w:space="0" w:color="auto"/>
            <w:right w:val="none" w:sz="0" w:space="0" w:color="auto"/>
          </w:divBdr>
        </w:div>
        <w:div w:id="1297880611">
          <w:marLeft w:val="418"/>
          <w:marRight w:val="0"/>
          <w:marTop w:val="160"/>
          <w:marBottom w:val="0"/>
          <w:divBdr>
            <w:top w:val="none" w:sz="0" w:space="0" w:color="auto"/>
            <w:left w:val="none" w:sz="0" w:space="0" w:color="auto"/>
            <w:bottom w:val="none" w:sz="0" w:space="0" w:color="auto"/>
            <w:right w:val="none" w:sz="0" w:space="0" w:color="auto"/>
          </w:divBdr>
        </w:div>
        <w:div w:id="1931505004">
          <w:marLeft w:val="850"/>
          <w:marRight w:val="0"/>
          <w:marTop w:val="160"/>
          <w:marBottom w:val="0"/>
          <w:divBdr>
            <w:top w:val="none" w:sz="0" w:space="0" w:color="auto"/>
            <w:left w:val="none" w:sz="0" w:space="0" w:color="auto"/>
            <w:bottom w:val="none" w:sz="0" w:space="0" w:color="auto"/>
            <w:right w:val="none" w:sz="0" w:space="0" w:color="auto"/>
          </w:divBdr>
        </w:div>
      </w:divsChild>
    </w:div>
    <w:div w:id="598568345">
      <w:bodyDiv w:val="1"/>
      <w:marLeft w:val="0"/>
      <w:marRight w:val="0"/>
      <w:marTop w:val="0"/>
      <w:marBottom w:val="0"/>
      <w:divBdr>
        <w:top w:val="none" w:sz="0" w:space="0" w:color="auto"/>
        <w:left w:val="none" w:sz="0" w:space="0" w:color="auto"/>
        <w:bottom w:val="none" w:sz="0" w:space="0" w:color="auto"/>
        <w:right w:val="none" w:sz="0" w:space="0" w:color="auto"/>
      </w:divBdr>
      <w:divsChild>
        <w:div w:id="74131332">
          <w:marLeft w:val="850"/>
          <w:marRight w:val="0"/>
          <w:marTop w:val="160"/>
          <w:marBottom w:val="0"/>
          <w:divBdr>
            <w:top w:val="none" w:sz="0" w:space="0" w:color="auto"/>
            <w:left w:val="none" w:sz="0" w:space="0" w:color="auto"/>
            <w:bottom w:val="none" w:sz="0" w:space="0" w:color="auto"/>
            <w:right w:val="none" w:sz="0" w:space="0" w:color="auto"/>
          </w:divBdr>
        </w:div>
        <w:div w:id="87233607">
          <w:marLeft w:val="850"/>
          <w:marRight w:val="0"/>
          <w:marTop w:val="160"/>
          <w:marBottom w:val="0"/>
          <w:divBdr>
            <w:top w:val="none" w:sz="0" w:space="0" w:color="auto"/>
            <w:left w:val="none" w:sz="0" w:space="0" w:color="auto"/>
            <w:bottom w:val="none" w:sz="0" w:space="0" w:color="auto"/>
            <w:right w:val="none" w:sz="0" w:space="0" w:color="auto"/>
          </w:divBdr>
        </w:div>
        <w:div w:id="231938037">
          <w:marLeft w:val="850"/>
          <w:marRight w:val="0"/>
          <w:marTop w:val="160"/>
          <w:marBottom w:val="0"/>
          <w:divBdr>
            <w:top w:val="none" w:sz="0" w:space="0" w:color="auto"/>
            <w:left w:val="none" w:sz="0" w:space="0" w:color="auto"/>
            <w:bottom w:val="none" w:sz="0" w:space="0" w:color="auto"/>
            <w:right w:val="none" w:sz="0" w:space="0" w:color="auto"/>
          </w:divBdr>
        </w:div>
        <w:div w:id="461968097">
          <w:marLeft w:val="418"/>
          <w:marRight w:val="0"/>
          <w:marTop w:val="160"/>
          <w:marBottom w:val="0"/>
          <w:divBdr>
            <w:top w:val="none" w:sz="0" w:space="0" w:color="auto"/>
            <w:left w:val="none" w:sz="0" w:space="0" w:color="auto"/>
            <w:bottom w:val="none" w:sz="0" w:space="0" w:color="auto"/>
            <w:right w:val="none" w:sz="0" w:space="0" w:color="auto"/>
          </w:divBdr>
        </w:div>
      </w:divsChild>
    </w:div>
    <w:div w:id="701592325">
      <w:bodyDiv w:val="1"/>
      <w:marLeft w:val="0"/>
      <w:marRight w:val="0"/>
      <w:marTop w:val="0"/>
      <w:marBottom w:val="0"/>
      <w:divBdr>
        <w:top w:val="none" w:sz="0" w:space="0" w:color="auto"/>
        <w:left w:val="none" w:sz="0" w:space="0" w:color="auto"/>
        <w:bottom w:val="none" w:sz="0" w:space="0" w:color="auto"/>
        <w:right w:val="none" w:sz="0" w:space="0" w:color="auto"/>
      </w:divBdr>
    </w:div>
    <w:div w:id="893586245">
      <w:bodyDiv w:val="1"/>
      <w:marLeft w:val="0"/>
      <w:marRight w:val="0"/>
      <w:marTop w:val="0"/>
      <w:marBottom w:val="0"/>
      <w:divBdr>
        <w:top w:val="none" w:sz="0" w:space="0" w:color="auto"/>
        <w:left w:val="none" w:sz="0" w:space="0" w:color="auto"/>
        <w:bottom w:val="none" w:sz="0" w:space="0" w:color="auto"/>
        <w:right w:val="none" w:sz="0" w:space="0" w:color="auto"/>
      </w:divBdr>
    </w:div>
    <w:div w:id="1371540384">
      <w:bodyDiv w:val="1"/>
      <w:marLeft w:val="0"/>
      <w:marRight w:val="0"/>
      <w:marTop w:val="0"/>
      <w:marBottom w:val="0"/>
      <w:divBdr>
        <w:top w:val="none" w:sz="0" w:space="0" w:color="auto"/>
        <w:left w:val="none" w:sz="0" w:space="0" w:color="auto"/>
        <w:bottom w:val="none" w:sz="0" w:space="0" w:color="auto"/>
        <w:right w:val="none" w:sz="0" w:space="0" w:color="auto"/>
      </w:divBdr>
      <w:divsChild>
        <w:div w:id="760031320">
          <w:marLeft w:val="850"/>
          <w:marRight w:val="0"/>
          <w:marTop w:val="160"/>
          <w:marBottom w:val="0"/>
          <w:divBdr>
            <w:top w:val="none" w:sz="0" w:space="0" w:color="auto"/>
            <w:left w:val="none" w:sz="0" w:space="0" w:color="auto"/>
            <w:bottom w:val="none" w:sz="0" w:space="0" w:color="auto"/>
            <w:right w:val="none" w:sz="0" w:space="0" w:color="auto"/>
          </w:divBdr>
        </w:div>
        <w:div w:id="793644158">
          <w:marLeft w:val="418"/>
          <w:marRight w:val="0"/>
          <w:marTop w:val="160"/>
          <w:marBottom w:val="0"/>
          <w:divBdr>
            <w:top w:val="none" w:sz="0" w:space="0" w:color="auto"/>
            <w:left w:val="none" w:sz="0" w:space="0" w:color="auto"/>
            <w:bottom w:val="none" w:sz="0" w:space="0" w:color="auto"/>
            <w:right w:val="none" w:sz="0" w:space="0" w:color="auto"/>
          </w:divBdr>
        </w:div>
        <w:div w:id="1517882934">
          <w:marLeft w:val="850"/>
          <w:marRight w:val="0"/>
          <w:marTop w:val="160"/>
          <w:marBottom w:val="0"/>
          <w:divBdr>
            <w:top w:val="none" w:sz="0" w:space="0" w:color="auto"/>
            <w:left w:val="none" w:sz="0" w:space="0" w:color="auto"/>
            <w:bottom w:val="none" w:sz="0" w:space="0" w:color="auto"/>
            <w:right w:val="none" w:sz="0" w:space="0" w:color="auto"/>
          </w:divBdr>
        </w:div>
        <w:div w:id="2046176195">
          <w:marLeft w:val="850"/>
          <w:marRight w:val="0"/>
          <w:marTop w:val="160"/>
          <w:marBottom w:val="0"/>
          <w:divBdr>
            <w:top w:val="none" w:sz="0" w:space="0" w:color="auto"/>
            <w:left w:val="none" w:sz="0" w:space="0" w:color="auto"/>
            <w:bottom w:val="none" w:sz="0" w:space="0" w:color="auto"/>
            <w:right w:val="none" w:sz="0" w:space="0" w:color="auto"/>
          </w:divBdr>
        </w:div>
      </w:divsChild>
    </w:div>
    <w:div w:id="1974140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ad557546361f430d006c2bd047fac1b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b4075f5f7969d906438b5f8d3b852d7d"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3F785A4-5716-4DBA-BB59-CCC61CE3B1BD}">
  <ds:schemaRefs>
    <ds:schemaRef ds:uri="9b239327-9e80-40e4-b1b7-4394fed77a33"/>
    <ds:schemaRef ds:uri="http://schemas.microsoft.com/office/2006/documentManagement/types"/>
    <ds:schemaRef ds:uri="http://www.w3.org/XML/1998/namespace"/>
    <ds:schemaRef ds:uri="http://purl.org/dc/elements/1.1/"/>
    <ds:schemaRef ds:uri="http://schemas.openxmlformats.org/package/2006/metadata/core-properties"/>
    <ds:schemaRef ds:uri="http://purl.org/dc/dcmitype/"/>
    <ds:schemaRef ds:uri="http://purl.org/dc/terms/"/>
    <ds:schemaRef ds:uri="http://schemas.microsoft.com/office/infopath/2007/PartnerControls"/>
    <ds:schemaRef ds:uri="2f282d3b-eb4a-4b09-b61f-b9593442e286"/>
    <ds:schemaRef ds:uri="d8762117-8292-4133-b1c7-eab5c6487cfd"/>
    <ds:schemaRef ds:uri="http://schemas.microsoft.com/sharepoint/v3"/>
    <ds:schemaRef ds:uri="http://schemas.microsoft.com/office/2006/metadata/properties"/>
  </ds:schemaRefs>
</ds:datastoreItem>
</file>

<file path=customXml/itemProps2.xml><?xml version="1.0" encoding="utf-8"?>
<ds:datastoreItem xmlns:ds="http://schemas.openxmlformats.org/officeDocument/2006/customXml" ds:itemID="{8B6F6D45-C305-4FBE-A580-3022181AA4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3D3B21-EFDC-45EF-BBB8-7D6D7EEDA459}">
  <ds:schemaRefs>
    <ds:schemaRef ds:uri="http://schemas.openxmlformats.org/officeDocument/2006/bibliography"/>
  </ds:schemaRefs>
</ds:datastoreItem>
</file>

<file path=customXml/itemProps4.xml><?xml version="1.0" encoding="utf-8"?>
<ds:datastoreItem xmlns:ds="http://schemas.openxmlformats.org/officeDocument/2006/customXml" ds:itemID="{81C1B0E3-A930-4B25-A85C-FD4AB579AB78}">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12</Pages>
  <Words>4578</Words>
  <Characters>26100</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30617</CharactersWithSpaces>
  <SharedDoc>false</SharedDoc>
  <HLinks>
    <vt:vector size="42" baseType="variant">
      <vt:variant>
        <vt:i4>1376309</vt:i4>
      </vt:variant>
      <vt:variant>
        <vt:i4>116</vt:i4>
      </vt:variant>
      <vt:variant>
        <vt:i4>0</vt:i4>
      </vt:variant>
      <vt:variant>
        <vt:i4>5</vt:i4>
      </vt:variant>
      <vt:variant>
        <vt:lpwstr/>
      </vt:variant>
      <vt:variant>
        <vt:lpwstr>_Toc213404432</vt:lpwstr>
      </vt:variant>
      <vt:variant>
        <vt:i4>1376309</vt:i4>
      </vt:variant>
      <vt:variant>
        <vt:i4>113</vt:i4>
      </vt:variant>
      <vt:variant>
        <vt:i4>0</vt:i4>
      </vt:variant>
      <vt:variant>
        <vt:i4>5</vt:i4>
      </vt:variant>
      <vt:variant>
        <vt:lpwstr/>
      </vt:variant>
      <vt:variant>
        <vt:lpwstr>_Toc213404431</vt:lpwstr>
      </vt:variant>
      <vt:variant>
        <vt:i4>1376309</vt:i4>
      </vt:variant>
      <vt:variant>
        <vt:i4>110</vt:i4>
      </vt:variant>
      <vt:variant>
        <vt:i4>0</vt:i4>
      </vt:variant>
      <vt:variant>
        <vt:i4>5</vt:i4>
      </vt:variant>
      <vt:variant>
        <vt:lpwstr/>
      </vt:variant>
      <vt:variant>
        <vt:lpwstr>_Toc213404430</vt:lpwstr>
      </vt:variant>
      <vt:variant>
        <vt:i4>1310773</vt:i4>
      </vt:variant>
      <vt:variant>
        <vt:i4>107</vt:i4>
      </vt:variant>
      <vt:variant>
        <vt:i4>0</vt:i4>
      </vt:variant>
      <vt:variant>
        <vt:i4>5</vt:i4>
      </vt:variant>
      <vt:variant>
        <vt:lpwstr/>
      </vt:variant>
      <vt:variant>
        <vt:lpwstr>_Toc213404429</vt:lpwstr>
      </vt:variant>
      <vt:variant>
        <vt:i4>1310773</vt:i4>
      </vt:variant>
      <vt:variant>
        <vt:i4>104</vt:i4>
      </vt:variant>
      <vt:variant>
        <vt:i4>0</vt:i4>
      </vt:variant>
      <vt:variant>
        <vt:i4>5</vt:i4>
      </vt:variant>
      <vt:variant>
        <vt:lpwstr/>
      </vt:variant>
      <vt:variant>
        <vt:lpwstr>_Toc213404428</vt:lpwstr>
      </vt:variant>
      <vt:variant>
        <vt:i4>1310773</vt:i4>
      </vt:variant>
      <vt:variant>
        <vt:i4>98</vt:i4>
      </vt:variant>
      <vt:variant>
        <vt:i4>0</vt:i4>
      </vt:variant>
      <vt:variant>
        <vt:i4>5</vt:i4>
      </vt:variant>
      <vt:variant>
        <vt:lpwstr/>
      </vt:variant>
      <vt:variant>
        <vt:lpwstr>_Toc213404427</vt:lpwstr>
      </vt:variant>
      <vt:variant>
        <vt:i4>1310773</vt:i4>
      </vt:variant>
      <vt:variant>
        <vt:i4>95</vt:i4>
      </vt:variant>
      <vt:variant>
        <vt:i4>0</vt:i4>
      </vt:variant>
      <vt:variant>
        <vt:i4>5</vt:i4>
      </vt:variant>
      <vt:variant>
        <vt:lpwstr/>
      </vt:variant>
      <vt:variant>
        <vt:lpwstr>_Toc213404426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2025-11-07T13:36:00Z</dcterms:created>
  <dcterms:modified xsi:type="dcterms:W3CDTF">2025-11-07T13:36:00Z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0x010100F3E9551B3FDDA24EBF0A209BAAD637CA</vt:lpwstr>
  </property>
  <property fmtid="{D5CDD505-2E9C-101B-9397-08002B2CF9AE}" pid="4" name="Date">
    <vt:filetime>2018-03-26T22:00:00Z</vt:filetime>
  </property>
</Properties>
</file>